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445B2" w14:textId="042C13A1" w:rsidR="00FD76D0" w:rsidRPr="00C06D6B" w:rsidRDefault="00FD76D0" w:rsidP="23EDB6B8">
      <w:pPr>
        <w:pStyle w:val="Default"/>
        <w:rPr>
          <w:rFonts w:asciiTheme="minorHAnsi" w:hAnsiTheme="minorHAnsi" w:cstheme="minorBidi"/>
          <w:sz w:val="28"/>
          <w:szCs w:val="28"/>
          <w:u w:val="single"/>
        </w:rPr>
      </w:pPr>
      <w:r w:rsidRPr="23EDB6B8">
        <w:rPr>
          <w:rFonts w:asciiTheme="minorHAnsi" w:hAnsiTheme="minorHAnsi" w:cstheme="minorBidi"/>
          <w:b/>
          <w:bCs/>
          <w:sz w:val="28"/>
          <w:szCs w:val="28"/>
          <w:u w:val="single"/>
        </w:rPr>
        <w:t xml:space="preserve">Model Teachers’ Pay Policy </w:t>
      </w:r>
      <w:r w:rsidR="00B23C00" w:rsidRPr="23EDB6B8">
        <w:rPr>
          <w:rFonts w:asciiTheme="minorHAnsi" w:hAnsiTheme="minorHAnsi" w:cstheme="minorBidi"/>
          <w:b/>
          <w:bCs/>
          <w:sz w:val="28"/>
          <w:szCs w:val="28"/>
          <w:u w:val="single"/>
        </w:rPr>
        <w:t>202</w:t>
      </w:r>
      <w:r w:rsidR="00367D95">
        <w:rPr>
          <w:rFonts w:asciiTheme="minorHAnsi" w:hAnsiTheme="minorHAnsi" w:cstheme="minorBidi"/>
          <w:b/>
          <w:bCs/>
          <w:sz w:val="28"/>
          <w:szCs w:val="28"/>
          <w:u w:val="single"/>
        </w:rPr>
        <w:t>6</w:t>
      </w:r>
      <w:r w:rsidR="00B23C00" w:rsidRPr="23EDB6B8">
        <w:rPr>
          <w:rFonts w:asciiTheme="minorHAnsi" w:hAnsiTheme="minorHAnsi" w:cstheme="minorBidi"/>
          <w:b/>
          <w:bCs/>
          <w:sz w:val="28"/>
          <w:szCs w:val="28"/>
          <w:u w:val="single"/>
        </w:rPr>
        <w:t>/202</w:t>
      </w:r>
      <w:r w:rsidR="00367D95">
        <w:rPr>
          <w:rFonts w:asciiTheme="minorHAnsi" w:hAnsiTheme="minorHAnsi" w:cstheme="minorBidi"/>
          <w:b/>
          <w:bCs/>
          <w:sz w:val="28"/>
          <w:szCs w:val="28"/>
          <w:u w:val="single"/>
        </w:rPr>
        <w:t>7</w:t>
      </w:r>
    </w:p>
    <w:p w14:paraId="0C22AE96" w14:textId="77777777" w:rsidR="00FD76D0" w:rsidRPr="00FD76D0" w:rsidRDefault="00FD76D0" w:rsidP="00ED73AD">
      <w:pPr>
        <w:pStyle w:val="Default"/>
        <w:rPr>
          <w:rFonts w:asciiTheme="minorHAnsi" w:hAnsiTheme="minorHAnsi" w:cstheme="minorHAnsi"/>
          <w:bCs/>
          <w:sz w:val="28"/>
          <w:szCs w:val="28"/>
        </w:rPr>
      </w:pPr>
    </w:p>
    <w:tbl>
      <w:tblPr>
        <w:tblW w:w="9606" w:type="dxa"/>
        <w:tblLayout w:type="fixed"/>
        <w:tblLook w:val="0000" w:firstRow="0" w:lastRow="0" w:firstColumn="0" w:lastColumn="0" w:noHBand="0" w:noVBand="0"/>
      </w:tblPr>
      <w:tblGrid>
        <w:gridCol w:w="1951"/>
        <w:gridCol w:w="6662"/>
        <w:gridCol w:w="993"/>
      </w:tblGrid>
      <w:tr w:rsidR="00FD76D0" w:rsidRPr="00FD76D0" w14:paraId="35AA03AA" w14:textId="77777777" w:rsidTr="577B3F43">
        <w:tc>
          <w:tcPr>
            <w:tcW w:w="1951" w:type="dxa"/>
          </w:tcPr>
          <w:p w14:paraId="299059B4" w14:textId="77777777" w:rsidR="00FD76D0" w:rsidRPr="00FD76D0" w:rsidRDefault="00FD76D0" w:rsidP="00E47DE1">
            <w:pPr>
              <w:rPr>
                <w:rFonts w:asciiTheme="minorHAnsi" w:hAnsiTheme="minorHAnsi" w:cstheme="minorHAnsi"/>
                <w:b/>
                <w:sz w:val="26"/>
                <w:szCs w:val="26"/>
              </w:rPr>
            </w:pPr>
          </w:p>
        </w:tc>
        <w:tc>
          <w:tcPr>
            <w:tcW w:w="6662" w:type="dxa"/>
          </w:tcPr>
          <w:p w14:paraId="21CE247C" w14:textId="77777777" w:rsidR="00FD76D0" w:rsidRPr="00FD76D0" w:rsidRDefault="00FD76D0" w:rsidP="00E47DE1">
            <w:pPr>
              <w:rPr>
                <w:rFonts w:asciiTheme="minorHAnsi" w:hAnsiTheme="minorHAnsi" w:cstheme="minorHAnsi"/>
                <w:b/>
                <w:sz w:val="26"/>
                <w:szCs w:val="26"/>
              </w:rPr>
            </w:pPr>
          </w:p>
        </w:tc>
        <w:tc>
          <w:tcPr>
            <w:tcW w:w="993" w:type="dxa"/>
          </w:tcPr>
          <w:p w14:paraId="7C5A7792" w14:textId="77777777" w:rsidR="00FD76D0" w:rsidRPr="00FD76D0" w:rsidRDefault="00FD76D0" w:rsidP="004E16C4">
            <w:pPr>
              <w:jc w:val="right"/>
              <w:rPr>
                <w:rFonts w:asciiTheme="minorHAnsi" w:hAnsiTheme="minorHAnsi" w:cstheme="minorHAnsi"/>
                <w:b/>
                <w:sz w:val="26"/>
                <w:szCs w:val="26"/>
              </w:rPr>
            </w:pPr>
            <w:r w:rsidRPr="00FD76D0">
              <w:rPr>
                <w:rFonts w:asciiTheme="minorHAnsi" w:hAnsiTheme="minorHAnsi" w:cstheme="minorHAnsi"/>
                <w:b/>
                <w:sz w:val="26"/>
                <w:szCs w:val="26"/>
              </w:rPr>
              <w:t>Page</w:t>
            </w:r>
          </w:p>
        </w:tc>
      </w:tr>
      <w:tr w:rsidR="00FD76D0" w:rsidRPr="00FD76D0" w14:paraId="5D8AAE7C" w14:textId="77777777" w:rsidTr="577B3F43">
        <w:tc>
          <w:tcPr>
            <w:tcW w:w="1951" w:type="dxa"/>
            <w:vAlign w:val="center"/>
          </w:tcPr>
          <w:p w14:paraId="565B72B0" w14:textId="77777777" w:rsidR="00FD76D0" w:rsidRPr="00FD76D0" w:rsidRDefault="00FD76D0" w:rsidP="00E47DE1">
            <w:pPr>
              <w:rPr>
                <w:rFonts w:asciiTheme="minorHAnsi" w:hAnsiTheme="minorHAnsi" w:cstheme="minorHAnsi"/>
                <w:b/>
                <w:sz w:val="26"/>
                <w:szCs w:val="26"/>
              </w:rPr>
            </w:pPr>
            <w:r w:rsidRPr="00FD76D0">
              <w:rPr>
                <w:rFonts w:asciiTheme="minorHAnsi" w:hAnsiTheme="minorHAnsi" w:cstheme="minorHAnsi"/>
                <w:b/>
                <w:sz w:val="26"/>
                <w:szCs w:val="26"/>
              </w:rPr>
              <w:t>1</w:t>
            </w:r>
          </w:p>
        </w:tc>
        <w:tc>
          <w:tcPr>
            <w:tcW w:w="6662" w:type="dxa"/>
            <w:vAlign w:val="center"/>
          </w:tcPr>
          <w:p w14:paraId="0D4BB34A" w14:textId="77777777" w:rsidR="00FD76D0" w:rsidRPr="00FD76D0" w:rsidRDefault="00FD76D0" w:rsidP="00E47DE1">
            <w:pPr>
              <w:rPr>
                <w:rFonts w:asciiTheme="minorHAnsi" w:hAnsiTheme="minorHAnsi" w:cstheme="minorHAnsi"/>
                <w:b/>
                <w:sz w:val="26"/>
                <w:szCs w:val="26"/>
              </w:rPr>
            </w:pPr>
            <w:r w:rsidRPr="00FD76D0">
              <w:rPr>
                <w:rFonts w:asciiTheme="minorHAnsi" w:hAnsiTheme="minorHAnsi" w:cstheme="minorHAnsi"/>
                <w:b/>
                <w:sz w:val="26"/>
                <w:szCs w:val="26"/>
              </w:rPr>
              <w:t>INTRODUCTION</w:t>
            </w:r>
          </w:p>
        </w:tc>
        <w:tc>
          <w:tcPr>
            <w:tcW w:w="993" w:type="dxa"/>
            <w:vAlign w:val="center"/>
          </w:tcPr>
          <w:p w14:paraId="2C29E032" w14:textId="77777777" w:rsidR="00FD76D0" w:rsidRPr="00FD76D0" w:rsidRDefault="00FD76D0" w:rsidP="00E47DE1">
            <w:pPr>
              <w:jc w:val="right"/>
              <w:rPr>
                <w:rFonts w:asciiTheme="minorHAnsi" w:hAnsiTheme="minorHAnsi" w:cstheme="minorHAnsi"/>
                <w:b/>
                <w:sz w:val="26"/>
                <w:szCs w:val="26"/>
              </w:rPr>
            </w:pPr>
            <w:r w:rsidRPr="00FD76D0">
              <w:rPr>
                <w:rFonts w:asciiTheme="minorHAnsi" w:hAnsiTheme="minorHAnsi" w:cstheme="minorHAnsi"/>
                <w:b/>
                <w:sz w:val="26"/>
                <w:szCs w:val="26"/>
              </w:rPr>
              <w:t>2</w:t>
            </w:r>
          </w:p>
        </w:tc>
      </w:tr>
      <w:tr w:rsidR="00FD76D0" w:rsidRPr="00FD76D0" w14:paraId="1D7216A7" w14:textId="77777777" w:rsidTr="577B3F43">
        <w:tc>
          <w:tcPr>
            <w:tcW w:w="1951" w:type="dxa"/>
            <w:vAlign w:val="center"/>
          </w:tcPr>
          <w:p w14:paraId="2C54C076" w14:textId="77777777" w:rsidR="00FD76D0" w:rsidRPr="00FD76D0" w:rsidRDefault="00FD76D0" w:rsidP="00E47DE1">
            <w:pPr>
              <w:rPr>
                <w:rFonts w:asciiTheme="minorHAnsi" w:hAnsiTheme="minorHAnsi" w:cstheme="minorHAnsi"/>
                <w:sz w:val="26"/>
                <w:szCs w:val="26"/>
              </w:rPr>
            </w:pPr>
            <w:r w:rsidRPr="00FD76D0">
              <w:rPr>
                <w:rFonts w:asciiTheme="minorHAnsi" w:hAnsiTheme="minorHAnsi" w:cstheme="minorHAnsi"/>
                <w:b/>
                <w:sz w:val="26"/>
                <w:szCs w:val="26"/>
              </w:rPr>
              <w:t>2</w:t>
            </w:r>
          </w:p>
        </w:tc>
        <w:tc>
          <w:tcPr>
            <w:tcW w:w="6662" w:type="dxa"/>
            <w:vAlign w:val="center"/>
          </w:tcPr>
          <w:p w14:paraId="4A683A8B" w14:textId="77777777" w:rsidR="00FD76D0" w:rsidRPr="00FD76D0" w:rsidRDefault="00FD76D0" w:rsidP="00FD76D0">
            <w:pPr>
              <w:rPr>
                <w:rFonts w:asciiTheme="minorHAnsi" w:hAnsiTheme="minorHAnsi" w:cstheme="minorHAnsi"/>
                <w:b/>
                <w:sz w:val="26"/>
                <w:szCs w:val="26"/>
              </w:rPr>
            </w:pPr>
            <w:r w:rsidRPr="00FD76D0">
              <w:rPr>
                <w:rFonts w:asciiTheme="minorHAnsi" w:hAnsiTheme="minorHAnsi" w:cstheme="minorHAnsi"/>
                <w:b/>
                <w:sz w:val="26"/>
                <w:szCs w:val="26"/>
              </w:rPr>
              <w:t>PAY REVIEW</w:t>
            </w:r>
          </w:p>
        </w:tc>
        <w:tc>
          <w:tcPr>
            <w:tcW w:w="993" w:type="dxa"/>
            <w:vAlign w:val="center"/>
          </w:tcPr>
          <w:p w14:paraId="1B9AD1DF" w14:textId="77777777" w:rsidR="00FD76D0" w:rsidRPr="00FD76D0" w:rsidRDefault="00FD76D0" w:rsidP="00E47DE1">
            <w:pPr>
              <w:jc w:val="right"/>
              <w:rPr>
                <w:rFonts w:asciiTheme="minorHAnsi" w:hAnsiTheme="minorHAnsi" w:cstheme="minorHAnsi"/>
                <w:b/>
                <w:sz w:val="26"/>
                <w:szCs w:val="26"/>
              </w:rPr>
            </w:pPr>
            <w:r w:rsidRPr="00FD76D0">
              <w:rPr>
                <w:rFonts w:asciiTheme="minorHAnsi" w:hAnsiTheme="minorHAnsi" w:cstheme="minorHAnsi"/>
                <w:b/>
                <w:sz w:val="26"/>
                <w:szCs w:val="26"/>
              </w:rPr>
              <w:t>3</w:t>
            </w:r>
          </w:p>
        </w:tc>
      </w:tr>
      <w:tr w:rsidR="00FD76D0" w:rsidRPr="00FD76D0" w14:paraId="4ECC54BA" w14:textId="77777777" w:rsidTr="577B3F43">
        <w:tc>
          <w:tcPr>
            <w:tcW w:w="1951" w:type="dxa"/>
            <w:vAlign w:val="center"/>
          </w:tcPr>
          <w:p w14:paraId="3CDBD8D0" w14:textId="77777777" w:rsidR="00FD76D0" w:rsidRPr="00FD76D0" w:rsidRDefault="00FD76D0" w:rsidP="00E47DE1">
            <w:pPr>
              <w:rPr>
                <w:rFonts w:asciiTheme="minorHAnsi" w:hAnsiTheme="minorHAnsi" w:cstheme="minorHAnsi"/>
                <w:b/>
                <w:sz w:val="26"/>
                <w:szCs w:val="26"/>
              </w:rPr>
            </w:pPr>
            <w:r w:rsidRPr="00FD76D0">
              <w:rPr>
                <w:rFonts w:asciiTheme="minorHAnsi" w:hAnsiTheme="minorHAnsi" w:cstheme="minorHAnsi"/>
                <w:b/>
                <w:sz w:val="26"/>
                <w:szCs w:val="26"/>
              </w:rPr>
              <w:t>3</w:t>
            </w:r>
          </w:p>
        </w:tc>
        <w:tc>
          <w:tcPr>
            <w:tcW w:w="6662" w:type="dxa"/>
            <w:vAlign w:val="center"/>
          </w:tcPr>
          <w:p w14:paraId="59197CBA" w14:textId="77777777" w:rsidR="00FD76D0" w:rsidRPr="00FD76D0" w:rsidRDefault="00FD76D0" w:rsidP="00FD76D0">
            <w:pPr>
              <w:rPr>
                <w:rFonts w:asciiTheme="minorHAnsi" w:hAnsiTheme="minorHAnsi" w:cstheme="minorHAnsi"/>
                <w:sz w:val="26"/>
                <w:szCs w:val="26"/>
              </w:rPr>
            </w:pPr>
            <w:r w:rsidRPr="00FD76D0">
              <w:rPr>
                <w:rFonts w:asciiTheme="minorHAnsi" w:hAnsiTheme="minorHAnsi" w:cstheme="minorHAnsi"/>
                <w:b/>
                <w:sz w:val="26"/>
                <w:szCs w:val="26"/>
              </w:rPr>
              <w:t>BASIC PAY DETERMINATION ON APPOINTMENT</w:t>
            </w:r>
          </w:p>
        </w:tc>
        <w:tc>
          <w:tcPr>
            <w:tcW w:w="993" w:type="dxa"/>
            <w:vAlign w:val="center"/>
          </w:tcPr>
          <w:p w14:paraId="41D2CB41" w14:textId="77777777" w:rsidR="00FD76D0" w:rsidRPr="00FD76D0" w:rsidRDefault="00FD76D0" w:rsidP="00E47DE1">
            <w:pPr>
              <w:jc w:val="right"/>
              <w:rPr>
                <w:rFonts w:asciiTheme="minorHAnsi" w:hAnsiTheme="minorHAnsi" w:cstheme="minorHAnsi"/>
                <w:b/>
                <w:sz w:val="26"/>
                <w:szCs w:val="26"/>
              </w:rPr>
            </w:pPr>
            <w:r w:rsidRPr="00FD76D0">
              <w:rPr>
                <w:rFonts w:asciiTheme="minorHAnsi" w:hAnsiTheme="minorHAnsi" w:cstheme="minorHAnsi"/>
                <w:b/>
                <w:sz w:val="26"/>
                <w:szCs w:val="26"/>
              </w:rPr>
              <w:t>3</w:t>
            </w:r>
          </w:p>
        </w:tc>
      </w:tr>
      <w:tr w:rsidR="00FD76D0" w:rsidRPr="00FD76D0" w14:paraId="7BFC35FC" w14:textId="77777777" w:rsidTr="577B3F43">
        <w:tc>
          <w:tcPr>
            <w:tcW w:w="1951" w:type="dxa"/>
            <w:vAlign w:val="center"/>
          </w:tcPr>
          <w:p w14:paraId="0FDB54CA" w14:textId="77777777" w:rsidR="00FD76D0" w:rsidRPr="00FD76D0" w:rsidRDefault="00FD76D0" w:rsidP="00E47DE1">
            <w:pPr>
              <w:rPr>
                <w:rFonts w:asciiTheme="minorHAnsi" w:hAnsiTheme="minorHAnsi" w:cstheme="minorHAnsi"/>
                <w:sz w:val="26"/>
                <w:szCs w:val="26"/>
              </w:rPr>
            </w:pPr>
            <w:r w:rsidRPr="00FD76D0">
              <w:rPr>
                <w:rFonts w:asciiTheme="minorHAnsi" w:hAnsiTheme="minorHAnsi" w:cstheme="minorHAnsi"/>
                <w:sz w:val="26"/>
                <w:szCs w:val="26"/>
              </w:rPr>
              <w:t>3.1</w:t>
            </w:r>
          </w:p>
        </w:tc>
        <w:tc>
          <w:tcPr>
            <w:tcW w:w="6662" w:type="dxa"/>
            <w:vAlign w:val="center"/>
          </w:tcPr>
          <w:p w14:paraId="6C508E77" w14:textId="77777777" w:rsidR="00FD76D0" w:rsidRPr="00FD76D0" w:rsidRDefault="00FD76D0" w:rsidP="00FD76D0">
            <w:pPr>
              <w:rPr>
                <w:rFonts w:asciiTheme="minorHAnsi" w:hAnsiTheme="minorHAnsi" w:cstheme="minorHAnsi"/>
                <w:sz w:val="26"/>
                <w:szCs w:val="26"/>
              </w:rPr>
            </w:pPr>
            <w:r w:rsidRPr="00FD76D0">
              <w:rPr>
                <w:rFonts w:asciiTheme="minorHAnsi" w:hAnsiTheme="minorHAnsi" w:cstheme="minorHAnsi"/>
                <w:sz w:val="26"/>
                <w:szCs w:val="26"/>
              </w:rPr>
              <w:t>Leadership Roles</w:t>
            </w:r>
          </w:p>
        </w:tc>
        <w:tc>
          <w:tcPr>
            <w:tcW w:w="993" w:type="dxa"/>
            <w:vAlign w:val="center"/>
          </w:tcPr>
          <w:p w14:paraId="69765733" w14:textId="77777777" w:rsidR="00FD76D0" w:rsidRPr="00866857" w:rsidRDefault="00866857" w:rsidP="00E47DE1">
            <w:pPr>
              <w:jc w:val="right"/>
              <w:rPr>
                <w:rFonts w:asciiTheme="minorHAnsi" w:hAnsiTheme="minorHAnsi" w:cstheme="minorHAnsi"/>
                <w:sz w:val="26"/>
                <w:szCs w:val="26"/>
              </w:rPr>
            </w:pPr>
            <w:r>
              <w:rPr>
                <w:rFonts w:asciiTheme="minorHAnsi" w:hAnsiTheme="minorHAnsi" w:cstheme="minorHAnsi"/>
                <w:sz w:val="26"/>
                <w:szCs w:val="26"/>
              </w:rPr>
              <w:t>4</w:t>
            </w:r>
          </w:p>
        </w:tc>
      </w:tr>
      <w:tr w:rsidR="00FD76D0" w:rsidRPr="00FD76D0" w14:paraId="561B3565" w14:textId="77777777" w:rsidTr="577B3F43">
        <w:tc>
          <w:tcPr>
            <w:tcW w:w="1951" w:type="dxa"/>
          </w:tcPr>
          <w:p w14:paraId="15B00B6C" w14:textId="77777777" w:rsidR="00FD76D0" w:rsidRPr="00FD76D0" w:rsidRDefault="00FD76D0" w:rsidP="00E47DE1">
            <w:pPr>
              <w:rPr>
                <w:rFonts w:asciiTheme="minorHAnsi" w:hAnsiTheme="minorHAnsi" w:cstheme="minorHAnsi"/>
                <w:sz w:val="26"/>
                <w:szCs w:val="26"/>
              </w:rPr>
            </w:pPr>
            <w:r w:rsidRPr="00FD76D0">
              <w:rPr>
                <w:rFonts w:asciiTheme="minorHAnsi" w:hAnsiTheme="minorHAnsi" w:cstheme="minorHAnsi"/>
                <w:sz w:val="26"/>
                <w:szCs w:val="26"/>
              </w:rPr>
              <w:t>3.2</w:t>
            </w:r>
          </w:p>
        </w:tc>
        <w:tc>
          <w:tcPr>
            <w:tcW w:w="6662" w:type="dxa"/>
            <w:vAlign w:val="center"/>
          </w:tcPr>
          <w:p w14:paraId="1DB2DFEA" w14:textId="77777777" w:rsidR="00FD76D0" w:rsidRPr="00FD76D0" w:rsidRDefault="00FD76D0" w:rsidP="00FD76D0">
            <w:pPr>
              <w:rPr>
                <w:rFonts w:asciiTheme="minorHAnsi" w:hAnsiTheme="minorHAnsi" w:cstheme="minorHAnsi"/>
                <w:sz w:val="26"/>
                <w:szCs w:val="26"/>
              </w:rPr>
            </w:pPr>
            <w:r w:rsidRPr="00FD76D0">
              <w:rPr>
                <w:rFonts w:asciiTheme="minorHAnsi" w:hAnsiTheme="minorHAnsi" w:cstheme="minorHAnsi"/>
                <w:sz w:val="26"/>
                <w:szCs w:val="26"/>
              </w:rPr>
              <w:t>Leading Practitioner</w:t>
            </w:r>
          </w:p>
        </w:tc>
        <w:tc>
          <w:tcPr>
            <w:tcW w:w="993" w:type="dxa"/>
            <w:vAlign w:val="center"/>
          </w:tcPr>
          <w:p w14:paraId="7244D7E4" w14:textId="77777777" w:rsidR="00FD76D0" w:rsidRPr="00FD76D0" w:rsidRDefault="00866857" w:rsidP="00E47DE1">
            <w:pPr>
              <w:jc w:val="right"/>
              <w:rPr>
                <w:rFonts w:asciiTheme="minorHAnsi" w:hAnsiTheme="minorHAnsi" w:cstheme="minorHAnsi"/>
                <w:sz w:val="26"/>
                <w:szCs w:val="26"/>
              </w:rPr>
            </w:pPr>
            <w:r>
              <w:rPr>
                <w:rFonts w:asciiTheme="minorHAnsi" w:hAnsiTheme="minorHAnsi" w:cstheme="minorHAnsi"/>
                <w:sz w:val="26"/>
                <w:szCs w:val="26"/>
              </w:rPr>
              <w:t>5</w:t>
            </w:r>
          </w:p>
        </w:tc>
      </w:tr>
      <w:tr w:rsidR="00FD76D0" w:rsidRPr="00FD76D0" w14:paraId="2E973F84" w14:textId="77777777" w:rsidTr="577B3F43">
        <w:tc>
          <w:tcPr>
            <w:tcW w:w="1951" w:type="dxa"/>
            <w:vAlign w:val="center"/>
          </w:tcPr>
          <w:p w14:paraId="6CDC4F5C" w14:textId="77777777" w:rsidR="00FD76D0" w:rsidRPr="00FD76D0" w:rsidRDefault="00FD76D0" w:rsidP="00E47DE1">
            <w:pPr>
              <w:rPr>
                <w:rFonts w:asciiTheme="minorHAnsi" w:hAnsiTheme="minorHAnsi" w:cstheme="minorHAnsi"/>
                <w:sz w:val="26"/>
                <w:szCs w:val="26"/>
              </w:rPr>
            </w:pPr>
            <w:r w:rsidRPr="00FD76D0">
              <w:rPr>
                <w:rFonts w:asciiTheme="minorHAnsi" w:hAnsiTheme="minorHAnsi" w:cstheme="minorHAnsi"/>
                <w:sz w:val="26"/>
                <w:szCs w:val="26"/>
              </w:rPr>
              <w:t>3.3</w:t>
            </w:r>
          </w:p>
        </w:tc>
        <w:tc>
          <w:tcPr>
            <w:tcW w:w="6662" w:type="dxa"/>
            <w:vAlign w:val="center"/>
          </w:tcPr>
          <w:p w14:paraId="5ADD7D4C" w14:textId="77777777" w:rsidR="00FD76D0" w:rsidRPr="00FD76D0" w:rsidRDefault="00FD76D0" w:rsidP="00FD76D0">
            <w:pPr>
              <w:rPr>
                <w:rFonts w:asciiTheme="minorHAnsi" w:hAnsiTheme="minorHAnsi" w:cstheme="minorHAnsi"/>
                <w:sz w:val="26"/>
                <w:szCs w:val="26"/>
              </w:rPr>
            </w:pPr>
            <w:r w:rsidRPr="00FD76D0">
              <w:rPr>
                <w:rFonts w:asciiTheme="minorHAnsi" w:hAnsiTheme="minorHAnsi" w:cstheme="minorHAnsi"/>
                <w:sz w:val="26"/>
                <w:szCs w:val="26"/>
              </w:rPr>
              <w:t>Qualified Teachers</w:t>
            </w:r>
          </w:p>
        </w:tc>
        <w:tc>
          <w:tcPr>
            <w:tcW w:w="993" w:type="dxa"/>
            <w:vAlign w:val="center"/>
          </w:tcPr>
          <w:p w14:paraId="7E1CB6A1" w14:textId="77777777" w:rsidR="00FD76D0" w:rsidRPr="00FD76D0" w:rsidRDefault="00866857" w:rsidP="00E47DE1">
            <w:pPr>
              <w:jc w:val="right"/>
              <w:rPr>
                <w:rFonts w:asciiTheme="minorHAnsi" w:hAnsiTheme="minorHAnsi" w:cstheme="minorHAnsi"/>
                <w:sz w:val="26"/>
                <w:szCs w:val="26"/>
              </w:rPr>
            </w:pPr>
            <w:r>
              <w:rPr>
                <w:rFonts w:asciiTheme="minorHAnsi" w:hAnsiTheme="minorHAnsi" w:cstheme="minorHAnsi"/>
                <w:sz w:val="26"/>
                <w:szCs w:val="26"/>
              </w:rPr>
              <w:t>5</w:t>
            </w:r>
          </w:p>
        </w:tc>
      </w:tr>
      <w:tr w:rsidR="00FD76D0" w:rsidRPr="00FD76D0" w14:paraId="1A2F5569" w14:textId="77777777" w:rsidTr="577B3F43">
        <w:tc>
          <w:tcPr>
            <w:tcW w:w="1951" w:type="dxa"/>
            <w:vAlign w:val="center"/>
          </w:tcPr>
          <w:p w14:paraId="7B6C7CB2" w14:textId="77777777" w:rsidR="00FD76D0" w:rsidRPr="00FD76D0" w:rsidRDefault="00FD76D0" w:rsidP="00E47DE1">
            <w:pPr>
              <w:rPr>
                <w:rFonts w:asciiTheme="minorHAnsi" w:hAnsiTheme="minorHAnsi" w:cstheme="minorHAnsi"/>
                <w:sz w:val="26"/>
                <w:szCs w:val="26"/>
              </w:rPr>
            </w:pPr>
            <w:r w:rsidRPr="00FD76D0">
              <w:rPr>
                <w:rFonts w:asciiTheme="minorHAnsi" w:hAnsiTheme="minorHAnsi" w:cstheme="minorHAnsi"/>
                <w:sz w:val="26"/>
                <w:szCs w:val="26"/>
              </w:rPr>
              <w:t>3.4</w:t>
            </w:r>
          </w:p>
        </w:tc>
        <w:tc>
          <w:tcPr>
            <w:tcW w:w="6662" w:type="dxa"/>
            <w:vAlign w:val="center"/>
          </w:tcPr>
          <w:p w14:paraId="0BF8BF63" w14:textId="77777777" w:rsidR="00FD76D0" w:rsidRPr="00FD76D0" w:rsidRDefault="00FD76D0" w:rsidP="00FD76D0">
            <w:pPr>
              <w:rPr>
                <w:rFonts w:asciiTheme="minorHAnsi" w:hAnsiTheme="minorHAnsi" w:cstheme="minorHAnsi"/>
                <w:sz w:val="26"/>
                <w:szCs w:val="26"/>
              </w:rPr>
            </w:pPr>
            <w:r w:rsidRPr="00FD76D0">
              <w:rPr>
                <w:rFonts w:asciiTheme="minorHAnsi" w:hAnsiTheme="minorHAnsi" w:cstheme="minorHAnsi"/>
                <w:sz w:val="26"/>
                <w:szCs w:val="26"/>
              </w:rPr>
              <w:t>Unqualified Teachers</w:t>
            </w:r>
          </w:p>
        </w:tc>
        <w:tc>
          <w:tcPr>
            <w:tcW w:w="993" w:type="dxa"/>
            <w:vAlign w:val="center"/>
          </w:tcPr>
          <w:p w14:paraId="60D30338" w14:textId="77777777" w:rsidR="00FD76D0" w:rsidRPr="00FD76D0" w:rsidRDefault="00866857" w:rsidP="00E47DE1">
            <w:pPr>
              <w:jc w:val="right"/>
              <w:rPr>
                <w:rFonts w:asciiTheme="minorHAnsi" w:hAnsiTheme="minorHAnsi" w:cstheme="minorHAnsi"/>
                <w:sz w:val="26"/>
                <w:szCs w:val="26"/>
              </w:rPr>
            </w:pPr>
            <w:r>
              <w:rPr>
                <w:rFonts w:asciiTheme="minorHAnsi" w:hAnsiTheme="minorHAnsi" w:cstheme="minorHAnsi"/>
                <w:sz w:val="26"/>
                <w:szCs w:val="26"/>
              </w:rPr>
              <w:t>5</w:t>
            </w:r>
          </w:p>
        </w:tc>
      </w:tr>
      <w:tr w:rsidR="00FD76D0" w:rsidRPr="00FD76D0" w14:paraId="4581492D" w14:textId="77777777" w:rsidTr="577B3F43">
        <w:tc>
          <w:tcPr>
            <w:tcW w:w="1951" w:type="dxa"/>
            <w:vAlign w:val="center"/>
          </w:tcPr>
          <w:p w14:paraId="24EC5D5C" w14:textId="77777777" w:rsidR="00FD76D0" w:rsidRPr="00FD76D0" w:rsidRDefault="00FD76D0" w:rsidP="00E47DE1">
            <w:pPr>
              <w:rPr>
                <w:rFonts w:asciiTheme="minorHAnsi" w:hAnsiTheme="minorHAnsi" w:cstheme="minorHAnsi"/>
                <w:b/>
                <w:sz w:val="26"/>
                <w:szCs w:val="26"/>
              </w:rPr>
            </w:pPr>
            <w:r w:rsidRPr="00FD76D0">
              <w:rPr>
                <w:rFonts w:asciiTheme="minorHAnsi" w:hAnsiTheme="minorHAnsi" w:cstheme="minorHAnsi"/>
                <w:b/>
                <w:sz w:val="26"/>
                <w:szCs w:val="26"/>
              </w:rPr>
              <w:t>4</w:t>
            </w:r>
          </w:p>
        </w:tc>
        <w:tc>
          <w:tcPr>
            <w:tcW w:w="6662" w:type="dxa"/>
            <w:vAlign w:val="center"/>
          </w:tcPr>
          <w:p w14:paraId="1AC65F73" w14:textId="6051C723" w:rsidR="00FD76D0" w:rsidRPr="00FD76D0" w:rsidRDefault="00FD76D0" w:rsidP="00E47DE1">
            <w:pPr>
              <w:rPr>
                <w:rFonts w:asciiTheme="minorHAnsi" w:hAnsiTheme="minorHAnsi" w:cstheme="minorHAnsi"/>
                <w:b/>
                <w:sz w:val="26"/>
                <w:szCs w:val="26"/>
              </w:rPr>
            </w:pPr>
            <w:r w:rsidRPr="00FD76D0">
              <w:rPr>
                <w:rFonts w:asciiTheme="minorHAnsi" w:hAnsiTheme="minorHAnsi" w:cstheme="minorHAnsi"/>
                <w:b/>
                <w:sz w:val="26"/>
                <w:szCs w:val="26"/>
              </w:rPr>
              <w:t xml:space="preserve">PAY PROGRESSION </w:t>
            </w:r>
          </w:p>
        </w:tc>
        <w:tc>
          <w:tcPr>
            <w:tcW w:w="993" w:type="dxa"/>
            <w:vAlign w:val="center"/>
          </w:tcPr>
          <w:p w14:paraId="47488E20" w14:textId="77777777" w:rsidR="00FD76D0" w:rsidRPr="00FD76D0" w:rsidRDefault="00866857" w:rsidP="00E47DE1">
            <w:pPr>
              <w:jc w:val="right"/>
              <w:rPr>
                <w:rFonts w:asciiTheme="minorHAnsi" w:hAnsiTheme="minorHAnsi" w:cstheme="minorHAnsi"/>
                <w:b/>
                <w:sz w:val="26"/>
                <w:szCs w:val="26"/>
              </w:rPr>
            </w:pPr>
            <w:r>
              <w:rPr>
                <w:rFonts w:asciiTheme="minorHAnsi" w:hAnsiTheme="minorHAnsi" w:cstheme="minorHAnsi"/>
                <w:b/>
                <w:sz w:val="26"/>
                <w:szCs w:val="26"/>
              </w:rPr>
              <w:t>6</w:t>
            </w:r>
          </w:p>
        </w:tc>
      </w:tr>
      <w:tr w:rsidR="008F1E1E" w:rsidRPr="00FD76D0" w14:paraId="6D1CB060" w14:textId="77777777" w:rsidTr="00BD57A1">
        <w:tc>
          <w:tcPr>
            <w:tcW w:w="1951" w:type="dxa"/>
            <w:vAlign w:val="center"/>
          </w:tcPr>
          <w:p w14:paraId="0BE11E3D" w14:textId="7662D5BE" w:rsidR="008F1E1E" w:rsidRPr="00FD76D0" w:rsidRDefault="008F1E1E" w:rsidP="008F1E1E">
            <w:pPr>
              <w:rPr>
                <w:rFonts w:asciiTheme="minorHAnsi" w:hAnsiTheme="minorHAnsi" w:cstheme="minorHAnsi"/>
                <w:sz w:val="26"/>
                <w:szCs w:val="26"/>
              </w:rPr>
            </w:pPr>
            <w:r w:rsidRPr="00FD76D0">
              <w:rPr>
                <w:rFonts w:asciiTheme="minorHAnsi" w:hAnsiTheme="minorHAnsi" w:cstheme="minorHAnsi"/>
                <w:b/>
                <w:sz w:val="26"/>
                <w:szCs w:val="26"/>
              </w:rPr>
              <w:t>5</w:t>
            </w:r>
          </w:p>
        </w:tc>
        <w:tc>
          <w:tcPr>
            <w:tcW w:w="6662" w:type="dxa"/>
            <w:vAlign w:val="center"/>
          </w:tcPr>
          <w:p w14:paraId="5651CA4C" w14:textId="48AEDBA6" w:rsidR="008F1E1E" w:rsidRPr="00FD76D0" w:rsidRDefault="008F1E1E" w:rsidP="008F1E1E">
            <w:pPr>
              <w:rPr>
                <w:rFonts w:asciiTheme="minorHAnsi" w:hAnsiTheme="minorHAnsi" w:cstheme="minorHAnsi"/>
                <w:b/>
                <w:sz w:val="26"/>
                <w:szCs w:val="26"/>
              </w:rPr>
            </w:pPr>
            <w:r w:rsidRPr="00FD76D0">
              <w:rPr>
                <w:rFonts w:asciiTheme="minorHAnsi" w:hAnsiTheme="minorHAnsi" w:cstheme="minorHAnsi"/>
                <w:b/>
                <w:sz w:val="26"/>
                <w:szCs w:val="26"/>
              </w:rPr>
              <w:t>MOVEMENT TO THE UPPER PAY RANGE</w:t>
            </w:r>
          </w:p>
        </w:tc>
        <w:tc>
          <w:tcPr>
            <w:tcW w:w="993" w:type="dxa"/>
          </w:tcPr>
          <w:p w14:paraId="1ACAB209" w14:textId="66500E71" w:rsidR="008F1E1E" w:rsidRPr="008F1E1E" w:rsidRDefault="008F1E1E" w:rsidP="008F1E1E">
            <w:pPr>
              <w:jc w:val="right"/>
              <w:rPr>
                <w:rFonts w:asciiTheme="minorHAnsi" w:hAnsiTheme="minorHAnsi" w:cstheme="minorHAnsi"/>
                <w:b/>
                <w:bCs/>
                <w:sz w:val="26"/>
                <w:szCs w:val="26"/>
              </w:rPr>
            </w:pPr>
            <w:r w:rsidRPr="008F1E1E">
              <w:rPr>
                <w:rFonts w:asciiTheme="minorHAnsi" w:hAnsiTheme="minorHAnsi" w:cstheme="minorHAnsi"/>
                <w:b/>
                <w:bCs/>
                <w:sz w:val="26"/>
                <w:szCs w:val="26"/>
              </w:rPr>
              <w:t>6</w:t>
            </w:r>
          </w:p>
        </w:tc>
      </w:tr>
      <w:tr w:rsidR="008F1E1E" w:rsidRPr="00FD76D0" w14:paraId="1C8B4CA9" w14:textId="77777777" w:rsidTr="577B3F43">
        <w:tc>
          <w:tcPr>
            <w:tcW w:w="1951" w:type="dxa"/>
            <w:vAlign w:val="center"/>
          </w:tcPr>
          <w:p w14:paraId="00A73A0E" w14:textId="772D526F" w:rsidR="008F1E1E" w:rsidRPr="00FD76D0" w:rsidRDefault="008F1E1E" w:rsidP="008F1E1E">
            <w:pPr>
              <w:rPr>
                <w:rFonts w:asciiTheme="minorHAnsi" w:hAnsiTheme="minorHAnsi" w:cstheme="minorHAnsi"/>
                <w:b/>
                <w:sz w:val="26"/>
                <w:szCs w:val="26"/>
              </w:rPr>
            </w:pPr>
            <w:r w:rsidRPr="00FD76D0">
              <w:rPr>
                <w:rFonts w:asciiTheme="minorHAnsi" w:hAnsiTheme="minorHAnsi" w:cstheme="minorHAnsi"/>
                <w:sz w:val="26"/>
                <w:szCs w:val="26"/>
              </w:rPr>
              <w:t>5.1</w:t>
            </w:r>
          </w:p>
        </w:tc>
        <w:tc>
          <w:tcPr>
            <w:tcW w:w="6662" w:type="dxa"/>
            <w:vAlign w:val="center"/>
          </w:tcPr>
          <w:p w14:paraId="2A6AE335" w14:textId="20C05214" w:rsidR="008F1E1E" w:rsidRPr="00FD76D0" w:rsidRDefault="008F1E1E" w:rsidP="008F1E1E">
            <w:pPr>
              <w:rPr>
                <w:rFonts w:asciiTheme="minorHAnsi" w:hAnsiTheme="minorHAnsi" w:cstheme="minorHAnsi"/>
                <w:sz w:val="26"/>
                <w:szCs w:val="26"/>
              </w:rPr>
            </w:pPr>
            <w:r w:rsidRPr="00FD76D0">
              <w:rPr>
                <w:rFonts w:asciiTheme="minorHAnsi" w:hAnsiTheme="minorHAnsi" w:cstheme="minorHAnsi"/>
                <w:bCs/>
                <w:sz w:val="26"/>
                <w:szCs w:val="26"/>
              </w:rPr>
              <w:t>Applications and Evidence</w:t>
            </w:r>
          </w:p>
        </w:tc>
        <w:tc>
          <w:tcPr>
            <w:tcW w:w="993" w:type="dxa"/>
            <w:vAlign w:val="center"/>
          </w:tcPr>
          <w:p w14:paraId="619B43F7" w14:textId="4342CBEF" w:rsidR="008F1E1E" w:rsidRPr="008F1E1E" w:rsidRDefault="008F1E1E" w:rsidP="008F1E1E">
            <w:pPr>
              <w:jc w:val="right"/>
              <w:rPr>
                <w:rFonts w:asciiTheme="minorHAnsi" w:hAnsiTheme="minorHAnsi" w:cstheme="minorHAnsi"/>
                <w:bCs/>
                <w:sz w:val="26"/>
                <w:szCs w:val="26"/>
              </w:rPr>
            </w:pPr>
            <w:r w:rsidRPr="008F1E1E">
              <w:rPr>
                <w:rFonts w:asciiTheme="minorHAnsi" w:hAnsiTheme="minorHAnsi" w:cstheme="minorHAnsi"/>
                <w:bCs/>
                <w:sz w:val="26"/>
                <w:szCs w:val="26"/>
              </w:rPr>
              <w:t>7</w:t>
            </w:r>
          </w:p>
        </w:tc>
      </w:tr>
      <w:tr w:rsidR="008F1E1E" w:rsidRPr="00FD76D0" w14:paraId="10059921" w14:textId="77777777" w:rsidTr="577B3F43">
        <w:tc>
          <w:tcPr>
            <w:tcW w:w="1951" w:type="dxa"/>
            <w:vAlign w:val="center"/>
          </w:tcPr>
          <w:p w14:paraId="2708BD2C" w14:textId="0D199685" w:rsidR="008F1E1E" w:rsidRPr="00FD76D0" w:rsidRDefault="008F1E1E" w:rsidP="008F1E1E">
            <w:pPr>
              <w:rPr>
                <w:rFonts w:asciiTheme="minorHAnsi" w:hAnsiTheme="minorHAnsi" w:cstheme="minorHAnsi"/>
                <w:sz w:val="26"/>
                <w:szCs w:val="26"/>
              </w:rPr>
            </w:pPr>
            <w:r>
              <w:rPr>
                <w:rFonts w:asciiTheme="minorHAnsi" w:hAnsiTheme="minorHAnsi" w:cstheme="minorHAnsi"/>
                <w:sz w:val="26"/>
                <w:szCs w:val="26"/>
              </w:rPr>
              <w:t>5.2</w:t>
            </w:r>
          </w:p>
        </w:tc>
        <w:tc>
          <w:tcPr>
            <w:tcW w:w="6662" w:type="dxa"/>
            <w:vAlign w:val="center"/>
          </w:tcPr>
          <w:p w14:paraId="154E094B" w14:textId="29B02A35" w:rsidR="008F1E1E" w:rsidRPr="00FD76D0" w:rsidRDefault="008F1E1E" w:rsidP="008F1E1E">
            <w:pPr>
              <w:rPr>
                <w:rFonts w:asciiTheme="minorHAnsi" w:hAnsiTheme="minorHAnsi" w:cstheme="minorHAnsi"/>
                <w:sz w:val="26"/>
                <w:szCs w:val="26"/>
              </w:rPr>
            </w:pPr>
            <w:r>
              <w:rPr>
                <w:rFonts w:asciiTheme="minorHAnsi" w:hAnsiTheme="minorHAnsi" w:cstheme="minorHAnsi"/>
                <w:sz w:val="26"/>
                <w:szCs w:val="26"/>
              </w:rPr>
              <w:t>Assessment</w:t>
            </w:r>
          </w:p>
        </w:tc>
        <w:tc>
          <w:tcPr>
            <w:tcW w:w="993" w:type="dxa"/>
            <w:vAlign w:val="center"/>
          </w:tcPr>
          <w:p w14:paraId="6DC74095" w14:textId="4935525F" w:rsidR="008F1E1E" w:rsidRPr="00FD76D0" w:rsidRDefault="008F1E1E" w:rsidP="008F1E1E">
            <w:pPr>
              <w:jc w:val="right"/>
              <w:rPr>
                <w:rFonts w:asciiTheme="minorHAnsi" w:hAnsiTheme="minorHAnsi" w:cstheme="minorHAnsi"/>
                <w:sz w:val="26"/>
                <w:szCs w:val="26"/>
              </w:rPr>
            </w:pPr>
            <w:r>
              <w:rPr>
                <w:rFonts w:asciiTheme="minorHAnsi" w:hAnsiTheme="minorHAnsi" w:cstheme="minorHAnsi"/>
                <w:sz w:val="26"/>
                <w:szCs w:val="26"/>
              </w:rPr>
              <w:t>8</w:t>
            </w:r>
          </w:p>
        </w:tc>
      </w:tr>
      <w:tr w:rsidR="008F1E1E" w:rsidRPr="00FD76D0" w14:paraId="4C32C2FC" w14:textId="77777777" w:rsidTr="577B3F43">
        <w:tc>
          <w:tcPr>
            <w:tcW w:w="1951" w:type="dxa"/>
            <w:vAlign w:val="center"/>
          </w:tcPr>
          <w:p w14:paraId="41D04A59" w14:textId="4D525165" w:rsidR="008F1E1E" w:rsidRDefault="008F1E1E" w:rsidP="008F1E1E">
            <w:pPr>
              <w:rPr>
                <w:rFonts w:asciiTheme="minorHAnsi" w:hAnsiTheme="minorHAnsi" w:cstheme="minorHAnsi"/>
                <w:sz w:val="26"/>
                <w:szCs w:val="26"/>
              </w:rPr>
            </w:pPr>
            <w:r w:rsidRPr="00866857">
              <w:rPr>
                <w:rFonts w:asciiTheme="minorHAnsi" w:hAnsiTheme="minorHAnsi" w:cstheme="minorHAnsi"/>
                <w:b/>
                <w:sz w:val="26"/>
                <w:szCs w:val="26"/>
              </w:rPr>
              <w:t>6</w:t>
            </w:r>
          </w:p>
        </w:tc>
        <w:tc>
          <w:tcPr>
            <w:tcW w:w="6662" w:type="dxa"/>
            <w:vAlign w:val="center"/>
          </w:tcPr>
          <w:p w14:paraId="6EC11D7C" w14:textId="6A096B8D" w:rsidR="008F1E1E" w:rsidRPr="00FD76D0" w:rsidRDefault="008F1E1E" w:rsidP="008F1E1E">
            <w:pPr>
              <w:rPr>
                <w:rFonts w:asciiTheme="minorHAnsi" w:hAnsiTheme="minorHAnsi" w:cstheme="minorHAnsi"/>
                <w:sz w:val="26"/>
                <w:szCs w:val="26"/>
              </w:rPr>
            </w:pPr>
            <w:r w:rsidRPr="00866857">
              <w:rPr>
                <w:rFonts w:asciiTheme="minorHAnsi" w:hAnsiTheme="minorHAnsi" w:cstheme="minorHAnsi"/>
                <w:b/>
                <w:sz w:val="26"/>
                <w:szCs w:val="26"/>
              </w:rPr>
              <w:t>OTHER TEACHER CONDITIONS</w:t>
            </w:r>
          </w:p>
        </w:tc>
        <w:tc>
          <w:tcPr>
            <w:tcW w:w="993" w:type="dxa"/>
            <w:vAlign w:val="center"/>
          </w:tcPr>
          <w:p w14:paraId="01950022" w14:textId="0DC0E891" w:rsidR="008F1E1E" w:rsidRPr="00FD76D0" w:rsidRDefault="00A2260E" w:rsidP="008F1E1E">
            <w:pPr>
              <w:jc w:val="right"/>
              <w:rPr>
                <w:rFonts w:asciiTheme="minorHAnsi" w:hAnsiTheme="minorHAnsi" w:cstheme="minorHAnsi"/>
                <w:sz w:val="26"/>
                <w:szCs w:val="26"/>
              </w:rPr>
            </w:pPr>
            <w:r>
              <w:rPr>
                <w:rFonts w:asciiTheme="minorHAnsi" w:hAnsiTheme="minorHAnsi" w:cstheme="minorHAnsi"/>
                <w:b/>
                <w:sz w:val="26"/>
                <w:szCs w:val="26"/>
              </w:rPr>
              <w:t>9</w:t>
            </w:r>
          </w:p>
        </w:tc>
      </w:tr>
      <w:tr w:rsidR="008F1E1E" w:rsidRPr="00866857" w14:paraId="64410681" w14:textId="77777777" w:rsidTr="577B3F43">
        <w:tc>
          <w:tcPr>
            <w:tcW w:w="1951" w:type="dxa"/>
            <w:vAlign w:val="center"/>
          </w:tcPr>
          <w:p w14:paraId="526F24F3" w14:textId="1006FBB5" w:rsidR="008F1E1E" w:rsidRPr="00866857" w:rsidRDefault="008F1E1E" w:rsidP="008F1E1E">
            <w:pPr>
              <w:rPr>
                <w:rFonts w:asciiTheme="minorHAnsi" w:hAnsiTheme="minorHAnsi" w:cstheme="minorHAnsi"/>
                <w:b/>
                <w:sz w:val="26"/>
                <w:szCs w:val="26"/>
              </w:rPr>
            </w:pPr>
            <w:r>
              <w:rPr>
                <w:rFonts w:asciiTheme="minorHAnsi" w:hAnsiTheme="minorHAnsi" w:cstheme="minorHAnsi"/>
                <w:sz w:val="26"/>
                <w:szCs w:val="26"/>
              </w:rPr>
              <w:t>6.1</w:t>
            </w:r>
          </w:p>
        </w:tc>
        <w:tc>
          <w:tcPr>
            <w:tcW w:w="6662" w:type="dxa"/>
            <w:vAlign w:val="center"/>
          </w:tcPr>
          <w:p w14:paraId="0CE956B2" w14:textId="76F300BA" w:rsidR="008F1E1E" w:rsidRPr="00866857" w:rsidRDefault="008F1E1E" w:rsidP="008F1E1E">
            <w:pPr>
              <w:rPr>
                <w:rFonts w:asciiTheme="minorHAnsi" w:hAnsiTheme="minorHAnsi" w:cstheme="minorHAnsi"/>
                <w:b/>
                <w:sz w:val="26"/>
                <w:szCs w:val="26"/>
              </w:rPr>
            </w:pPr>
            <w:r w:rsidRPr="00866857">
              <w:rPr>
                <w:rFonts w:asciiTheme="minorHAnsi" w:hAnsiTheme="minorHAnsi" w:cstheme="minorHAnsi"/>
                <w:bCs/>
                <w:sz w:val="26"/>
                <w:szCs w:val="26"/>
              </w:rPr>
              <w:t>Part-time teachers and supply teachers</w:t>
            </w:r>
          </w:p>
        </w:tc>
        <w:tc>
          <w:tcPr>
            <w:tcW w:w="993" w:type="dxa"/>
            <w:vAlign w:val="center"/>
          </w:tcPr>
          <w:p w14:paraId="6EAFAB06" w14:textId="63FFB852" w:rsidR="008F1E1E" w:rsidRPr="00866857" w:rsidRDefault="00A2260E" w:rsidP="008F1E1E">
            <w:pPr>
              <w:jc w:val="right"/>
              <w:rPr>
                <w:rFonts w:asciiTheme="minorHAnsi" w:hAnsiTheme="minorHAnsi" w:cstheme="minorHAnsi"/>
                <w:b/>
                <w:sz w:val="26"/>
                <w:szCs w:val="26"/>
              </w:rPr>
            </w:pPr>
            <w:r>
              <w:rPr>
                <w:rFonts w:asciiTheme="minorHAnsi" w:hAnsiTheme="minorHAnsi" w:cstheme="minorHAnsi"/>
                <w:sz w:val="26"/>
                <w:szCs w:val="26"/>
              </w:rPr>
              <w:t>9</w:t>
            </w:r>
          </w:p>
        </w:tc>
      </w:tr>
      <w:tr w:rsidR="008F1E1E" w:rsidRPr="00FD76D0" w14:paraId="19D960B9" w14:textId="77777777" w:rsidTr="577B3F43">
        <w:tc>
          <w:tcPr>
            <w:tcW w:w="1951" w:type="dxa"/>
            <w:vAlign w:val="center"/>
          </w:tcPr>
          <w:p w14:paraId="2DA3707C" w14:textId="56CB9689" w:rsidR="008F1E1E" w:rsidRPr="00FD76D0" w:rsidRDefault="008F1E1E" w:rsidP="008F1E1E">
            <w:pPr>
              <w:rPr>
                <w:rFonts w:asciiTheme="minorHAnsi" w:hAnsiTheme="minorHAnsi" w:cstheme="minorHAnsi"/>
                <w:sz w:val="26"/>
                <w:szCs w:val="26"/>
              </w:rPr>
            </w:pPr>
            <w:r>
              <w:rPr>
                <w:rFonts w:asciiTheme="minorHAnsi" w:hAnsiTheme="minorHAnsi" w:cstheme="minorHAnsi"/>
                <w:sz w:val="26"/>
                <w:szCs w:val="26"/>
              </w:rPr>
              <w:t>6.2</w:t>
            </w:r>
          </w:p>
        </w:tc>
        <w:tc>
          <w:tcPr>
            <w:tcW w:w="6662" w:type="dxa"/>
            <w:vAlign w:val="center"/>
          </w:tcPr>
          <w:p w14:paraId="721F14EB" w14:textId="5B5ADA70" w:rsidR="008F1E1E" w:rsidRPr="00866857" w:rsidRDefault="008F1E1E" w:rsidP="008F1E1E">
            <w:pPr>
              <w:rPr>
                <w:rFonts w:asciiTheme="minorHAnsi" w:hAnsiTheme="minorHAnsi" w:cstheme="minorHAnsi"/>
                <w:sz w:val="26"/>
                <w:szCs w:val="26"/>
              </w:rPr>
            </w:pPr>
            <w:r w:rsidRPr="00866857">
              <w:rPr>
                <w:rFonts w:asciiTheme="minorHAnsi" w:hAnsiTheme="minorHAnsi" w:cstheme="minorHAnsi"/>
                <w:sz w:val="26"/>
                <w:szCs w:val="26"/>
              </w:rPr>
              <w:t>Residential duties</w:t>
            </w:r>
          </w:p>
        </w:tc>
        <w:tc>
          <w:tcPr>
            <w:tcW w:w="993" w:type="dxa"/>
            <w:vAlign w:val="center"/>
          </w:tcPr>
          <w:p w14:paraId="2D726D57" w14:textId="45A7DAB2" w:rsidR="008F1E1E" w:rsidRPr="00FD76D0" w:rsidRDefault="00A2260E" w:rsidP="008F1E1E">
            <w:pPr>
              <w:jc w:val="right"/>
              <w:rPr>
                <w:rFonts w:asciiTheme="minorHAnsi" w:hAnsiTheme="minorHAnsi" w:cstheme="minorHAnsi"/>
                <w:sz w:val="26"/>
                <w:szCs w:val="26"/>
              </w:rPr>
            </w:pPr>
            <w:r>
              <w:rPr>
                <w:rFonts w:asciiTheme="minorHAnsi" w:hAnsiTheme="minorHAnsi" w:cstheme="minorHAnsi"/>
                <w:sz w:val="26"/>
                <w:szCs w:val="26"/>
              </w:rPr>
              <w:t>9</w:t>
            </w:r>
          </w:p>
        </w:tc>
      </w:tr>
      <w:tr w:rsidR="008F1E1E" w:rsidRPr="00FD76D0" w14:paraId="1EBD7F3E" w14:textId="77777777" w:rsidTr="577B3F43">
        <w:tc>
          <w:tcPr>
            <w:tcW w:w="1951" w:type="dxa"/>
            <w:vAlign w:val="center"/>
          </w:tcPr>
          <w:p w14:paraId="436062F0" w14:textId="4FADBFE7" w:rsidR="008F1E1E" w:rsidRPr="00FD76D0" w:rsidRDefault="008F1E1E" w:rsidP="008F1E1E">
            <w:pPr>
              <w:rPr>
                <w:rFonts w:asciiTheme="minorHAnsi" w:hAnsiTheme="minorHAnsi" w:cstheme="minorHAnsi"/>
                <w:sz w:val="26"/>
                <w:szCs w:val="26"/>
              </w:rPr>
            </w:pPr>
            <w:r>
              <w:rPr>
                <w:rFonts w:asciiTheme="minorHAnsi" w:hAnsiTheme="minorHAnsi" w:cstheme="minorHAnsi"/>
                <w:sz w:val="26"/>
                <w:szCs w:val="26"/>
              </w:rPr>
              <w:t>6.3</w:t>
            </w:r>
          </w:p>
        </w:tc>
        <w:tc>
          <w:tcPr>
            <w:tcW w:w="6662" w:type="dxa"/>
            <w:vAlign w:val="center"/>
          </w:tcPr>
          <w:p w14:paraId="63C060D6" w14:textId="57A7DBA8" w:rsidR="008F1E1E" w:rsidRPr="00866857" w:rsidRDefault="008F1E1E" w:rsidP="008F1E1E">
            <w:pPr>
              <w:rPr>
                <w:rFonts w:asciiTheme="minorHAnsi" w:hAnsiTheme="minorHAnsi" w:cstheme="minorHAnsi"/>
                <w:sz w:val="26"/>
                <w:szCs w:val="26"/>
              </w:rPr>
            </w:pPr>
            <w:r w:rsidRPr="00866857">
              <w:rPr>
                <w:rFonts w:asciiTheme="minorHAnsi" w:hAnsiTheme="minorHAnsi" w:cstheme="minorHAnsi"/>
                <w:sz w:val="26"/>
                <w:szCs w:val="26"/>
              </w:rPr>
              <w:t>Additional payments</w:t>
            </w:r>
          </w:p>
        </w:tc>
        <w:tc>
          <w:tcPr>
            <w:tcW w:w="993" w:type="dxa"/>
            <w:vAlign w:val="center"/>
          </w:tcPr>
          <w:p w14:paraId="664FCECD" w14:textId="16E897E3" w:rsidR="008F1E1E" w:rsidRPr="00FD76D0" w:rsidRDefault="00A2260E" w:rsidP="008F1E1E">
            <w:pPr>
              <w:jc w:val="right"/>
              <w:rPr>
                <w:rFonts w:asciiTheme="minorHAnsi" w:hAnsiTheme="minorHAnsi" w:cstheme="minorHAnsi"/>
                <w:sz w:val="26"/>
                <w:szCs w:val="26"/>
              </w:rPr>
            </w:pPr>
            <w:r>
              <w:rPr>
                <w:rFonts w:asciiTheme="minorHAnsi" w:hAnsiTheme="minorHAnsi" w:cstheme="minorHAnsi"/>
                <w:sz w:val="26"/>
                <w:szCs w:val="26"/>
              </w:rPr>
              <w:t>9</w:t>
            </w:r>
          </w:p>
        </w:tc>
      </w:tr>
      <w:tr w:rsidR="008F1E1E" w:rsidRPr="00FD76D0" w14:paraId="0C3016EE" w14:textId="77777777" w:rsidTr="577B3F43">
        <w:tc>
          <w:tcPr>
            <w:tcW w:w="1951" w:type="dxa"/>
            <w:vAlign w:val="center"/>
          </w:tcPr>
          <w:p w14:paraId="66C72F29" w14:textId="412B7FE2" w:rsidR="008F1E1E" w:rsidRPr="00FD76D0" w:rsidRDefault="008F1E1E" w:rsidP="008F1E1E">
            <w:pPr>
              <w:rPr>
                <w:rFonts w:asciiTheme="minorHAnsi" w:hAnsiTheme="minorHAnsi" w:cstheme="minorHAnsi"/>
                <w:sz w:val="26"/>
                <w:szCs w:val="26"/>
              </w:rPr>
            </w:pPr>
            <w:r>
              <w:rPr>
                <w:rFonts w:asciiTheme="minorHAnsi" w:hAnsiTheme="minorHAnsi" w:cstheme="minorHAnsi"/>
                <w:sz w:val="26"/>
                <w:szCs w:val="26"/>
              </w:rPr>
              <w:t>6.4</w:t>
            </w:r>
          </w:p>
        </w:tc>
        <w:tc>
          <w:tcPr>
            <w:tcW w:w="6662" w:type="dxa"/>
            <w:vAlign w:val="center"/>
          </w:tcPr>
          <w:p w14:paraId="0269163C" w14:textId="3CD5D3D3" w:rsidR="008F1E1E" w:rsidRPr="00866857" w:rsidRDefault="008F1E1E" w:rsidP="008F1E1E">
            <w:pPr>
              <w:rPr>
                <w:rFonts w:asciiTheme="minorHAnsi" w:hAnsiTheme="minorHAnsi" w:cstheme="minorHAnsi"/>
                <w:sz w:val="26"/>
                <w:szCs w:val="26"/>
              </w:rPr>
            </w:pPr>
            <w:r w:rsidRPr="00866857">
              <w:rPr>
                <w:rFonts w:asciiTheme="minorHAnsi" w:hAnsiTheme="minorHAnsi" w:cstheme="minorHAnsi"/>
                <w:sz w:val="26"/>
                <w:szCs w:val="26"/>
              </w:rPr>
              <w:t>Acting-up allowance</w:t>
            </w:r>
          </w:p>
        </w:tc>
        <w:tc>
          <w:tcPr>
            <w:tcW w:w="993" w:type="dxa"/>
            <w:vAlign w:val="center"/>
          </w:tcPr>
          <w:p w14:paraId="1486A336" w14:textId="47AC3661" w:rsidR="008F1E1E" w:rsidRPr="00FD76D0" w:rsidRDefault="008F1E1E" w:rsidP="008F1E1E">
            <w:pPr>
              <w:jc w:val="right"/>
              <w:rPr>
                <w:rFonts w:asciiTheme="minorHAnsi" w:hAnsiTheme="minorHAnsi" w:cstheme="minorHAnsi"/>
                <w:sz w:val="26"/>
                <w:szCs w:val="26"/>
              </w:rPr>
            </w:pPr>
            <w:r>
              <w:rPr>
                <w:rFonts w:asciiTheme="minorHAnsi" w:hAnsiTheme="minorHAnsi" w:cstheme="minorHAnsi"/>
                <w:sz w:val="26"/>
                <w:szCs w:val="26"/>
              </w:rPr>
              <w:t>1</w:t>
            </w:r>
            <w:r w:rsidR="00A2260E">
              <w:rPr>
                <w:rFonts w:asciiTheme="minorHAnsi" w:hAnsiTheme="minorHAnsi" w:cstheme="minorHAnsi"/>
                <w:sz w:val="26"/>
                <w:szCs w:val="26"/>
              </w:rPr>
              <w:t>0</w:t>
            </w:r>
          </w:p>
        </w:tc>
      </w:tr>
      <w:tr w:rsidR="008F1E1E" w:rsidRPr="00866857" w14:paraId="1A8BBB20" w14:textId="77777777" w:rsidTr="577B3F43">
        <w:tc>
          <w:tcPr>
            <w:tcW w:w="1951" w:type="dxa"/>
            <w:vAlign w:val="center"/>
          </w:tcPr>
          <w:p w14:paraId="2BEC5771" w14:textId="1F0F157C" w:rsidR="008F1E1E" w:rsidRPr="00866857" w:rsidRDefault="008F1E1E" w:rsidP="008F1E1E">
            <w:pPr>
              <w:rPr>
                <w:rFonts w:asciiTheme="minorHAnsi" w:hAnsiTheme="minorHAnsi" w:cstheme="minorHAnsi"/>
                <w:sz w:val="26"/>
                <w:szCs w:val="26"/>
              </w:rPr>
            </w:pPr>
            <w:r>
              <w:rPr>
                <w:rFonts w:asciiTheme="minorHAnsi" w:hAnsiTheme="minorHAnsi" w:cstheme="minorHAnsi"/>
                <w:sz w:val="26"/>
                <w:szCs w:val="26"/>
              </w:rPr>
              <w:t>6.5</w:t>
            </w:r>
          </w:p>
        </w:tc>
        <w:tc>
          <w:tcPr>
            <w:tcW w:w="6662" w:type="dxa"/>
            <w:vAlign w:val="center"/>
          </w:tcPr>
          <w:p w14:paraId="24E35F9F" w14:textId="20B80732" w:rsidR="008F1E1E" w:rsidRPr="00866857" w:rsidRDefault="008F1E1E" w:rsidP="008F1E1E">
            <w:pPr>
              <w:rPr>
                <w:rFonts w:asciiTheme="minorHAnsi" w:hAnsiTheme="minorHAnsi" w:cstheme="minorHAnsi"/>
                <w:i/>
                <w:sz w:val="26"/>
                <w:szCs w:val="26"/>
              </w:rPr>
            </w:pPr>
            <w:r>
              <w:rPr>
                <w:rFonts w:asciiTheme="minorHAnsi" w:hAnsiTheme="minorHAnsi" w:cstheme="minorHAnsi"/>
                <w:sz w:val="26"/>
                <w:szCs w:val="26"/>
              </w:rPr>
              <w:t>Teaching and Learning Responsibility Payments</w:t>
            </w:r>
          </w:p>
        </w:tc>
        <w:tc>
          <w:tcPr>
            <w:tcW w:w="993" w:type="dxa"/>
            <w:vAlign w:val="center"/>
          </w:tcPr>
          <w:p w14:paraId="41D81ADF" w14:textId="0901C8AF" w:rsidR="008F1E1E" w:rsidRPr="00866857" w:rsidRDefault="008F1E1E" w:rsidP="008F1E1E">
            <w:pPr>
              <w:jc w:val="right"/>
              <w:rPr>
                <w:rFonts w:asciiTheme="minorHAnsi" w:hAnsiTheme="minorHAnsi" w:cstheme="minorHAnsi"/>
                <w:sz w:val="26"/>
                <w:szCs w:val="26"/>
              </w:rPr>
            </w:pPr>
            <w:r>
              <w:rPr>
                <w:rFonts w:asciiTheme="minorHAnsi" w:hAnsiTheme="minorHAnsi" w:cstheme="minorHAnsi"/>
                <w:sz w:val="26"/>
                <w:szCs w:val="26"/>
              </w:rPr>
              <w:t xml:space="preserve">  1</w:t>
            </w:r>
            <w:r w:rsidR="00A2260E">
              <w:rPr>
                <w:rFonts w:asciiTheme="minorHAnsi" w:hAnsiTheme="minorHAnsi" w:cstheme="minorHAnsi"/>
                <w:sz w:val="26"/>
                <w:szCs w:val="26"/>
              </w:rPr>
              <w:t>0</w:t>
            </w:r>
          </w:p>
        </w:tc>
      </w:tr>
      <w:tr w:rsidR="008F1E1E" w:rsidRPr="00866857" w14:paraId="75DB3B66" w14:textId="77777777" w:rsidTr="577B3F43">
        <w:tc>
          <w:tcPr>
            <w:tcW w:w="1951" w:type="dxa"/>
            <w:vAlign w:val="center"/>
          </w:tcPr>
          <w:p w14:paraId="2169AD34" w14:textId="3B88A1CA" w:rsidR="008F1E1E" w:rsidRDefault="008F1E1E" w:rsidP="008F1E1E">
            <w:pPr>
              <w:rPr>
                <w:rFonts w:asciiTheme="minorHAnsi" w:hAnsiTheme="minorHAnsi" w:cstheme="minorHAnsi"/>
                <w:sz w:val="26"/>
                <w:szCs w:val="26"/>
              </w:rPr>
            </w:pPr>
            <w:r>
              <w:rPr>
                <w:rFonts w:asciiTheme="minorHAnsi" w:hAnsiTheme="minorHAnsi" w:cstheme="minorHAnsi"/>
                <w:sz w:val="26"/>
                <w:szCs w:val="26"/>
              </w:rPr>
              <w:t>6.6</w:t>
            </w:r>
          </w:p>
        </w:tc>
        <w:tc>
          <w:tcPr>
            <w:tcW w:w="6662" w:type="dxa"/>
            <w:vAlign w:val="center"/>
          </w:tcPr>
          <w:p w14:paraId="6E26696C" w14:textId="03B38B84" w:rsidR="008F1E1E" w:rsidRPr="00866857" w:rsidRDefault="008F1E1E" w:rsidP="008F1E1E">
            <w:pPr>
              <w:rPr>
                <w:rFonts w:asciiTheme="minorHAnsi" w:hAnsiTheme="minorHAnsi" w:cstheme="minorHAnsi"/>
                <w:sz w:val="26"/>
                <w:szCs w:val="26"/>
              </w:rPr>
            </w:pPr>
            <w:r w:rsidRPr="00866857">
              <w:rPr>
                <w:rFonts w:asciiTheme="minorHAnsi" w:hAnsiTheme="minorHAnsi" w:cstheme="minorHAnsi"/>
                <w:sz w:val="26"/>
                <w:szCs w:val="26"/>
              </w:rPr>
              <w:t>Recruitment and Retention (R&amp;R) Allowance</w:t>
            </w:r>
          </w:p>
        </w:tc>
        <w:tc>
          <w:tcPr>
            <w:tcW w:w="993" w:type="dxa"/>
            <w:vAlign w:val="center"/>
          </w:tcPr>
          <w:p w14:paraId="52A743A7" w14:textId="58891B40" w:rsidR="008F1E1E" w:rsidRDefault="00A2260E" w:rsidP="008F1E1E">
            <w:pPr>
              <w:jc w:val="center"/>
              <w:rPr>
                <w:rFonts w:asciiTheme="minorHAnsi" w:hAnsiTheme="minorHAnsi" w:cstheme="minorHAnsi"/>
                <w:sz w:val="26"/>
                <w:szCs w:val="26"/>
              </w:rPr>
            </w:pPr>
            <w:r>
              <w:rPr>
                <w:rFonts w:asciiTheme="minorHAnsi" w:hAnsiTheme="minorHAnsi" w:cstheme="minorHAnsi"/>
                <w:sz w:val="26"/>
                <w:szCs w:val="26"/>
              </w:rPr>
              <w:t xml:space="preserve">        12</w:t>
            </w:r>
          </w:p>
        </w:tc>
      </w:tr>
      <w:tr w:rsidR="008F1E1E" w:rsidRPr="00FD76D0" w14:paraId="350C0073" w14:textId="77777777" w:rsidTr="577B3F43">
        <w:tc>
          <w:tcPr>
            <w:tcW w:w="1951" w:type="dxa"/>
            <w:vAlign w:val="center"/>
          </w:tcPr>
          <w:p w14:paraId="7D96737E" w14:textId="74610D02" w:rsidR="008F1E1E" w:rsidRPr="00FD76D0" w:rsidRDefault="008F1E1E" w:rsidP="008F1E1E">
            <w:pPr>
              <w:rPr>
                <w:rFonts w:asciiTheme="minorHAnsi" w:hAnsiTheme="minorHAnsi" w:cstheme="minorHAnsi"/>
                <w:sz w:val="26"/>
                <w:szCs w:val="26"/>
              </w:rPr>
            </w:pPr>
            <w:r>
              <w:rPr>
                <w:rFonts w:asciiTheme="minorHAnsi" w:hAnsiTheme="minorHAnsi" w:cstheme="minorHAnsi"/>
                <w:sz w:val="26"/>
                <w:szCs w:val="26"/>
              </w:rPr>
              <w:t>6.7</w:t>
            </w:r>
          </w:p>
        </w:tc>
        <w:tc>
          <w:tcPr>
            <w:tcW w:w="6662" w:type="dxa"/>
            <w:vAlign w:val="center"/>
          </w:tcPr>
          <w:p w14:paraId="0FD9A3CF" w14:textId="4A3CF37F" w:rsidR="008F1E1E" w:rsidRPr="00866857" w:rsidRDefault="008F1E1E" w:rsidP="008F1E1E">
            <w:pPr>
              <w:rPr>
                <w:rFonts w:asciiTheme="minorHAnsi" w:hAnsiTheme="minorHAnsi" w:cstheme="minorHAnsi"/>
                <w:sz w:val="26"/>
                <w:szCs w:val="26"/>
              </w:rPr>
            </w:pPr>
            <w:r w:rsidRPr="00866857">
              <w:rPr>
                <w:rFonts w:asciiTheme="minorHAnsi" w:hAnsiTheme="minorHAnsi" w:cstheme="minorHAnsi"/>
                <w:sz w:val="26"/>
                <w:szCs w:val="26"/>
              </w:rPr>
              <w:t>Special Educational Needs (SEN)</w:t>
            </w:r>
          </w:p>
        </w:tc>
        <w:tc>
          <w:tcPr>
            <w:tcW w:w="993" w:type="dxa"/>
            <w:vAlign w:val="center"/>
          </w:tcPr>
          <w:p w14:paraId="2B6DF991" w14:textId="29645A97" w:rsidR="008F1E1E" w:rsidRPr="00FD76D0" w:rsidRDefault="008F1E1E" w:rsidP="008F1E1E">
            <w:pPr>
              <w:jc w:val="right"/>
              <w:rPr>
                <w:rFonts w:asciiTheme="minorHAnsi" w:hAnsiTheme="minorHAnsi" w:cstheme="minorHAnsi"/>
                <w:sz w:val="26"/>
                <w:szCs w:val="26"/>
              </w:rPr>
            </w:pPr>
            <w:r>
              <w:rPr>
                <w:rFonts w:asciiTheme="minorHAnsi" w:hAnsiTheme="minorHAnsi" w:cstheme="minorHAnsi"/>
                <w:sz w:val="26"/>
                <w:szCs w:val="26"/>
              </w:rPr>
              <w:t>1</w:t>
            </w:r>
            <w:r w:rsidR="00A2260E">
              <w:rPr>
                <w:rFonts w:asciiTheme="minorHAnsi" w:hAnsiTheme="minorHAnsi" w:cstheme="minorHAnsi"/>
                <w:sz w:val="26"/>
                <w:szCs w:val="26"/>
              </w:rPr>
              <w:t>2</w:t>
            </w:r>
          </w:p>
        </w:tc>
      </w:tr>
      <w:tr w:rsidR="008F1E1E" w:rsidRPr="00FD76D0" w14:paraId="777663E3" w14:textId="77777777" w:rsidTr="577B3F43">
        <w:tc>
          <w:tcPr>
            <w:tcW w:w="1951" w:type="dxa"/>
            <w:vAlign w:val="center"/>
          </w:tcPr>
          <w:p w14:paraId="287A0E46" w14:textId="480A0982" w:rsidR="008F1E1E" w:rsidRPr="00FD76D0" w:rsidRDefault="008F1E1E" w:rsidP="008F1E1E">
            <w:pPr>
              <w:rPr>
                <w:rFonts w:asciiTheme="minorHAnsi" w:hAnsiTheme="minorHAnsi" w:cstheme="minorHAnsi"/>
                <w:sz w:val="26"/>
                <w:szCs w:val="26"/>
              </w:rPr>
            </w:pPr>
            <w:r>
              <w:rPr>
                <w:rFonts w:asciiTheme="minorHAnsi" w:hAnsiTheme="minorHAnsi" w:cstheme="minorHAnsi"/>
                <w:sz w:val="26"/>
                <w:szCs w:val="26"/>
              </w:rPr>
              <w:t>6.8</w:t>
            </w:r>
          </w:p>
        </w:tc>
        <w:tc>
          <w:tcPr>
            <w:tcW w:w="6662" w:type="dxa"/>
            <w:vAlign w:val="center"/>
          </w:tcPr>
          <w:p w14:paraId="6D826CBE" w14:textId="441BA142" w:rsidR="008F1E1E" w:rsidRPr="00866857" w:rsidRDefault="008F1E1E" w:rsidP="008F1E1E">
            <w:pPr>
              <w:rPr>
                <w:rFonts w:asciiTheme="minorHAnsi" w:hAnsiTheme="minorHAnsi" w:cstheme="minorHAnsi"/>
                <w:sz w:val="26"/>
                <w:szCs w:val="26"/>
              </w:rPr>
            </w:pPr>
            <w:r>
              <w:rPr>
                <w:rFonts w:asciiTheme="minorHAnsi" w:hAnsiTheme="minorHAnsi" w:cstheme="minorHAnsi"/>
                <w:sz w:val="26"/>
                <w:szCs w:val="26"/>
              </w:rPr>
              <w:t>Safeguarding</w:t>
            </w:r>
          </w:p>
        </w:tc>
        <w:tc>
          <w:tcPr>
            <w:tcW w:w="993" w:type="dxa"/>
            <w:vAlign w:val="center"/>
          </w:tcPr>
          <w:p w14:paraId="3F92A2A5" w14:textId="727B52D9" w:rsidR="008F1E1E" w:rsidRPr="00FD76D0" w:rsidRDefault="008F1E1E" w:rsidP="008F1E1E">
            <w:pPr>
              <w:jc w:val="right"/>
              <w:rPr>
                <w:rFonts w:asciiTheme="minorHAnsi" w:hAnsiTheme="minorHAnsi" w:cstheme="minorHAnsi"/>
                <w:sz w:val="26"/>
                <w:szCs w:val="26"/>
              </w:rPr>
            </w:pPr>
            <w:r>
              <w:rPr>
                <w:rFonts w:asciiTheme="minorHAnsi" w:hAnsiTheme="minorHAnsi" w:cstheme="minorHAnsi"/>
                <w:sz w:val="26"/>
                <w:szCs w:val="26"/>
              </w:rPr>
              <w:t>1</w:t>
            </w:r>
            <w:r w:rsidR="00A2260E">
              <w:rPr>
                <w:rFonts w:asciiTheme="minorHAnsi" w:hAnsiTheme="minorHAnsi" w:cstheme="minorHAnsi"/>
                <w:sz w:val="26"/>
                <w:szCs w:val="26"/>
              </w:rPr>
              <w:t>2</w:t>
            </w:r>
          </w:p>
        </w:tc>
      </w:tr>
      <w:tr w:rsidR="008F1E1E" w:rsidRPr="00FD76D0" w14:paraId="1CCD2E0E" w14:textId="77777777" w:rsidTr="577B3F43">
        <w:tc>
          <w:tcPr>
            <w:tcW w:w="1951" w:type="dxa"/>
            <w:vAlign w:val="center"/>
          </w:tcPr>
          <w:p w14:paraId="13E2F467" w14:textId="5255C6B9" w:rsidR="008F1E1E" w:rsidRPr="00FD76D0" w:rsidRDefault="008F1E1E" w:rsidP="008F1E1E">
            <w:pPr>
              <w:rPr>
                <w:rFonts w:asciiTheme="minorHAnsi" w:hAnsiTheme="minorHAnsi" w:cstheme="minorHAnsi"/>
                <w:sz w:val="26"/>
                <w:szCs w:val="26"/>
              </w:rPr>
            </w:pPr>
            <w:r>
              <w:rPr>
                <w:rFonts w:asciiTheme="minorHAnsi" w:hAnsiTheme="minorHAnsi" w:cstheme="minorHAnsi"/>
                <w:sz w:val="26"/>
                <w:szCs w:val="26"/>
              </w:rPr>
              <w:t>6.9</w:t>
            </w:r>
          </w:p>
        </w:tc>
        <w:tc>
          <w:tcPr>
            <w:tcW w:w="6662" w:type="dxa"/>
            <w:vAlign w:val="center"/>
          </w:tcPr>
          <w:p w14:paraId="04C6CD7E" w14:textId="3FB59979" w:rsidR="008F1E1E" w:rsidRPr="00FD76D0" w:rsidRDefault="008F1E1E" w:rsidP="008F1E1E">
            <w:pPr>
              <w:rPr>
                <w:rFonts w:asciiTheme="minorHAnsi" w:hAnsiTheme="minorHAnsi" w:cstheme="minorHAnsi"/>
                <w:sz w:val="26"/>
                <w:szCs w:val="26"/>
              </w:rPr>
            </w:pPr>
            <w:r>
              <w:rPr>
                <w:rFonts w:asciiTheme="minorHAnsi" w:hAnsiTheme="minorHAnsi" w:cstheme="minorHAnsi"/>
                <w:sz w:val="26"/>
                <w:szCs w:val="26"/>
              </w:rPr>
              <w:t>Salary Sacrifice</w:t>
            </w:r>
          </w:p>
        </w:tc>
        <w:tc>
          <w:tcPr>
            <w:tcW w:w="993" w:type="dxa"/>
            <w:vAlign w:val="center"/>
          </w:tcPr>
          <w:p w14:paraId="59C6057B" w14:textId="584E4277" w:rsidR="008F1E1E" w:rsidRPr="00FD76D0" w:rsidRDefault="008F1E1E" w:rsidP="008F1E1E">
            <w:pPr>
              <w:jc w:val="right"/>
              <w:rPr>
                <w:rFonts w:asciiTheme="minorHAnsi" w:hAnsiTheme="minorHAnsi" w:cstheme="minorHAnsi"/>
                <w:sz w:val="26"/>
                <w:szCs w:val="26"/>
              </w:rPr>
            </w:pPr>
            <w:r>
              <w:rPr>
                <w:rFonts w:asciiTheme="minorHAnsi" w:hAnsiTheme="minorHAnsi" w:cstheme="minorHAnsi"/>
                <w:sz w:val="26"/>
                <w:szCs w:val="26"/>
              </w:rPr>
              <w:t>1</w:t>
            </w:r>
            <w:r w:rsidR="00A2260E">
              <w:rPr>
                <w:rFonts w:asciiTheme="minorHAnsi" w:hAnsiTheme="minorHAnsi" w:cstheme="minorHAnsi"/>
                <w:sz w:val="26"/>
                <w:szCs w:val="26"/>
              </w:rPr>
              <w:t>2</w:t>
            </w:r>
          </w:p>
        </w:tc>
      </w:tr>
      <w:tr w:rsidR="008F1E1E" w:rsidRPr="00FD76D0" w14:paraId="44F19233" w14:textId="77777777" w:rsidTr="577B3F43">
        <w:tc>
          <w:tcPr>
            <w:tcW w:w="1951" w:type="dxa"/>
            <w:vAlign w:val="center"/>
          </w:tcPr>
          <w:p w14:paraId="066C97EC" w14:textId="4D3B93A7" w:rsidR="008F1E1E" w:rsidRPr="00FD76D0" w:rsidRDefault="008F1E1E" w:rsidP="008F1E1E">
            <w:pPr>
              <w:rPr>
                <w:rFonts w:asciiTheme="minorHAnsi" w:hAnsiTheme="minorHAnsi" w:cstheme="minorHAnsi"/>
                <w:sz w:val="26"/>
                <w:szCs w:val="26"/>
              </w:rPr>
            </w:pPr>
            <w:r>
              <w:rPr>
                <w:rFonts w:asciiTheme="minorHAnsi" w:hAnsiTheme="minorHAnsi" w:cstheme="minorHAnsi"/>
                <w:b/>
                <w:sz w:val="26"/>
                <w:szCs w:val="26"/>
              </w:rPr>
              <w:t>7</w:t>
            </w:r>
          </w:p>
        </w:tc>
        <w:tc>
          <w:tcPr>
            <w:tcW w:w="6662" w:type="dxa"/>
            <w:vAlign w:val="center"/>
          </w:tcPr>
          <w:p w14:paraId="0F0CDB21" w14:textId="019C42F1" w:rsidR="008F1E1E" w:rsidRPr="00FD76D0" w:rsidRDefault="008F1E1E" w:rsidP="008F1E1E">
            <w:pPr>
              <w:rPr>
                <w:rFonts w:asciiTheme="minorHAnsi" w:hAnsiTheme="minorHAnsi" w:cstheme="minorHAnsi"/>
                <w:sz w:val="26"/>
                <w:szCs w:val="26"/>
              </w:rPr>
            </w:pPr>
            <w:r w:rsidRPr="00F16DE7">
              <w:rPr>
                <w:rFonts w:asciiTheme="minorHAnsi" w:hAnsiTheme="minorHAnsi" w:cstheme="minorHAnsi"/>
                <w:b/>
                <w:bCs/>
                <w:sz w:val="26"/>
                <w:szCs w:val="26"/>
              </w:rPr>
              <w:t xml:space="preserve">MONITORING THE IMPACT OF THE POLICY </w:t>
            </w:r>
          </w:p>
        </w:tc>
        <w:tc>
          <w:tcPr>
            <w:tcW w:w="993" w:type="dxa"/>
            <w:vAlign w:val="center"/>
          </w:tcPr>
          <w:p w14:paraId="7B3F42C6" w14:textId="61A7E610" w:rsidR="008F1E1E" w:rsidRPr="00FD76D0" w:rsidRDefault="008F1E1E" w:rsidP="008F1E1E">
            <w:pPr>
              <w:jc w:val="right"/>
              <w:rPr>
                <w:rFonts w:asciiTheme="minorHAnsi" w:hAnsiTheme="minorHAnsi" w:cstheme="minorHAnsi"/>
                <w:sz w:val="26"/>
                <w:szCs w:val="26"/>
              </w:rPr>
            </w:pPr>
            <w:r>
              <w:rPr>
                <w:rFonts w:asciiTheme="minorHAnsi" w:hAnsiTheme="minorHAnsi" w:cstheme="minorHAnsi"/>
                <w:b/>
                <w:sz w:val="26"/>
                <w:szCs w:val="26"/>
              </w:rPr>
              <w:t>1</w:t>
            </w:r>
            <w:r w:rsidR="00A2260E">
              <w:rPr>
                <w:rFonts w:asciiTheme="minorHAnsi" w:hAnsiTheme="minorHAnsi" w:cstheme="minorHAnsi"/>
                <w:b/>
                <w:sz w:val="26"/>
                <w:szCs w:val="26"/>
              </w:rPr>
              <w:t>3</w:t>
            </w:r>
          </w:p>
        </w:tc>
      </w:tr>
      <w:tr w:rsidR="008F1E1E" w:rsidRPr="00FD76D0" w14:paraId="48E13D82" w14:textId="77777777" w:rsidTr="577B3F43">
        <w:tc>
          <w:tcPr>
            <w:tcW w:w="1951" w:type="dxa"/>
            <w:vAlign w:val="center"/>
          </w:tcPr>
          <w:p w14:paraId="02829A81" w14:textId="151ED2A7" w:rsidR="008F1E1E" w:rsidRPr="00FD76D0" w:rsidRDefault="008F1E1E" w:rsidP="008F1E1E">
            <w:pPr>
              <w:rPr>
                <w:rFonts w:asciiTheme="minorHAnsi" w:hAnsiTheme="minorHAnsi" w:cstheme="minorHAnsi"/>
                <w:b/>
                <w:sz w:val="26"/>
                <w:szCs w:val="26"/>
              </w:rPr>
            </w:pPr>
          </w:p>
        </w:tc>
        <w:tc>
          <w:tcPr>
            <w:tcW w:w="6662" w:type="dxa"/>
            <w:vAlign w:val="center"/>
          </w:tcPr>
          <w:p w14:paraId="676DF085" w14:textId="178A709E" w:rsidR="008F1E1E" w:rsidRPr="00FD76D0" w:rsidRDefault="008F1E1E" w:rsidP="008F1E1E">
            <w:pPr>
              <w:pStyle w:val="Default"/>
              <w:rPr>
                <w:rFonts w:asciiTheme="minorHAnsi" w:hAnsiTheme="minorHAnsi" w:cstheme="minorHAnsi"/>
                <w:b/>
                <w:sz w:val="26"/>
                <w:szCs w:val="26"/>
              </w:rPr>
            </w:pPr>
            <w:r w:rsidRPr="00866857">
              <w:rPr>
                <w:rFonts w:asciiTheme="minorHAnsi" w:hAnsiTheme="minorHAnsi" w:cstheme="minorHAnsi"/>
                <w:b/>
                <w:sz w:val="26"/>
                <w:szCs w:val="26"/>
                <w:u w:val="single"/>
              </w:rPr>
              <w:t>Appendices</w:t>
            </w:r>
          </w:p>
        </w:tc>
        <w:tc>
          <w:tcPr>
            <w:tcW w:w="993" w:type="dxa"/>
            <w:vAlign w:val="center"/>
          </w:tcPr>
          <w:p w14:paraId="7FB11E38" w14:textId="1624E365" w:rsidR="008F1E1E" w:rsidRPr="00FD76D0" w:rsidRDefault="008F1E1E" w:rsidP="008F1E1E">
            <w:pPr>
              <w:jc w:val="right"/>
              <w:rPr>
                <w:rFonts w:asciiTheme="minorHAnsi" w:hAnsiTheme="minorHAnsi" w:cstheme="minorHAnsi"/>
                <w:b/>
                <w:sz w:val="26"/>
                <w:szCs w:val="26"/>
              </w:rPr>
            </w:pPr>
          </w:p>
        </w:tc>
      </w:tr>
      <w:tr w:rsidR="008F1E1E" w:rsidRPr="00FD76D0" w14:paraId="7EBA6CFD" w14:textId="77777777" w:rsidTr="577B3F43">
        <w:tc>
          <w:tcPr>
            <w:tcW w:w="1951" w:type="dxa"/>
            <w:vAlign w:val="center"/>
          </w:tcPr>
          <w:p w14:paraId="0401851D" w14:textId="350F203C" w:rsidR="008F1E1E" w:rsidRPr="00FD76D0" w:rsidRDefault="008F1E1E" w:rsidP="008F1E1E">
            <w:pPr>
              <w:rPr>
                <w:rFonts w:asciiTheme="minorHAnsi" w:hAnsiTheme="minorHAnsi" w:cstheme="minorHAnsi"/>
                <w:sz w:val="26"/>
                <w:szCs w:val="26"/>
              </w:rPr>
            </w:pPr>
            <w:r>
              <w:rPr>
                <w:rFonts w:asciiTheme="minorHAnsi" w:hAnsiTheme="minorHAnsi" w:cstheme="minorHAnsi"/>
                <w:b/>
                <w:sz w:val="26"/>
                <w:szCs w:val="26"/>
              </w:rPr>
              <w:t xml:space="preserve">Appendix </w:t>
            </w:r>
            <w:r w:rsidRPr="00866857">
              <w:rPr>
                <w:rFonts w:asciiTheme="minorHAnsi" w:hAnsiTheme="minorHAnsi" w:cstheme="minorHAnsi"/>
                <w:b/>
                <w:sz w:val="26"/>
                <w:szCs w:val="26"/>
              </w:rPr>
              <w:t>1</w:t>
            </w:r>
          </w:p>
        </w:tc>
        <w:tc>
          <w:tcPr>
            <w:tcW w:w="6662" w:type="dxa"/>
            <w:vAlign w:val="center"/>
          </w:tcPr>
          <w:p w14:paraId="495C57B1" w14:textId="2054788A" w:rsidR="008F1E1E" w:rsidRPr="00866857" w:rsidRDefault="008F1E1E" w:rsidP="008F1E1E">
            <w:pPr>
              <w:rPr>
                <w:rFonts w:asciiTheme="minorHAnsi" w:hAnsiTheme="minorHAnsi" w:cstheme="minorHAnsi"/>
                <w:b/>
                <w:sz w:val="26"/>
                <w:szCs w:val="26"/>
                <w:u w:val="single"/>
              </w:rPr>
            </w:pPr>
            <w:r w:rsidRPr="00866857">
              <w:rPr>
                <w:rFonts w:asciiTheme="minorHAnsi" w:hAnsiTheme="minorHAnsi" w:cstheme="minorHAnsi"/>
                <w:sz w:val="26"/>
                <w:szCs w:val="26"/>
              </w:rPr>
              <w:t>How to determine an Ordinary schools Headteacher Group</w:t>
            </w:r>
          </w:p>
        </w:tc>
        <w:tc>
          <w:tcPr>
            <w:tcW w:w="993" w:type="dxa"/>
            <w:vAlign w:val="center"/>
          </w:tcPr>
          <w:p w14:paraId="769CF6F1" w14:textId="72D0019E" w:rsidR="008F1E1E" w:rsidRPr="00FD76D0" w:rsidRDefault="008F1E1E" w:rsidP="008F1E1E">
            <w:pPr>
              <w:jc w:val="right"/>
              <w:rPr>
                <w:rFonts w:asciiTheme="minorHAnsi" w:hAnsiTheme="minorHAnsi" w:cstheme="minorHAnsi"/>
                <w:sz w:val="26"/>
                <w:szCs w:val="26"/>
              </w:rPr>
            </w:pPr>
            <w:r>
              <w:rPr>
                <w:rFonts w:asciiTheme="minorHAnsi" w:hAnsiTheme="minorHAnsi" w:cstheme="minorHAnsi"/>
                <w:sz w:val="26"/>
                <w:szCs w:val="26"/>
              </w:rPr>
              <w:t>1</w:t>
            </w:r>
            <w:r w:rsidR="00A2260E">
              <w:rPr>
                <w:rFonts w:asciiTheme="minorHAnsi" w:hAnsiTheme="minorHAnsi" w:cstheme="minorHAnsi"/>
                <w:sz w:val="26"/>
                <w:szCs w:val="26"/>
              </w:rPr>
              <w:t>4</w:t>
            </w:r>
          </w:p>
        </w:tc>
      </w:tr>
      <w:tr w:rsidR="008F1E1E" w:rsidRPr="00866857" w14:paraId="6A174CDE" w14:textId="77777777" w:rsidTr="577B3F43">
        <w:tc>
          <w:tcPr>
            <w:tcW w:w="1951" w:type="dxa"/>
            <w:vAlign w:val="center"/>
          </w:tcPr>
          <w:p w14:paraId="50F42669" w14:textId="3163C98B" w:rsidR="008F1E1E" w:rsidRPr="00866857" w:rsidRDefault="008F1E1E" w:rsidP="008F1E1E">
            <w:pPr>
              <w:rPr>
                <w:rFonts w:asciiTheme="minorHAnsi" w:hAnsiTheme="minorHAnsi" w:cstheme="minorHAnsi"/>
                <w:b/>
                <w:sz w:val="26"/>
                <w:szCs w:val="26"/>
              </w:rPr>
            </w:pPr>
            <w:r>
              <w:rPr>
                <w:rFonts w:asciiTheme="minorHAnsi" w:hAnsiTheme="minorHAnsi" w:cstheme="minorHAnsi"/>
                <w:b/>
                <w:sz w:val="26"/>
                <w:szCs w:val="26"/>
              </w:rPr>
              <w:t xml:space="preserve">Appendix </w:t>
            </w:r>
            <w:r w:rsidRPr="00866857">
              <w:rPr>
                <w:rFonts w:asciiTheme="minorHAnsi" w:hAnsiTheme="minorHAnsi" w:cstheme="minorHAnsi"/>
                <w:b/>
                <w:sz w:val="26"/>
                <w:szCs w:val="26"/>
              </w:rPr>
              <w:t>2</w:t>
            </w:r>
          </w:p>
        </w:tc>
        <w:tc>
          <w:tcPr>
            <w:tcW w:w="6662" w:type="dxa"/>
            <w:vAlign w:val="center"/>
          </w:tcPr>
          <w:p w14:paraId="417277C4" w14:textId="5C37AC37" w:rsidR="008F1E1E" w:rsidRPr="00866857" w:rsidRDefault="008F1E1E" w:rsidP="008F1E1E">
            <w:pPr>
              <w:rPr>
                <w:rFonts w:asciiTheme="minorHAnsi" w:hAnsiTheme="minorHAnsi" w:cstheme="minorHAnsi"/>
                <w:sz w:val="26"/>
                <w:szCs w:val="26"/>
              </w:rPr>
            </w:pPr>
            <w:r w:rsidRPr="00866857">
              <w:rPr>
                <w:rFonts w:asciiTheme="minorHAnsi" w:hAnsiTheme="minorHAnsi" w:cstheme="minorHAnsi"/>
                <w:sz w:val="26"/>
                <w:szCs w:val="26"/>
              </w:rPr>
              <w:t>How to determine a Specials schools Headteacher Group</w:t>
            </w:r>
          </w:p>
        </w:tc>
        <w:tc>
          <w:tcPr>
            <w:tcW w:w="993" w:type="dxa"/>
            <w:vAlign w:val="center"/>
          </w:tcPr>
          <w:p w14:paraId="5F696A13" w14:textId="5A755E38" w:rsidR="008F1E1E" w:rsidRPr="00866857" w:rsidRDefault="008F1E1E" w:rsidP="008F1E1E">
            <w:pPr>
              <w:jc w:val="right"/>
              <w:rPr>
                <w:rFonts w:asciiTheme="minorHAnsi" w:hAnsiTheme="minorHAnsi" w:cstheme="minorHAnsi"/>
                <w:sz w:val="26"/>
                <w:szCs w:val="26"/>
              </w:rPr>
            </w:pPr>
            <w:r>
              <w:rPr>
                <w:rFonts w:asciiTheme="minorHAnsi" w:hAnsiTheme="minorHAnsi" w:cstheme="minorHAnsi"/>
                <w:sz w:val="26"/>
                <w:szCs w:val="26"/>
              </w:rPr>
              <w:t>1</w:t>
            </w:r>
            <w:r w:rsidR="00A2260E">
              <w:rPr>
                <w:rFonts w:asciiTheme="minorHAnsi" w:hAnsiTheme="minorHAnsi" w:cstheme="minorHAnsi"/>
                <w:sz w:val="26"/>
                <w:szCs w:val="26"/>
              </w:rPr>
              <w:t>5</w:t>
            </w:r>
          </w:p>
        </w:tc>
      </w:tr>
      <w:tr w:rsidR="008F1E1E" w:rsidRPr="00866857" w14:paraId="308DB4A2" w14:textId="77777777" w:rsidTr="577B3F43">
        <w:tc>
          <w:tcPr>
            <w:tcW w:w="1951" w:type="dxa"/>
            <w:vAlign w:val="center"/>
          </w:tcPr>
          <w:p w14:paraId="1AECC50E" w14:textId="6BFF8DC8" w:rsidR="008F1E1E" w:rsidRPr="00866857" w:rsidRDefault="008F1E1E" w:rsidP="008F1E1E">
            <w:pPr>
              <w:rPr>
                <w:rFonts w:asciiTheme="minorHAnsi" w:hAnsiTheme="minorHAnsi" w:cstheme="minorHAnsi"/>
                <w:b/>
                <w:sz w:val="26"/>
                <w:szCs w:val="26"/>
              </w:rPr>
            </w:pPr>
            <w:r>
              <w:rPr>
                <w:rFonts w:asciiTheme="minorHAnsi" w:hAnsiTheme="minorHAnsi" w:cstheme="minorHAnsi"/>
                <w:b/>
                <w:sz w:val="26"/>
                <w:szCs w:val="26"/>
              </w:rPr>
              <w:t xml:space="preserve">Appendix </w:t>
            </w:r>
            <w:r w:rsidRPr="00866857">
              <w:rPr>
                <w:rFonts w:asciiTheme="minorHAnsi" w:hAnsiTheme="minorHAnsi" w:cstheme="minorHAnsi"/>
                <w:b/>
                <w:sz w:val="26"/>
                <w:szCs w:val="26"/>
              </w:rPr>
              <w:t>3</w:t>
            </w:r>
          </w:p>
        </w:tc>
        <w:tc>
          <w:tcPr>
            <w:tcW w:w="6662" w:type="dxa"/>
            <w:vAlign w:val="center"/>
          </w:tcPr>
          <w:p w14:paraId="08506CDA" w14:textId="65CA9CFD" w:rsidR="008F1E1E" w:rsidRPr="00866857" w:rsidRDefault="008F1E1E" w:rsidP="008F1E1E">
            <w:pPr>
              <w:rPr>
                <w:rFonts w:asciiTheme="minorHAnsi" w:hAnsiTheme="minorHAnsi" w:cstheme="minorHAnsi"/>
                <w:sz w:val="26"/>
                <w:szCs w:val="26"/>
              </w:rPr>
            </w:pPr>
            <w:r w:rsidRPr="577B3F43">
              <w:rPr>
                <w:rFonts w:asciiTheme="minorHAnsi" w:hAnsiTheme="minorHAnsi" w:cstheme="minorBidi"/>
                <w:sz w:val="26"/>
                <w:szCs w:val="26"/>
              </w:rPr>
              <w:t>Leadership Pay 202</w:t>
            </w:r>
            <w:r w:rsidR="00F97336">
              <w:rPr>
                <w:rFonts w:asciiTheme="minorHAnsi" w:hAnsiTheme="minorHAnsi" w:cstheme="minorBidi"/>
                <w:sz w:val="26"/>
                <w:szCs w:val="26"/>
              </w:rPr>
              <w:t>5</w:t>
            </w:r>
          </w:p>
        </w:tc>
        <w:tc>
          <w:tcPr>
            <w:tcW w:w="993" w:type="dxa"/>
            <w:vAlign w:val="center"/>
          </w:tcPr>
          <w:p w14:paraId="106C949B" w14:textId="6BC2203F" w:rsidR="008F1E1E" w:rsidRPr="00866857" w:rsidRDefault="008F1E1E" w:rsidP="008F1E1E">
            <w:pPr>
              <w:jc w:val="right"/>
              <w:rPr>
                <w:rFonts w:asciiTheme="minorHAnsi" w:hAnsiTheme="minorHAnsi" w:cstheme="minorHAnsi"/>
                <w:sz w:val="26"/>
                <w:szCs w:val="26"/>
              </w:rPr>
            </w:pPr>
            <w:r>
              <w:rPr>
                <w:rFonts w:asciiTheme="minorHAnsi" w:hAnsiTheme="minorHAnsi" w:cstheme="minorHAnsi"/>
                <w:sz w:val="26"/>
                <w:szCs w:val="26"/>
              </w:rPr>
              <w:t>1</w:t>
            </w:r>
            <w:r w:rsidR="00A2260E">
              <w:rPr>
                <w:rFonts w:asciiTheme="minorHAnsi" w:hAnsiTheme="minorHAnsi" w:cstheme="minorHAnsi"/>
                <w:sz w:val="26"/>
                <w:szCs w:val="26"/>
              </w:rPr>
              <w:t>6</w:t>
            </w:r>
          </w:p>
        </w:tc>
      </w:tr>
      <w:tr w:rsidR="008F1E1E" w:rsidRPr="00866857" w14:paraId="380A4AD2" w14:textId="77777777" w:rsidTr="577B3F43">
        <w:tc>
          <w:tcPr>
            <w:tcW w:w="1951" w:type="dxa"/>
            <w:vAlign w:val="center"/>
          </w:tcPr>
          <w:p w14:paraId="475778C7" w14:textId="01242F63" w:rsidR="008F1E1E" w:rsidRPr="00866857" w:rsidRDefault="008F1E1E" w:rsidP="008F1E1E">
            <w:pPr>
              <w:rPr>
                <w:rFonts w:asciiTheme="minorHAnsi" w:hAnsiTheme="minorHAnsi" w:cstheme="minorHAnsi"/>
                <w:b/>
                <w:sz w:val="26"/>
                <w:szCs w:val="26"/>
              </w:rPr>
            </w:pPr>
            <w:r>
              <w:rPr>
                <w:rFonts w:asciiTheme="minorHAnsi" w:hAnsiTheme="minorHAnsi" w:cstheme="minorHAnsi"/>
                <w:b/>
                <w:sz w:val="26"/>
                <w:szCs w:val="26"/>
              </w:rPr>
              <w:t>Appendix 4</w:t>
            </w:r>
          </w:p>
        </w:tc>
        <w:tc>
          <w:tcPr>
            <w:tcW w:w="6662" w:type="dxa"/>
            <w:vAlign w:val="center"/>
          </w:tcPr>
          <w:p w14:paraId="01C1408A" w14:textId="643A86DD" w:rsidR="008F1E1E" w:rsidRPr="00866857" w:rsidRDefault="008F1E1E" w:rsidP="008F1E1E">
            <w:pPr>
              <w:rPr>
                <w:rFonts w:asciiTheme="minorHAnsi" w:hAnsiTheme="minorHAnsi" w:cstheme="minorBidi"/>
                <w:sz w:val="26"/>
                <w:szCs w:val="26"/>
              </w:rPr>
            </w:pPr>
            <w:r w:rsidRPr="00866857">
              <w:rPr>
                <w:rFonts w:asciiTheme="minorHAnsi" w:hAnsiTheme="minorHAnsi" w:cstheme="minorHAnsi"/>
                <w:sz w:val="26"/>
                <w:szCs w:val="26"/>
              </w:rPr>
              <w:t>Teachers’ Pay Spines, Scales and Allowances</w:t>
            </w:r>
          </w:p>
        </w:tc>
        <w:tc>
          <w:tcPr>
            <w:tcW w:w="993" w:type="dxa"/>
            <w:vAlign w:val="center"/>
          </w:tcPr>
          <w:p w14:paraId="6DD5A43B" w14:textId="4C75346D" w:rsidR="008F1E1E" w:rsidRPr="00866857" w:rsidRDefault="008F1E1E" w:rsidP="008F1E1E">
            <w:pPr>
              <w:jc w:val="right"/>
              <w:rPr>
                <w:rFonts w:asciiTheme="minorHAnsi" w:hAnsiTheme="minorHAnsi" w:cstheme="minorHAnsi"/>
                <w:sz w:val="26"/>
                <w:szCs w:val="26"/>
              </w:rPr>
            </w:pPr>
            <w:r>
              <w:rPr>
                <w:rFonts w:asciiTheme="minorHAnsi" w:hAnsiTheme="minorHAnsi" w:cstheme="minorHAnsi"/>
                <w:sz w:val="26"/>
                <w:szCs w:val="26"/>
              </w:rPr>
              <w:t>1</w:t>
            </w:r>
            <w:r w:rsidR="00A2260E">
              <w:rPr>
                <w:rFonts w:asciiTheme="minorHAnsi" w:hAnsiTheme="minorHAnsi" w:cstheme="minorHAnsi"/>
                <w:sz w:val="26"/>
                <w:szCs w:val="26"/>
              </w:rPr>
              <w:t>7</w:t>
            </w:r>
            <w:r>
              <w:rPr>
                <w:rFonts w:asciiTheme="minorHAnsi" w:hAnsiTheme="minorHAnsi" w:cstheme="minorHAnsi"/>
                <w:sz w:val="26"/>
                <w:szCs w:val="26"/>
              </w:rPr>
              <w:t>-</w:t>
            </w:r>
            <w:r w:rsidR="00A2260E">
              <w:rPr>
                <w:rFonts w:asciiTheme="minorHAnsi" w:hAnsiTheme="minorHAnsi" w:cstheme="minorHAnsi"/>
                <w:sz w:val="26"/>
                <w:szCs w:val="26"/>
              </w:rPr>
              <w:t>18</w:t>
            </w:r>
            <w:r>
              <w:rPr>
                <w:rFonts w:asciiTheme="minorHAnsi" w:hAnsiTheme="minorHAnsi" w:cstheme="minorHAnsi"/>
                <w:sz w:val="26"/>
                <w:szCs w:val="26"/>
              </w:rPr>
              <w:t xml:space="preserve"> </w:t>
            </w:r>
          </w:p>
        </w:tc>
      </w:tr>
      <w:tr w:rsidR="008F1E1E" w:rsidRPr="00866857" w14:paraId="3D5E3625" w14:textId="77777777" w:rsidTr="00E460C6">
        <w:tc>
          <w:tcPr>
            <w:tcW w:w="1951" w:type="dxa"/>
          </w:tcPr>
          <w:p w14:paraId="7DE52D88" w14:textId="2EE2ECEA" w:rsidR="008F1E1E" w:rsidRPr="00FD76D0" w:rsidRDefault="008F1E1E" w:rsidP="008F1E1E">
            <w:pPr>
              <w:rPr>
                <w:rFonts w:asciiTheme="minorHAnsi" w:hAnsiTheme="minorHAnsi" w:cstheme="minorHAnsi"/>
                <w:b/>
                <w:sz w:val="26"/>
                <w:szCs w:val="26"/>
              </w:rPr>
            </w:pPr>
            <w:r w:rsidRPr="00866857">
              <w:rPr>
                <w:rFonts w:asciiTheme="minorHAnsi" w:hAnsiTheme="minorHAnsi" w:cstheme="minorHAnsi"/>
                <w:b/>
                <w:sz w:val="26"/>
                <w:szCs w:val="26"/>
              </w:rPr>
              <w:t>Appendix 5</w:t>
            </w:r>
          </w:p>
        </w:tc>
        <w:tc>
          <w:tcPr>
            <w:tcW w:w="6662" w:type="dxa"/>
            <w:vAlign w:val="center"/>
          </w:tcPr>
          <w:p w14:paraId="5C10B30A" w14:textId="52A79709" w:rsidR="008F1E1E" w:rsidRPr="00866857" w:rsidRDefault="008F1E1E" w:rsidP="008F1E1E">
            <w:pPr>
              <w:outlineLvl w:val="0"/>
              <w:rPr>
                <w:rFonts w:asciiTheme="minorHAnsi" w:hAnsiTheme="minorHAnsi" w:cstheme="minorHAnsi"/>
                <w:sz w:val="26"/>
                <w:szCs w:val="26"/>
              </w:rPr>
            </w:pPr>
            <w:r w:rsidRPr="00866857">
              <w:rPr>
                <w:rFonts w:asciiTheme="minorHAnsi" w:eastAsiaTheme="minorHAnsi" w:hAnsiTheme="minorHAnsi" w:cstheme="minorHAnsi"/>
                <w:bCs/>
                <w:color w:val="000000"/>
                <w:sz w:val="26"/>
                <w:szCs w:val="26"/>
                <w:lang w:eastAsia="en-US"/>
              </w:rPr>
              <w:t xml:space="preserve">Using the three-stage process for headteacher pay – illustrative examples </w:t>
            </w:r>
          </w:p>
        </w:tc>
        <w:tc>
          <w:tcPr>
            <w:tcW w:w="993" w:type="dxa"/>
          </w:tcPr>
          <w:p w14:paraId="07B1718F" w14:textId="5B49D9C4" w:rsidR="008F1E1E" w:rsidRPr="00866857" w:rsidRDefault="00A2260E" w:rsidP="008F1E1E">
            <w:pPr>
              <w:jc w:val="right"/>
              <w:rPr>
                <w:rFonts w:asciiTheme="minorHAnsi" w:hAnsiTheme="minorHAnsi" w:cstheme="minorHAnsi"/>
                <w:sz w:val="26"/>
                <w:szCs w:val="26"/>
              </w:rPr>
            </w:pPr>
            <w:r>
              <w:rPr>
                <w:rFonts w:asciiTheme="minorHAnsi" w:hAnsiTheme="minorHAnsi" w:cstheme="minorHAnsi"/>
                <w:sz w:val="26"/>
                <w:szCs w:val="26"/>
              </w:rPr>
              <w:t>19</w:t>
            </w:r>
            <w:r w:rsidR="008F1E1E">
              <w:rPr>
                <w:rFonts w:asciiTheme="minorHAnsi" w:hAnsiTheme="minorHAnsi" w:cstheme="minorHAnsi"/>
                <w:sz w:val="26"/>
                <w:szCs w:val="26"/>
              </w:rPr>
              <w:t>-2</w:t>
            </w:r>
            <w:r>
              <w:rPr>
                <w:rFonts w:asciiTheme="minorHAnsi" w:hAnsiTheme="minorHAnsi" w:cstheme="minorHAnsi"/>
                <w:sz w:val="26"/>
                <w:szCs w:val="26"/>
              </w:rPr>
              <w:t>0</w:t>
            </w:r>
            <w:r w:rsidR="008F1E1E">
              <w:rPr>
                <w:rFonts w:asciiTheme="minorHAnsi" w:hAnsiTheme="minorHAnsi" w:cstheme="minorHAnsi"/>
                <w:sz w:val="26"/>
                <w:szCs w:val="26"/>
              </w:rPr>
              <w:t xml:space="preserve"> </w:t>
            </w:r>
          </w:p>
        </w:tc>
      </w:tr>
      <w:tr w:rsidR="008F1E1E" w:rsidRPr="00866857" w14:paraId="05BCB7B2" w14:textId="77777777" w:rsidTr="00E460C6">
        <w:tc>
          <w:tcPr>
            <w:tcW w:w="1951" w:type="dxa"/>
          </w:tcPr>
          <w:p w14:paraId="624FEFF2" w14:textId="56827B52" w:rsidR="008F1E1E" w:rsidRPr="00866857" w:rsidRDefault="008F1E1E" w:rsidP="008F1E1E">
            <w:pPr>
              <w:rPr>
                <w:rFonts w:asciiTheme="minorHAnsi" w:hAnsiTheme="minorHAnsi" w:cstheme="minorHAnsi"/>
                <w:b/>
                <w:sz w:val="26"/>
                <w:szCs w:val="26"/>
              </w:rPr>
            </w:pPr>
            <w:r w:rsidRPr="00866857">
              <w:rPr>
                <w:rFonts w:asciiTheme="minorHAnsi" w:hAnsiTheme="minorHAnsi" w:cstheme="minorHAnsi"/>
                <w:b/>
                <w:sz w:val="26"/>
                <w:szCs w:val="26"/>
              </w:rPr>
              <w:t>A</w:t>
            </w:r>
            <w:r>
              <w:rPr>
                <w:rFonts w:asciiTheme="minorHAnsi" w:hAnsiTheme="minorHAnsi" w:cstheme="minorHAnsi"/>
                <w:b/>
                <w:sz w:val="26"/>
                <w:szCs w:val="26"/>
              </w:rPr>
              <w:t>ppendix 6</w:t>
            </w:r>
          </w:p>
        </w:tc>
        <w:tc>
          <w:tcPr>
            <w:tcW w:w="6662" w:type="dxa"/>
            <w:vAlign w:val="center"/>
          </w:tcPr>
          <w:p w14:paraId="2FB51432" w14:textId="66C1EB0E" w:rsidR="008F1E1E" w:rsidRPr="00866857" w:rsidRDefault="008F1E1E" w:rsidP="008F1E1E">
            <w:pPr>
              <w:overflowPunct/>
              <w:textAlignment w:val="auto"/>
              <w:rPr>
                <w:rFonts w:asciiTheme="minorHAnsi" w:hAnsiTheme="minorHAnsi" w:cstheme="minorHAnsi"/>
                <w:sz w:val="26"/>
                <w:szCs w:val="26"/>
              </w:rPr>
            </w:pPr>
            <w:r w:rsidRPr="00866857">
              <w:rPr>
                <w:rFonts w:asciiTheme="minorHAnsi" w:hAnsiTheme="minorHAnsi" w:cstheme="minorHAnsi"/>
                <w:sz w:val="26"/>
                <w:szCs w:val="26"/>
              </w:rPr>
              <w:t>Personnel Committee – Terms of Reference</w:t>
            </w:r>
          </w:p>
        </w:tc>
        <w:tc>
          <w:tcPr>
            <w:tcW w:w="993" w:type="dxa"/>
            <w:vAlign w:val="center"/>
          </w:tcPr>
          <w:p w14:paraId="50D4909D" w14:textId="32C6D6FC" w:rsidR="008F1E1E" w:rsidRPr="00866857" w:rsidRDefault="008F1E1E" w:rsidP="008F1E1E">
            <w:pPr>
              <w:jc w:val="right"/>
              <w:rPr>
                <w:rFonts w:asciiTheme="minorHAnsi" w:hAnsiTheme="minorHAnsi" w:cstheme="minorHAnsi"/>
                <w:sz w:val="26"/>
                <w:szCs w:val="26"/>
              </w:rPr>
            </w:pPr>
            <w:r>
              <w:rPr>
                <w:rFonts w:asciiTheme="minorHAnsi" w:hAnsiTheme="minorHAnsi" w:cstheme="minorHAnsi"/>
                <w:sz w:val="26"/>
                <w:szCs w:val="26"/>
              </w:rPr>
              <w:t>2</w:t>
            </w:r>
            <w:r w:rsidR="008D29EE">
              <w:rPr>
                <w:rFonts w:asciiTheme="minorHAnsi" w:hAnsiTheme="minorHAnsi" w:cstheme="minorHAnsi"/>
                <w:sz w:val="26"/>
                <w:szCs w:val="26"/>
              </w:rPr>
              <w:t>1</w:t>
            </w:r>
            <w:r>
              <w:rPr>
                <w:rFonts w:asciiTheme="minorHAnsi" w:hAnsiTheme="minorHAnsi" w:cstheme="minorHAnsi"/>
                <w:sz w:val="26"/>
                <w:szCs w:val="26"/>
              </w:rPr>
              <w:t>–2</w:t>
            </w:r>
            <w:r w:rsidR="008D29EE">
              <w:rPr>
                <w:rFonts w:asciiTheme="minorHAnsi" w:hAnsiTheme="minorHAnsi" w:cstheme="minorHAnsi"/>
                <w:sz w:val="26"/>
                <w:szCs w:val="26"/>
              </w:rPr>
              <w:t>2</w:t>
            </w:r>
            <w:r>
              <w:rPr>
                <w:rFonts w:asciiTheme="minorHAnsi" w:hAnsiTheme="minorHAnsi" w:cstheme="minorHAnsi"/>
                <w:sz w:val="26"/>
                <w:szCs w:val="26"/>
              </w:rPr>
              <w:t xml:space="preserve"> </w:t>
            </w:r>
          </w:p>
        </w:tc>
      </w:tr>
      <w:tr w:rsidR="008F1E1E" w:rsidRPr="00866857" w14:paraId="21B76427" w14:textId="77777777" w:rsidTr="577B3F43">
        <w:tc>
          <w:tcPr>
            <w:tcW w:w="1951" w:type="dxa"/>
          </w:tcPr>
          <w:p w14:paraId="33DFE747" w14:textId="58C01AF0" w:rsidR="008F1E1E" w:rsidRPr="00866857" w:rsidRDefault="008F1E1E" w:rsidP="008F1E1E">
            <w:pPr>
              <w:rPr>
                <w:rFonts w:asciiTheme="minorHAnsi" w:hAnsiTheme="minorHAnsi" w:cstheme="minorHAnsi"/>
                <w:b/>
                <w:sz w:val="26"/>
                <w:szCs w:val="26"/>
              </w:rPr>
            </w:pPr>
            <w:r w:rsidRPr="00866857">
              <w:rPr>
                <w:rFonts w:asciiTheme="minorHAnsi" w:hAnsiTheme="minorHAnsi" w:cstheme="minorHAnsi"/>
                <w:b/>
                <w:sz w:val="26"/>
                <w:szCs w:val="26"/>
              </w:rPr>
              <w:t xml:space="preserve">Appendix </w:t>
            </w:r>
            <w:r>
              <w:rPr>
                <w:rFonts w:asciiTheme="minorHAnsi" w:hAnsiTheme="minorHAnsi" w:cstheme="minorHAnsi"/>
                <w:b/>
                <w:sz w:val="26"/>
                <w:szCs w:val="26"/>
              </w:rPr>
              <w:t>7</w:t>
            </w:r>
          </w:p>
        </w:tc>
        <w:tc>
          <w:tcPr>
            <w:tcW w:w="6662" w:type="dxa"/>
            <w:vAlign w:val="center"/>
          </w:tcPr>
          <w:p w14:paraId="2FB870CD" w14:textId="5CD63F47" w:rsidR="008F1E1E" w:rsidRPr="00866857" w:rsidRDefault="008F1E1E" w:rsidP="008F1E1E">
            <w:pPr>
              <w:rPr>
                <w:rFonts w:asciiTheme="minorHAnsi" w:hAnsiTheme="minorHAnsi" w:cstheme="minorHAnsi"/>
                <w:sz w:val="26"/>
                <w:szCs w:val="26"/>
              </w:rPr>
            </w:pPr>
            <w:r w:rsidRPr="00866857">
              <w:rPr>
                <w:rFonts w:asciiTheme="minorHAnsi" w:hAnsiTheme="minorHAnsi" w:cstheme="minorHAnsi"/>
                <w:sz w:val="26"/>
                <w:szCs w:val="26"/>
              </w:rPr>
              <w:t>Personnel Appeals Committee – Terms of Reference</w:t>
            </w:r>
          </w:p>
        </w:tc>
        <w:tc>
          <w:tcPr>
            <w:tcW w:w="993" w:type="dxa"/>
            <w:vAlign w:val="center"/>
          </w:tcPr>
          <w:p w14:paraId="51CC326D" w14:textId="54DA2BC6" w:rsidR="008F1E1E" w:rsidRPr="00866857" w:rsidRDefault="008F1E1E" w:rsidP="008F1E1E">
            <w:pPr>
              <w:jc w:val="right"/>
              <w:rPr>
                <w:rFonts w:asciiTheme="minorHAnsi" w:hAnsiTheme="minorHAnsi" w:cstheme="minorHAnsi"/>
                <w:sz w:val="26"/>
                <w:szCs w:val="26"/>
              </w:rPr>
            </w:pPr>
            <w:r>
              <w:rPr>
                <w:rFonts w:asciiTheme="minorHAnsi" w:hAnsiTheme="minorHAnsi" w:cstheme="minorHAnsi"/>
                <w:sz w:val="26"/>
                <w:szCs w:val="26"/>
              </w:rPr>
              <w:t>2</w:t>
            </w:r>
            <w:r w:rsidR="008D29EE">
              <w:rPr>
                <w:rFonts w:asciiTheme="minorHAnsi" w:hAnsiTheme="minorHAnsi" w:cstheme="minorHAnsi"/>
                <w:sz w:val="26"/>
                <w:szCs w:val="26"/>
              </w:rPr>
              <w:t>3</w:t>
            </w:r>
          </w:p>
        </w:tc>
      </w:tr>
      <w:tr w:rsidR="008F1E1E" w:rsidRPr="00866857" w14:paraId="05D8B0E8" w14:textId="77777777" w:rsidTr="577B3F43">
        <w:tc>
          <w:tcPr>
            <w:tcW w:w="1951" w:type="dxa"/>
          </w:tcPr>
          <w:p w14:paraId="1389FCDE" w14:textId="0503A9D7" w:rsidR="008F1E1E" w:rsidRPr="00866857" w:rsidRDefault="008F1E1E" w:rsidP="008F1E1E">
            <w:pPr>
              <w:rPr>
                <w:rFonts w:asciiTheme="minorHAnsi" w:hAnsiTheme="minorHAnsi" w:cstheme="minorHAnsi"/>
                <w:b/>
                <w:sz w:val="26"/>
                <w:szCs w:val="26"/>
              </w:rPr>
            </w:pPr>
            <w:r w:rsidRPr="00866857">
              <w:rPr>
                <w:rFonts w:asciiTheme="minorHAnsi" w:hAnsiTheme="minorHAnsi" w:cstheme="minorHAnsi"/>
                <w:b/>
                <w:sz w:val="26"/>
                <w:szCs w:val="26"/>
              </w:rPr>
              <w:t>Appendix 8</w:t>
            </w:r>
          </w:p>
        </w:tc>
        <w:tc>
          <w:tcPr>
            <w:tcW w:w="6662" w:type="dxa"/>
            <w:vAlign w:val="center"/>
          </w:tcPr>
          <w:p w14:paraId="2FB69C2D" w14:textId="78975898" w:rsidR="008F1E1E" w:rsidRPr="00866857" w:rsidRDefault="008F1E1E" w:rsidP="008F1E1E">
            <w:pPr>
              <w:rPr>
                <w:rFonts w:asciiTheme="minorHAnsi" w:hAnsiTheme="minorHAnsi" w:cstheme="minorHAnsi"/>
                <w:sz w:val="26"/>
                <w:szCs w:val="26"/>
              </w:rPr>
            </w:pPr>
            <w:r w:rsidRPr="00866857">
              <w:rPr>
                <w:rFonts w:asciiTheme="minorHAnsi" w:hAnsiTheme="minorHAnsi" w:cstheme="minorHAnsi"/>
                <w:sz w:val="26"/>
                <w:szCs w:val="26"/>
              </w:rPr>
              <w:t>Part-time Teachers and supply teachers</w:t>
            </w:r>
          </w:p>
        </w:tc>
        <w:tc>
          <w:tcPr>
            <w:tcW w:w="993" w:type="dxa"/>
            <w:vAlign w:val="center"/>
          </w:tcPr>
          <w:p w14:paraId="0B9247C9" w14:textId="0F31AD92" w:rsidR="008F1E1E" w:rsidRPr="00866857" w:rsidRDefault="008F1E1E" w:rsidP="008F1E1E">
            <w:pPr>
              <w:jc w:val="right"/>
              <w:rPr>
                <w:rFonts w:asciiTheme="minorHAnsi" w:hAnsiTheme="minorHAnsi" w:cstheme="minorHAnsi"/>
                <w:sz w:val="26"/>
                <w:szCs w:val="26"/>
              </w:rPr>
            </w:pPr>
            <w:r>
              <w:rPr>
                <w:rFonts w:asciiTheme="minorHAnsi" w:hAnsiTheme="minorHAnsi" w:cstheme="minorHAnsi"/>
                <w:sz w:val="26"/>
                <w:szCs w:val="26"/>
              </w:rPr>
              <w:t xml:space="preserve">        2</w:t>
            </w:r>
            <w:r w:rsidR="008D29EE">
              <w:rPr>
                <w:rFonts w:asciiTheme="minorHAnsi" w:hAnsiTheme="minorHAnsi" w:cstheme="minorHAnsi"/>
                <w:sz w:val="26"/>
                <w:szCs w:val="26"/>
              </w:rPr>
              <w:t>4</w:t>
            </w:r>
          </w:p>
        </w:tc>
      </w:tr>
      <w:tr w:rsidR="008F1E1E" w:rsidRPr="00866857" w14:paraId="19A4E0F4" w14:textId="77777777" w:rsidTr="577B3F43">
        <w:tc>
          <w:tcPr>
            <w:tcW w:w="1951" w:type="dxa"/>
          </w:tcPr>
          <w:p w14:paraId="65076150" w14:textId="5ABA153D" w:rsidR="008F1E1E" w:rsidRPr="00866857" w:rsidRDefault="008F1E1E" w:rsidP="008F1E1E">
            <w:pPr>
              <w:rPr>
                <w:rFonts w:asciiTheme="minorHAnsi" w:hAnsiTheme="minorHAnsi" w:cstheme="minorHAnsi"/>
                <w:b/>
                <w:sz w:val="26"/>
                <w:szCs w:val="26"/>
              </w:rPr>
            </w:pPr>
            <w:r w:rsidRPr="00866857">
              <w:rPr>
                <w:rFonts w:asciiTheme="minorHAnsi" w:hAnsiTheme="minorHAnsi" w:cstheme="minorHAnsi"/>
                <w:b/>
                <w:sz w:val="26"/>
                <w:szCs w:val="26"/>
              </w:rPr>
              <w:t>Appendix 9</w:t>
            </w:r>
          </w:p>
        </w:tc>
        <w:tc>
          <w:tcPr>
            <w:tcW w:w="6662" w:type="dxa"/>
            <w:vAlign w:val="center"/>
          </w:tcPr>
          <w:p w14:paraId="672D1A45" w14:textId="2FCD9C14" w:rsidR="008F1E1E" w:rsidRPr="00866857" w:rsidRDefault="008F1E1E" w:rsidP="008F1E1E">
            <w:pPr>
              <w:rPr>
                <w:rFonts w:asciiTheme="minorHAnsi" w:hAnsiTheme="minorHAnsi" w:cstheme="minorHAnsi"/>
                <w:sz w:val="26"/>
                <w:szCs w:val="26"/>
              </w:rPr>
            </w:pPr>
            <w:r w:rsidRPr="00866857">
              <w:rPr>
                <w:rFonts w:asciiTheme="minorHAnsi" w:hAnsiTheme="minorHAnsi" w:cstheme="minorHAnsi"/>
                <w:sz w:val="26"/>
                <w:szCs w:val="26"/>
              </w:rPr>
              <w:t>Upper Pay Range Application Process</w:t>
            </w:r>
          </w:p>
        </w:tc>
        <w:tc>
          <w:tcPr>
            <w:tcW w:w="993" w:type="dxa"/>
            <w:vAlign w:val="center"/>
          </w:tcPr>
          <w:p w14:paraId="4855AB99" w14:textId="0D94D7D9" w:rsidR="008F1E1E" w:rsidRPr="00866857" w:rsidRDefault="008D29EE" w:rsidP="008F1E1E">
            <w:pPr>
              <w:rPr>
                <w:rFonts w:asciiTheme="minorHAnsi" w:hAnsiTheme="minorHAnsi" w:cstheme="minorHAnsi"/>
                <w:sz w:val="26"/>
                <w:szCs w:val="26"/>
              </w:rPr>
            </w:pPr>
            <w:r>
              <w:rPr>
                <w:rFonts w:asciiTheme="minorHAnsi" w:hAnsiTheme="minorHAnsi" w:cstheme="minorHAnsi"/>
                <w:sz w:val="26"/>
                <w:szCs w:val="26"/>
              </w:rPr>
              <w:t xml:space="preserve">  </w:t>
            </w:r>
            <w:r w:rsidR="008F1E1E">
              <w:rPr>
                <w:rFonts w:asciiTheme="minorHAnsi" w:hAnsiTheme="minorHAnsi" w:cstheme="minorHAnsi"/>
                <w:sz w:val="26"/>
                <w:szCs w:val="26"/>
              </w:rPr>
              <w:t>2</w:t>
            </w:r>
            <w:r>
              <w:rPr>
                <w:rFonts w:asciiTheme="minorHAnsi" w:hAnsiTheme="minorHAnsi" w:cstheme="minorHAnsi"/>
                <w:sz w:val="26"/>
                <w:szCs w:val="26"/>
              </w:rPr>
              <w:t>5-</w:t>
            </w:r>
            <w:r w:rsidR="008F1E1E">
              <w:rPr>
                <w:rFonts w:asciiTheme="minorHAnsi" w:hAnsiTheme="minorHAnsi" w:cstheme="minorHAnsi"/>
                <w:sz w:val="26"/>
                <w:szCs w:val="26"/>
              </w:rPr>
              <w:t>2</w:t>
            </w:r>
            <w:r>
              <w:rPr>
                <w:rFonts w:asciiTheme="minorHAnsi" w:hAnsiTheme="minorHAnsi" w:cstheme="minorHAnsi"/>
                <w:sz w:val="26"/>
                <w:szCs w:val="26"/>
              </w:rPr>
              <w:t>6</w:t>
            </w:r>
          </w:p>
        </w:tc>
      </w:tr>
      <w:tr w:rsidR="008F1E1E" w:rsidRPr="00866857" w14:paraId="284C76EF" w14:textId="77777777" w:rsidTr="00E460C6">
        <w:tc>
          <w:tcPr>
            <w:tcW w:w="1951" w:type="dxa"/>
          </w:tcPr>
          <w:p w14:paraId="6556B858" w14:textId="00EF4224" w:rsidR="008F1E1E" w:rsidRPr="00866857" w:rsidRDefault="008F1E1E" w:rsidP="008F1E1E">
            <w:pPr>
              <w:rPr>
                <w:rFonts w:asciiTheme="minorHAnsi" w:hAnsiTheme="minorHAnsi" w:cstheme="minorHAnsi"/>
                <w:b/>
                <w:sz w:val="26"/>
                <w:szCs w:val="26"/>
              </w:rPr>
            </w:pPr>
            <w:r w:rsidRPr="00866857">
              <w:rPr>
                <w:rFonts w:asciiTheme="minorHAnsi" w:hAnsiTheme="minorHAnsi" w:cstheme="minorHAnsi"/>
                <w:b/>
                <w:sz w:val="26"/>
                <w:szCs w:val="26"/>
              </w:rPr>
              <w:t>Appendix 10</w:t>
            </w:r>
          </w:p>
        </w:tc>
        <w:tc>
          <w:tcPr>
            <w:tcW w:w="6662" w:type="dxa"/>
            <w:vAlign w:val="center"/>
          </w:tcPr>
          <w:p w14:paraId="4AEB01A7" w14:textId="75C91ED7" w:rsidR="008F1E1E" w:rsidRPr="00866857" w:rsidRDefault="008F1E1E" w:rsidP="008F1E1E">
            <w:pPr>
              <w:rPr>
                <w:rFonts w:asciiTheme="minorHAnsi" w:hAnsiTheme="minorHAnsi" w:cstheme="minorHAnsi"/>
                <w:sz w:val="26"/>
                <w:szCs w:val="26"/>
              </w:rPr>
            </w:pPr>
            <w:r w:rsidRPr="00866857">
              <w:rPr>
                <w:rFonts w:asciiTheme="minorHAnsi" w:hAnsiTheme="minorHAnsi" w:cstheme="minorHAnsi"/>
                <w:sz w:val="26"/>
                <w:szCs w:val="26"/>
              </w:rPr>
              <w:t xml:space="preserve">Upper Pay Range Progression Criteria </w:t>
            </w:r>
          </w:p>
        </w:tc>
        <w:tc>
          <w:tcPr>
            <w:tcW w:w="993" w:type="dxa"/>
          </w:tcPr>
          <w:p w14:paraId="34AB3CE9" w14:textId="25D5763A" w:rsidR="008F1E1E" w:rsidRPr="00866857" w:rsidRDefault="008F1E1E" w:rsidP="008F1E1E">
            <w:pPr>
              <w:jc w:val="right"/>
              <w:rPr>
                <w:rFonts w:asciiTheme="minorHAnsi" w:hAnsiTheme="minorHAnsi" w:cstheme="minorHAnsi"/>
                <w:sz w:val="26"/>
                <w:szCs w:val="26"/>
              </w:rPr>
            </w:pPr>
            <w:r>
              <w:rPr>
                <w:rFonts w:asciiTheme="minorHAnsi" w:hAnsiTheme="minorHAnsi" w:cstheme="minorHAnsi"/>
                <w:sz w:val="26"/>
                <w:szCs w:val="26"/>
              </w:rPr>
              <w:t>2</w:t>
            </w:r>
            <w:r w:rsidR="008D29EE">
              <w:rPr>
                <w:rFonts w:asciiTheme="minorHAnsi" w:hAnsiTheme="minorHAnsi" w:cstheme="minorHAnsi"/>
                <w:sz w:val="26"/>
                <w:szCs w:val="26"/>
              </w:rPr>
              <w:t>7</w:t>
            </w:r>
          </w:p>
        </w:tc>
      </w:tr>
      <w:tr w:rsidR="008F1E1E" w:rsidRPr="00866857" w14:paraId="6E39471A" w14:textId="77777777" w:rsidTr="577B3F43">
        <w:tc>
          <w:tcPr>
            <w:tcW w:w="1951" w:type="dxa"/>
          </w:tcPr>
          <w:p w14:paraId="187B82D2" w14:textId="0674D5FA" w:rsidR="008F1E1E" w:rsidRPr="00866857" w:rsidRDefault="008F1E1E" w:rsidP="008F1E1E">
            <w:pPr>
              <w:rPr>
                <w:rFonts w:asciiTheme="minorHAnsi" w:hAnsiTheme="minorHAnsi" w:cstheme="minorHAnsi"/>
                <w:b/>
                <w:sz w:val="26"/>
                <w:szCs w:val="26"/>
              </w:rPr>
            </w:pPr>
            <w:r>
              <w:rPr>
                <w:rFonts w:asciiTheme="minorHAnsi" w:hAnsiTheme="minorHAnsi" w:cstheme="minorHAnsi"/>
                <w:b/>
                <w:sz w:val="26"/>
                <w:szCs w:val="26"/>
              </w:rPr>
              <w:t>Appendix 11</w:t>
            </w:r>
          </w:p>
        </w:tc>
        <w:tc>
          <w:tcPr>
            <w:tcW w:w="6662" w:type="dxa"/>
            <w:vAlign w:val="center"/>
          </w:tcPr>
          <w:p w14:paraId="55567D84" w14:textId="4B4195B6" w:rsidR="008F1E1E" w:rsidRPr="00866857" w:rsidRDefault="008F1E1E" w:rsidP="008F1E1E">
            <w:pPr>
              <w:rPr>
                <w:rFonts w:asciiTheme="minorHAnsi" w:hAnsiTheme="minorHAnsi" w:cstheme="minorHAnsi"/>
                <w:sz w:val="26"/>
                <w:szCs w:val="26"/>
              </w:rPr>
            </w:pPr>
            <w:r>
              <w:rPr>
                <w:rFonts w:asciiTheme="minorHAnsi" w:hAnsiTheme="minorHAnsi" w:cstheme="minorHAnsi"/>
                <w:sz w:val="26"/>
                <w:szCs w:val="26"/>
              </w:rPr>
              <w:t>Teacher’s Standards (DfE document)</w:t>
            </w:r>
          </w:p>
        </w:tc>
        <w:tc>
          <w:tcPr>
            <w:tcW w:w="993" w:type="dxa"/>
          </w:tcPr>
          <w:p w14:paraId="721A18E0" w14:textId="08523F41" w:rsidR="008F1E1E" w:rsidRPr="00866857" w:rsidRDefault="008D29EE" w:rsidP="008F1E1E">
            <w:pPr>
              <w:jc w:val="right"/>
              <w:rPr>
                <w:rFonts w:asciiTheme="minorHAnsi" w:hAnsiTheme="minorHAnsi" w:cstheme="minorHAnsi"/>
                <w:sz w:val="26"/>
                <w:szCs w:val="26"/>
              </w:rPr>
            </w:pPr>
            <w:r>
              <w:rPr>
                <w:rFonts w:asciiTheme="minorHAnsi" w:hAnsiTheme="minorHAnsi" w:cstheme="minorHAnsi"/>
                <w:sz w:val="26"/>
                <w:szCs w:val="26"/>
              </w:rPr>
              <w:t>28</w:t>
            </w:r>
          </w:p>
        </w:tc>
      </w:tr>
      <w:tr w:rsidR="008F1E1E" w:rsidRPr="00866857" w14:paraId="47B0AFAB" w14:textId="77777777" w:rsidTr="00E460C6">
        <w:tc>
          <w:tcPr>
            <w:tcW w:w="1951" w:type="dxa"/>
          </w:tcPr>
          <w:p w14:paraId="6BD20A7A" w14:textId="1A11865A" w:rsidR="008F1E1E" w:rsidRPr="00866857" w:rsidRDefault="008F1E1E" w:rsidP="008F1E1E">
            <w:pPr>
              <w:rPr>
                <w:rFonts w:asciiTheme="minorHAnsi" w:hAnsiTheme="minorHAnsi" w:cstheme="minorHAnsi"/>
                <w:b/>
                <w:sz w:val="26"/>
                <w:szCs w:val="26"/>
              </w:rPr>
            </w:pPr>
            <w:r w:rsidRPr="00866857">
              <w:rPr>
                <w:rFonts w:asciiTheme="minorHAnsi" w:hAnsiTheme="minorHAnsi" w:cstheme="minorHAnsi"/>
                <w:b/>
                <w:sz w:val="26"/>
                <w:szCs w:val="26"/>
              </w:rPr>
              <w:t>Appendix 1</w:t>
            </w:r>
            <w:r>
              <w:rPr>
                <w:rFonts w:asciiTheme="minorHAnsi" w:hAnsiTheme="minorHAnsi" w:cstheme="minorHAnsi"/>
                <w:b/>
                <w:sz w:val="26"/>
                <w:szCs w:val="26"/>
              </w:rPr>
              <w:t>2</w:t>
            </w:r>
          </w:p>
        </w:tc>
        <w:tc>
          <w:tcPr>
            <w:tcW w:w="6662" w:type="dxa"/>
            <w:vAlign w:val="center"/>
          </w:tcPr>
          <w:p w14:paraId="73E8DA69" w14:textId="2D5BE045" w:rsidR="008F1E1E" w:rsidRPr="00866857" w:rsidRDefault="008F1E1E" w:rsidP="008F1E1E">
            <w:pPr>
              <w:rPr>
                <w:rFonts w:asciiTheme="minorHAnsi" w:hAnsiTheme="minorHAnsi" w:cstheme="minorHAnsi"/>
                <w:sz w:val="26"/>
                <w:szCs w:val="26"/>
              </w:rPr>
            </w:pPr>
            <w:r w:rsidRPr="00866857">
              <w:rPr>
                <w:rFonts w:asciiTheme="minorHAnsi" w:hAnsiTheme="minorHAnsi" w:cstheme="minorHAnsi"/>
                <w:sz w:val="26"/>
                <w:szCs w:val="26"/>
              </w:rPr>
              <w:t>Model Appeals Procedure</w:t>
            </w:r>
          </w:p>
        </w:tc>
        <w:tc>
          <w:tcPr>
            <w:tcW w:w="993" w:type="dxa"/>
            <w:vAlign w:val="center"/>
          </w:tcPr>
          <w:p w14:paraId="470FE428" w14:textId="7D43961F" w:rsidR="008F1E1E" w:rsidRDefault="008D29EE" w:rsidP="008F1E1E">
            <w:pPr>
              <w:jc w:val="right"/>
              <w:rPr>
                <w:rFonts w:asciiTheme="minorHAnsi" w:hAnsiTheme="minorHAnsi" w:cstheme="minorHAnsi"/>
                <w:sz w:val="26"/>
                <w:szCs w:val="26"/>
              </w:rPr>
            </w:pPr>
            <w:r>
              <w:rPr>
                <w:rFonts w:asciiTheme="minorHAnsi" w:hAnsiTheme="minorHAnsi" w:cstheme="minorHAnsi"/>
                <w:sz w:val="26"/>
                <w:szCs w:val="26"/>
              </w:rPr>
              <w:t>29</w:t>
            </w:r>
            <w:r w:rsidR="008F1E1E">
              <w:rPr>
                <w:rFonts w:asciiTheme="minorHAnsi" w:hAnsiTheme="minorHAnsi" w:cstheme="minorHAnsi"/>
                <w:sz w:val="26"/>
                <w:szCs w:val="26"/>
              </w:rPr>
              <w:t>-3</w:t>
            </w:r>
            <w:r>
              <w:rPr>
                <w:rFonts w:asciiTheme="minorHAnsi" w:hAnsiTheme="minorHAnsi" w:cstheme="minorHAnsi"/>
                <w:sz w:val="26"/>
                <w:szCs w:val="26"/>
              </w:rPr>
              <w:t>1</w:t>
            </w:r>
          </w:p>
        </w:tc>
      </w:tr>
      <w:tr w:rsidR="008F1E1E" w:rsidRPr="00866857" w14:paraId="205733A6" w14:textId="77777777" w:rsidTr="577B3F43">
        <w:tc>
          <w:tcPr>
            <w:tcW w:w="1951" w:type="dxa"/>
          </w:tcPr>
          <w:p w14:paraId="2669A8DB" w14:textId="74840E5B" w:rsidR="008F1E1E" w:rsidRPr="00866857" w:rsidRDefault="008F1E1E" w:rsidP="008F1E1E">
            <w:pPr>
              <w:rPr>
                <w:rFonts w:asciiTheme="minorHAnsi" w:hAnsiTheme="minorHAnsi" w:cstheme="minorHAnsi"/>
                <w:b/>
                <w:sz w:val="26"/>
                <w:szCs w:val="26"/>
              </w:rPr>
            </w:pPr>
            <w:r w:rsidRPr="00866857">
              <w:rPr>
                <w:rFonts w:asciiTheme="minorHAnsi" w:hAnsiTheme="minorHAnsi" w:cstheme="minorHAnsi"/>
                <w:b/>
                <w:sz w:val="26"/>
                <w:szCs w:val="26"/>
              </w:rPr>
              <w:t xml:space="preserve">Appendix </w:t>
            </w:r>
            <w:r>
              <w:rPr>
                <w:rFonts w:asciiTheme="minorHAnsi" w:hAnsiTheme="minorHAnsi" w:cstheme="minorHAnsi"/>
                <w:b/>
                <w:sz w:val="26"/>
                <w:szCs w:val="26"/>
              </w:rPr>
              <w:t>13</w:t>
            </w:r>
          </w:p>
        </w:tc>
        <w:tc>
          <w:tcPr>
            <w:tcW w:w="6662" w:type="dxa"/>
            <w:vAlign w:val="center"/>
          </w:tcPr>
          <w:p w14:paraId="3E7FAF80" w14:textId="0927B824" w:rsidR="008F1E1E" w:rsidRPr="00866857" w:rsidRDefault="008F1E1E" w:rsidP="008F1E1E">
            <w:pPr>
              <w:rPr>
                <w:rFonts w:asciiTheme="minorHAnsi" w:hAnsiTheme="minorHAnsi" w:cstheme="minorHAnsi"/>
                <w:sz w:val="26"/>
                <w:szCs w:val="26"/>
              </w:rPr>
            </w:pPr>
            <w:r w:rsidRPr="00866857">
              <w:rPr>
                <w:rFonts w:asciiTheme="minorHAnsi" w:hAnsiTheme="minorHAnsi" w:cstheme="minorHAnsi"/>
                <w:sz w:val="26"/>
                <w:szCs w:val="26"/>
              </w:rPr>
              <w:t>Procedure to be followed at Appeals Hearings</w:t>
            </w:r>
          </w:p>
        </w:tc>
        <w:tc>
          <w:tcPr>
            <w:tcW w:w="993" w:type="dxa"/>
            <w:vAlign w:val="center"/>
          </w:tcPr>
          <w:p w14:paraId="437CA874" w14:textId="396F96FF" w:rsidR="008F1E1E" w:rsidRPr="00866857" w:rsidRDefault="008F1E1E" w:rsidP="008F1E1E">
            <w:pPr>
              <w:jc w:val="right"/>
              <w:rPr>
                <w:rFonts w:asciiTheme="minorHAnsi" w:hAnsiTheme="minorHAnsi" w:cstheme="minorHAnsi"/>
                <w:sz w:val="26"/>
                <w:szCs w:val="26"/>
              </w:rPr>
            </w:pPr>
            <w:r>
              <w:rPr>
                <w:rFonts w:asciiTheme="minorHAnsi" w:hAnsiTheme="minorHAnsi" w:cstheme="minorHAnsi"/>
                <w:sz w:val="26"/>
                <w:szCs w:val="26"/>
              </w:rPr>
              <w:t>3</w:t>
            </w:r>
            <w:r w:rsidR="008D29EE">
              <w:rPr>
                <w:rFonts w:asciiTheme="minorHAnsi" w:hAnsiTheme="minorHAnsi" w:cstheme="minorHAnsi"/>
                <w:sz w:val="26"/>
                <w:szCs w:val="26"/>
              </w:rPr>
              <w:t>2</w:t>
            </w:r>
          </w:p>
        </w:tc>
      </w:tr>
      <w:tr w:rsidR="008F1E1E" w:rsidRPr="00FD76D0" w14:paraId="03D5652E" w14:textId="77777777" w:rsidTr="577B3F43">
        <w:tc>
          <w:tcPr>
            <w:tcW w:w="1951" w:type="dxa"/>
          </w:tcPr>
          <w:p w14:paraId="4C65220C" w14:textId="2007F860" w:rsidR="008F1E1E" w:rsidRPr="00866857" w:rsidRDefault="008F1E1E" w:rsidP="008F1E1E">
            <w:pPr>
              <w:rPr>
                <w:rFonts w:asciiTheme="minorHAnsi" w:hAnsiTheme="minorHAnsi" w:cstheme="minorHAnsi"/>
                <w:b/>
                <w:sz w:val="26"/>
                <w:szCs w:val="26"/>
              </w:rPr>
            </w:pPr>
          </w:p>
        </w:tc>
        <w:tc>
          <w:tcPr>
            <w:tcW w:w="6662" w:type="dxa"/>
            <w:vAlign w:val="center"/>
          </w:tcPr>
          <w:p w14:paraId="5ED80FC8" w14:textId="060F9D08" w:rsidR="008F1E1E" w:rsidRPr="00866857" w:rsidRDefault="008F1E1E" w:rsidP="008F1E1E">
            <w:pPr>
              <w:rPr>
                <w:rFonts w:asciiTheme="minorHAnsi" w:hAnsiTheme="minorHAnsi" w:cstheme="minorHAnsi"/>
                <w:sz w:val="26"/>
                <w:szCs w:val="26"/>
              </w:rPr>
            </w:pPr>
          </w:p>
        </w:tc>
        <w:tc>
          <w:tcPr>
            <w:tcW w:w="993" w:type="dxa"/>
            <w:vAlign w:val="center"/>
          </w:tcPr>
          <w:p w14:paraId="21E25B4D" w14:textId="5DD9C2B6" w:rsidR="008F1E1E" w:rsidRPr="00FD76D0" w:rsidRDefault="008F1E1E" w:rsidP="008F1E1E">
            <w:pPr>
              <w:jc w:val="right"/>
              <w:rPr>
                <w:rFonts w:asciiTheme="minorHAnsi" w:hAnsiTheme="minorHAnsi" w:cstheme="minorHAnsi"/>
                <w:sz w:val="26"/>
                <w:szCs w:val="26"/>
              </w:rPr>
            </w:pPr>
          </w:p>
        </w:tc>
      </w:tr>
    </w:tbl>
    <w:p w14:paraId="414FFA16" w14:textId="43FC203A" w:rsidR="00FD76D0" w:rsidRDefault="00FD76D0">
      <w:pPr>
        <w:overflowPunct/>
        <w:autoSpaceDE/>
        <w:autoSpaceDN/>
        <w:adjustRightInd/>
        <w:spacing w:after="200" w:line="276" w:lineRule="auto"/>
        <w:textAlignment w:val="auto"/>
        <w:rPr>
          <w:rFonts w:asciiTheme="minorHAnsi" w:eastAsiaTheme="minorHAnsi" w:hAnsiTheme="minorHAnsi" w:cstheme="minorHAnsi"/>
          <w:b/>
          <w:bCs/>
          <w:color w:val="000000"/>
          <w:sz w:val="28"/>
          <w:szCs w:val="28"/>
          <w:u w:val="single"/>
          <w:lang w:eastAsia="en-US"/>
        </w:rPr>
      </w:pPr>
    </w:p>
    <w:p w14:paraId="4234FEC0" w14:textId="77777777" w:rsidR="008F1E1E" w:rsidRDefault="008F1E1E">
      <w:pPr>
        <w:overflowPunct/>
        <w:autoSpaceDE/>
        <w:autoSpaceDN/>
        <w:adjustRightInd/>
        <w:spacing w:after="200" w:line="276" w:lineRule="auto"/>
        <w:textAlignment w:val="auto"/>
        <w:rPr>
          <w:rFonts w:asciiTheme="minorHAnsi" w:eastAsiaTheme="minorHAnsi" w:hAnsiTheme="minorHAnsi" w:cstheme="minorHAnsi"/>
          <w:b/>
          <w:bCs/>
          <w:color w:val="000000"/>
          <w:sz w:val="28"/>
          <w:szCs w:val="28"/>
          <w:u w:val="single"/>
          <w:lang w:eastAsia="en-US"/>
        </w:rPr>
      </w:pPr>
    </w:p>
    <w:p w14:paraId="3439F4C3" w14:textId="02B4B763" w:rsidR="00ED73AD" w:rsidRPr="00C06D6B" w:rsidRDefault="00ED73AD" w:rsidP="577B3F43">
      <w:pPr>
        <w:pStyle w:val="Default"/>
        <w:rPr>
          <w:rFonts w:asciiTheme="minorHAnsi" w:hAnsiTheme="minorHAnsi" w:cstheme="minorBidi"/>
          <w:sz w:val="28"/>
          <w:szCs w:val="28"/>
          <w:u w:val="single"/>
        </w:rPr>
      </w:pPr>
      <w:r w:rsidRPr="577B3F43">
        <w:rPr>
          <w:rFonts w:asciiTheme="minorHAnsi" w:hAnsiTheme="minorHAnsi" w:cstheme="minorBidi"/>
          <w:b/>
          <w:bCs/>
          <w:sz w:val="28"/>
          <w:szCs w:val="28"/>
          <w:u w:val="single"/>
        </w:rPr>
        <w:lastRenderedPageBreak/>
        <w:t xml:space="preserve">Model </w:t>
      </w:r>
      <w:r w:rsidR="001C48E8" w:rsidRPr="577B3F43">
        <w:rPr>
          <w:rFonts w:asciiTheme="minorHAnsi" w:hAnsiTheme="minorHAnsi" w:cstheme="minorBidi"/>
          <w:b/>
          <w:bCs/>
          <w:sz w:val="28"/>
          <w:szCs w:val="28"/>
          <w:u w:val="single"/>
        </w:rPr>
        <w:t>Teachers’ P</w:t>
      </w:r>
      <w:r w:rsidR="00C06D6B" w:rsidRPr="577B3F43">
        <w:rPr>
          <w:rFonts w:asciiTheme="minorHAnsi" w:hAnsiTheme="minorHAnsi" w:cstheme="minorBidi"/>
          <w:b/>
          <w:bCs/>
          <w:sz w:val="28"/>
          <w:szCs w:val="28"/>
          <w:u w:val="single"/>
        </w:rPr>
        <w:t>ay P</w:t>
      </w:r>
      <w:r w:rsidRPr="577B3F43">
        <w:rPr>
          <w:rFonts w:asciiTheme="minorHAnsi" w:hAnsiTheme="minorHAnsi" w:cstheme="minorBidi"/>
          <w:b/>
          <w:bCs/>
          <w:sz w:val="28"/>
          <w:szCs w:val="28"/>
          <w:u w:val="single"/>
        </w:rPr>
        <w:t>olicy</w:t>
      </w:r>
      <w:r w:rsidR="001C48E8" w:rsidRPr="577B3F43">
        <w:rPr>
          <w:rFonts w:asciiTheme="minorHAnsi" w:hAnsiTheme="minorHAnsi" w:cstheme="minorBidi"/>
          <w:b/>
          <w:bCs/>
          <w:sz w:val="28"/>
          <w:szCs w:val="28"/>
          <w:u w:val="single"/>
        </w:rPr>
        <w:t xml:space="preserve"> </w:t>
      </w:r>
      <w:r w:rsidR="00B23C00" w:rsidRPr="577B3F43">
        <w:rPr>
          <w:rFonts w:asciiTheme="minorHAnsi" w:hAnsiTheme="minorHAnsi" w:cstheme="minorBidi"/>
          <w:b/>
          <w:bCs/>
          <w:sz w:val="28"/>
          <w:szCs w:val="28"/>
          <w:u w:val="single"/>
        </w:rPr>
        <w:t>202</w:t>
      </w:r>
      <w:r w:rsidR="00F97336">
        <w:rPr>
          <w:rFonts w:asciiTheme="minorHAnsi" w:hAnsiTheme="minorHAnsi" w:cstheme="minorBidi"/>
          <w:b/>
          <w:bCs/>
          <w:sz w:val="28"/>
          <w:szCs w:val="28"/>
          <w:u w:val="single"/>
        </w:rPr>
        <w:t>5</w:t>
      </w:r>
      <w:r w:rsidR="00B23C00" w:rsidRPr="577B3F43">
        <w:rPr>
          <w:rFonts w:asciiTheme="minorHAnsi" w:hAnsiTheme="minorHAnsi" w:cstheme="minorBidi"/>
          <w:b/>
          <w:bCs/>
          <w:sz w:val="28"/>
          <w:szCs w:val="28"/>
          <w:u w:val="single"/>
        </w:rPr>
        <w:t>/202</w:t>
      </w:r>
      <w:r w:rsidR="00F97336">
        <w:rPr>
          <w:rFonts w:asciiTheme="minorHAnsi" w:hAnsiTheme="minorHAnsi" w:cstheme="minorBidi"/>
          <w:b/>
          <w:bCs/>
          <w:sz w:val="28"/>
          <w:szCs w:val="28"/>
          <w:u w:val="single"/>
        </w:rPr>
        <w:t>6</w:t>
      </w:r>
    </w:p>
    <w:p w14:paraId="2E6F9D5B" w14:textId="77777777" w:rsidR="00ED73AD" w:rsidRPr="003D49D4" w:rsidRDefault="00ED73AD" w:rsidP="00ED73AD">
      <w:pPr>
        <w:pStyle w:val="Default"/>
        <w:rPr>
          <w:rFonts w:asciiTheme="minorHAnsi" w:hAnsiTheme="minorHAnsi" w:cstheme="minorHAnsi"/>
          <w:b/>
          <w:bCs/>
          <w:sz w:val="26"/>
          <w:szCs w:val="26"/>
        </w:rPr>
      </w:pPr>
    </w:p>
    <w:p w14:paraId="0AF46E99" w14:textId="77777777" w:rsidR="00ED73AD" w:rsidRPr="003D49D4" w:rsidRDefault="00ED73AD" w:rsidP="00ED73AD">
      <w:pPr>
        <w:pStyle w:val="Default"/>
        <w:rPr>
          <w:rFonts w:asciiTheme="minorHAnsi" w:hAnsiTheme="minorHAnsi" w:cstheme="minorHAnsi"/>
          <w:sz w:val="26"/>
          <w:szCs w:val="26"/>
        </w:rPr>
      </w:pPr>
      <w:r w:rsidRPr="003D49D4">
        <w:rPr>
          <w:rFonts w:asciiTheme="minorHAnsi" w:hAnsiTheme="minorHAnsi" w:cstheme="minorHAnsi"/>
          <w:sz w:val="26"/>
          <w:szCs w:val="26"/>
        </w:rPr>
        <w:t xml:space="preserve">The </w:t>
      </w:r>
      <w:r w:rsidR="002C0A9B">
        <w:rPr>
          <w:rFonts w:asciiTheme="minorHAnsi" w:hAnsiTheme="minorHAnsi" w:cstheme="minorHAnsi"/>
          <w:sz w:val="26"/>
          <w:szCs w:val="26"/>
        </w:rPr>
        <w:t>Governing Body</w:t>
      </w:r>
      <w:r w:rsidRPr="003D49D4">
        <w:rPr>
          <w:rFonts w:asciiTheme="minorHAnsi" w:hAnsiTheme="minorHAnsi" w:cstheme="minorHAnsi"/>
          <w:sz w:val="26"/>
          <w:szCs w:val="26"/>
        </w:rPr>
        <w:t xml:space="preserve"> of __________________________________ School adopted this policy on______________________________ </w:t>
      </w:r>
    </w:p>
    <w:p w14:paraId="5E43A272" w14:textId="77777777" w:rsidR="00ED73AD" w:rsidRPr="003D49D4" w:rsidRDefault="00ED73AD" w:rsidP="00ED73AD">
      <w:pPr>
        <w:pStyle w:val="Default"/>
        <w:rPr>
          <w:rFonts w:asciiTheme="minorHAnsi" w:hAnsiTheme="minorHAnsi" w:cstheme="minorHAnsi"/>
          <w:b/>
          <w:bCs/>
          <w:sz w:val="26"/>
          <w:szCs w:val="26"/>
        </w:rPr>
      </w:pPr>
    </w:p>
    <w:p w14:paraId="63BBD876" w14:textId="77777777" w:rsidR="00ED73AD" w:rsidRDefault="00ED73AD" w:rsidP="00654779">
      <w:pPr>
        <w:pStyle w:val="Default"/>
        <w:numPr>
          <w:ilvl w:val="0"/>
          <w:numId w:val="19"/>
        </w:numPr>
        <w:rPr>
          <w:rFonts w:asciiTheme="minorHAnsi" w:hAnsiTheme="minorHAnsi" w:cstheme="minorHAnsi"/>
          <w:b/>
          <w:bCs/>
          <w:sz w:val="26"/>
          <w:szCs w:val="26"/>
        </w:rPr>
      </w:pPr>
      <w:r w:rsidRPr="003D49D4">
        <w:rPr>
          <w:rFonts w:asciiTheme="minorHAnsi" w:hAnsiTheme="minorHAnsi" w:cstheme="minorHAnsi"/>
          <w:b/>
          <w:bCs/>
          <w:sz w:val="26"/>
          <w:szCs w:val="26"/>
        </w:rPr>
        <w:t xml:space="preserve">INTRODUCTION </w:t>
      </w:r>
    </w:p>
    <w:p w14:paraId="386C1A08" w14:textId="77777777" w:rsidR="001F124E" w:rsidRPr="003D49D4" w:rsidRDefault="001F124E" w:rsidP="00ED73AD">
      <w:pPr>
        <w:pStyle w:val="Default"/>
        <w:rPr>
          <w:rFonts w:asciiTheme="minorHAnsi" w:hAnsiTheme="minorHAnsi" w:cstheme="minorHAnsi"/>
          <w:sz w:val="26"/>
          <w:szCs w:val="26"/>
        </w:rPr>
      </w:pPr>
    </w:p>
    <w:p w14:paraId="262F85B7" w14:textId="77777777" w:rsidR="00684BB1" w:rsidRPr="003D49D4" w:rsidRDefault="00ED73AD" w:rsidP="00ED73AD">
      <w:pPr>
        <w:pStyle w:val="Default"/>
        <w:rPr>
          <w:rFonts w:asciiTheme="minorHAnsi" w:hAnsiTheme="minorHAnsi" w:cstheme="minorHAnsi"/>
          <w:sz w:val="26"/>
          <w:szCs w:val="26"/>
        </w:rPr>
      </w:pPr>
      <w:r w:rsidRPr="003D49D4">
        <w:rPr>
          <w:rFonts w:asciiTheme="minorHAnsi" w:hAnsiTheme="minorHAnsi" w:cstheme="minorHAnsi"/>
          <w:sz w:val="26"/>
          <w:szCs w:val="26"/>
        </w:rPr>
        <w:t xml:space="preserve">This policy sets out the framework for making decisions on teachers’ pay. It has been developed to comply with current legislation </w:t>
      </w:r>
      <w:r w:rsidR="008A3E2A" w:rsidRPr="003D49D4">
        <w:rPr>
          <w:rFonts w:asciiTheme="minorHAnsi" w:hAnsiTheme="minorHAnsi" w:cstheme="minorHAnsi"/>
          <w:sz w:val="26"/>
          <w:szCs w:val="26"/>
        </w:rPr>
        <w:t>that affects all employers (for example, legislation on equality, employment protection and data protection)</w:t>
      </w:r>
      <w:r w:rsidR="00CF2897">
        <w:rPr>
          <w:rFonts w:asciiTheme="minorHAnsi" w:hAnsiTheme="minorHAnsi" w:cstheme="minorHAnsi"/>
          <w:sz w:val="26"/>
          <w:szCs w:val="26"/>
        </w:rPr>
        <w:t xml:space="preserve">, along with </w:t>
      </w:r>
      <w:r w:rsidRPr="003D49D4">
        <w:rPr>
          <w:rFonts w:asciiTheme="minorHAnsi" w:hAnsiTheme="minorHAnsi" w:cstheme="minorHAnsi"/>
          <w:sz w:val="26"/>
          <w:szCs w:val="26"/>
        </w:rPr>
        <w:t>the requirements of the School Teachers’ Pay and Conditions Document (STPCD)</w:t>
      </w:r>
      <w:r w:rsidR="00EB7404" w:rsidRPr="003D49D4">
        <w:rPr>
          <w:rFonts w:asciiTheme="minorHAnsi" w:hAnsiTheme="minorHAnsi" w:cstheme="minorHAnsi"/>
          <w:sz w:val="26"/>
          <w:szCs w:val="26"/>
        </w:rPr>
        <w:t xml:space="preserve">.  It has been determined by the Local Authority (LA) following consultation with </w:t>
      </w:r>
      <w:r w:rsidRPr="003D49D4">
        <w:rPr>
          <w:rFonts w:asciiTheme="minorHAnsi" w:hAnsiTheme="minorHAnsi" w:cstheme="minorHAnsi"/>
          <w:sz w:val="26"/>
          <w:szCs w:val="26"/>
        </w:rPr>
        <w:t>recognised trade unions</w:t>
      </w:r>
      <w:r w:rsidR="00EB7404" w:rsidRPr="003D49D4">
        <w:rPr>
          <w:rFonts w:asciiTheme="minorHAnsi" w:hAnsiTheme="minorHAnsi" w:cstheme="minorHAnsi"/>
          <w:sz w:val="26"/>
          <w:szCs w:val="26"/>
        </w:rPr>
        <w:t xml:space="preserve"> and teachers’ associations</w:t>
      </w:r>
      <w:r w:rsidRPr="003D49D4">
        <w:rPr>
          <w:rFonts w:asciiTheme="minorHAnsi" w:hAnsiTheme="minorHAnsi" w:cstheme="minorHAnsi"/>
          <w:sz w:val="26"/>
          <w:szCs w:val="26"/>
        </w:rPr>
        <w:t xml:space="preserve">. </w:t>
      </w:r>
    </w:p>
    <w:p w14:paraId="08298B09" w14:textId="77777777" w:rsidR="00EB7404" w:rsidRPr="003D49D4" w:rsidRDefault="00EB7404" w:rsidP="00ED73AD">
      <w:pPr>
        <w:pStyle w:val="Default"/>
        <w:rPr>
          <w:rFonts w:asciiTheme="minorHAnsi" w:hAnsiTheme="minorHAnsi" w:cstheme="minorHAnsi"/>
          <w:sz w:val="26"/>
          <w:szCs w:val="26"/>
        </w:rPr>
      </w:pPr>
    </w:p>
    <w:p w14:paraId="3CC78BAC" w14:textId="77777777" w:rsidR="00ED73AD" w:rsidRPr="001F124E" w:rsidRDefault="00ED73AD" w:rsidP="00ED73AD">
      <w:pPr>
        <w:pStyle w:val="Default"/>
        <w:rPr>
          <w:rFonts w:asciiTheme="minorHAnsi" w:hAnsiTheme="minorHAnsi" w:cstheme="minorHAnsi"/>
          <w:sz w:val="26"/>
          <w:szCs w:val="26"/>
        </w:rPr>
      </w:pPr>
      <w:r w:rsidRPr="001F124E">
        <w:rPr>
          <w:rFonts w:asciiTheme="minorHAnsi" w:hAnsiTheme="minorHAnsi" w:cstheme="minorHAnsi"/>
          <w:sz w:val="26"/>
          <w:szCs w:val="26"/>
        </w:rPr>
        <w:t xml:space="preserve">In adopting this pay policy the aim is to: </w:t>
      </w:r>
    </w:p>
    <w:p w14:paraId="4E461030" w14:textId="77777777" w:rsidR="00ED73AD" w:rsidRPr="001F124E" w:rsidRDefault="00ED73AD" w:rsidP="00ED73AD">
      <w:pPr>
        <w:pStyle w:val="Default"/>
        <w:rPr>
          <w:rFonts w:asciiTheme="minorHAnsi" w:hAnsiTheme="minorHAnsi" w:cstheme="minorHAnsi"/>
          <w:i/>
          <w:iCs/>
          <w:sz w:val="26"/>
          <w:szCs w:val="26"/>
        </w:rPr>
      </w:pPr>
    </w:p>
    <w:p w14:paraId="70E7DEF2" w14:textId="77777777" w:rsidR="00ED73AD" w:rsidRPr="001F124E" w:rsidRDefault="00ED73AD" w:rsidP="00ED73AD">
      <w:pPr>
        <w:pStyle w:val="Default"/>
        <w:spacing w:after="117"/>
        <w:rPr>
          <w:rFonts w:asciiTheme="minorHAnsi" w:hAnsiTheme="minorHAnsi" w:cstheme="minorHAnsi"/>
          <w:sz w:val="26"/>
          <w:szCs w:val="26"/>
        </w:rPr>
      </w:pPr>
      <w:r w:rsidRPr="001F124E">
        <w:rPr>
          <w:rFonts w:asciiTheme="minorHAnsi" w:hAnsiTheme="minorHAnsi" w:cstheme="minorHAnsi"/>
          <w:sz w:val="26"/>
          <w:szCs w:val="26"/>
        </w:rPr>
        <w:t xml:space="preserve">• </w:t>
      </w:r>
      <w:r w:rsidRPr="001F124E">
        <w:rPr>
          <w:rFonts w:asciiTheme="minorHAnsi" w:hAnsiTheme="minorHAnsi" w:cstheme="minorHAnsi"/>
          <w:i/>
          <w:iCs/>
          <w:sz w:val="26"/>
          <w:szCs w:val="26"/>
        </w:rPr>
        <w:t xml:space="preserve">maximise the quality of teaching and learning at the school </w:t>
      </w:r>
    </w:p>
    <w:p w14:paraId="0A60DE22" w14:textId="77777777" w:rsidR="00ED73AD" w:rsidRPr="001F124E" w:rsidRDefault="00ED73AD" w:rsidP="00ED73AD">
      <w:pPr>
        <w:pStyle w:val="Default"/>
        <w:spacing w:after="117"/>
        <w:rPr>
          <w:rFonts w:asciiTheme="minorHAnsi" w:hAnsiTheme="minorHAnsi" w:cstheme="minorHAnsi"/>
          <w:sz w:val="26"/>
          <w:szCs w:val="26"/>
        </w:rPr>
      </w:pPr>
      <w:r w:rsidRPr="001F124E">
        <w:rPr>
          <w:rFonts w:asciiTheme="minorHAnsi" w:hAnsiTheme="minorHAnsi" w:cstheme="minorHAnsi"/>
          <w:sz w:val="26"/>
          <w:szCs w:val="26"/>
        </w:rPr>
        <w:t xml:space="preserve">• </w:t>
      </w:r>
      <w:r w:rsidRPr="001F124E">
        <w:rPr>
          <w:rFonts w:asciiTheme="minorHAnsi" w:hAnsiTheme="minorHAnsi" w:cstheme="minorHAnsi"/>
          <w:i/>
          <w:iCs/>
          <w:sz w:val="26"/>
          <w:szCs w:val="26"/>
        </w:rPr>
        <w:t xml:space="preserve">support the recruitment and retention of a high quality teacher workforce </w:t>
      </w:r>
    </w:p>
    <w:p w14:paraId="41366756" w14:textId="77777777" w:rsidR="00ED73AD" w:rsidRPr="001F124E" w:rsidRDefault="00ED73AD" w:rsidP="00ED73AD">
      <w:pPr>
        <w:pStyle w:val="Default"/>
        <w:spacing w:after="117"/>
        <w:rPr>
          <w:rFonts w:asciiTheme="minorHAnsi" w:hAnsiTheme="minorHAnsi" w:cstheme="minorHAnsi"/>
          <w:sz w:val="26"/>
          <w:szCs w:val="26"/>
        </w:rPr>
      </w:pPr>
      <w:r w:rsidRPr="001F124E">
        <w:rPr>
          <w:rFonts w:asciiTheme="minorHAnsi" w:hAnsiTheme="minorHAnsi" w:cstheme="minorHAnsi"/>
          <w:sz w:val="26"/>
          <w:szCs w:val="26"/>
        </w:rPr>
        <w:t xml:space="preserve">• </w:t>
      </w:r>
      <w:r w:rsidRPr="001F124E">
        <w:rPr>
          <w:rFonts w:asciiTheme="minorHAnsi" w:hAnsiTheme="minorHAnsi" w:cstheme="minorHAnsi"/>
          <w:i/>
          <w:iCs/>
          <w:sz w:val="26"/>
          <w:szCs w:val="26"/>
        </w:rPr>
        <w:t xml:space="preserve">enable the school to recognise and reward teachers appropriately for their contribution to the school </w:t>
      </w:r>
    </w:p>
    <w:p w14:paraId="5F2735CB" w14:textId="77777777" w:rsidR="00ED73AD" w:rsidRPr="001F124E" w:rsidRDefault="00ED73AD" w:rsidP="00ED73AD">
      <w:pPr>
        <w:pStyle w:val="Default"/>
        <w:rPr>
          <w:rFonts w:asciiTheme="minorHAnsi" w:hAnsiTheme="minorHAnsi" w:cstheme="minorHAnsi"/>
          <w:sz w:val="26"/>
          <w:szCs w:val="26"/>
        </w:rPr>
      </w:pPr>
      <w:r w:rsidRPr="001F124E">
        <w:rPr>
          <w:rFonts w:asciiTheme="minorHAnsi" w:hAnsiTheme="minorHAnsi" w:cstheme="minorHAnsi"/>
          <w:sz w:val="26"/>
          <w:szCs w:val="26"/>
        </w:rPr>
        <w:t xml:space="preserve">• </w:t>
      </w:r>
      <w:r w:rsidRPr="001F124E">
        <w:rPr>
          <w:rFonts w:asciiTheme="minorHAnsi" w:hAnsiTheme="minorHAnsi" w:cstheme="minorHAnsi"/>
          <w:i/>
          <w:iCs/>
          <w:sz w:val="26"/>
          <w:szCs w:val="26"/>
        </w:rPr>
        <w:t xml:space="preserve">help to ensure that decisions on pay are managed in a fair, just and transparent way whilst </w:t>
      </w:r>
      <w:r w:rsidRPr="001F124E">
        <w:rPr>
          <w:rFonts w:asciiTheme="minorHAnsi" w:hAnsiTheme="minorHAnsi" w:cstheme="minorHAnsi"/>
          <w:sz w:val="26"/>
          <w:szCs w:val="26"/>
        </w:rPr>
        <w:t xml:space="preserve">eliminating unnecessary bureaucracy for all concerned. </w:t>
      </w:r>
    </w:p>
    <w:p w14:paraId="7E4787A1" w14:textId="77777777" w:rsidR="00ED73AD" w:rsidRPr="001F124E" w:rsidRDefault="00ED73AD" w:rsidP="00ED73AD">
      <w:pPr>
        <w:pStyle w:val="Default"/>
        <w:rPr>
          <w:rFonts w:asciiTheme="minorHAnsi" w:hAnsiTheme="minorHAnsi" w:cstheme="minorHAnsi"/>
          <w:sz w:val="26"/>
          <w:szCs w:val="26"/>
        </w:rPr>
      </w:pPr>
    </w:p>
    <w:p w14:paraId="192B385B" w14:textId="77777777" w:rsidR="00D73040" w:rsidRPr="001F124E" w:rsidRDefault="00D73040" w:rsidP="00D73040">
      <w:pPr>
        <w:rPr>
          <w:rFonts w:asciiTheme="minorHAnsi" w:hAnsiTheme="minorHAnsi" w:cstheme="minorHAnsi"/>
          <w:sz w:val="26"/>
          <w:szCs w:val="26"/>
        </w:rPr>
      </w:pPr>
      <w:r w:rsidRPr="001F124E">
        <w:rPr>
          <w:rFonts w:asciiTheme="minorHAnsi" w:hAnsiTheme="minorHAnsi" w:cstheme="minorHAnsi"/>
          <w:sz w:val="26"/>
          <w:szCs w:val="26"/>
        </w:rPr>
        <w:t>In accordance with the DfE “A guide to the law for School Governo</w:t>
      </w:r>
      <w:smartTag w:uri="urn:schemas-microsoft-com:office:smarttags" w:element="PersonName">
        <w:r w:rsidRPr="001F124E">
          <w:rPr>
            <w:rFonts w:asciiTheme="minorHAnsi" w:hAnsiTheme="minorHAnsi" w:cstheme="minorHAnsi"/>
            <w:sz w:val="26"/>
            <w:szCs w:val="26"/>
          </w:rPr>
          <w:t>rs</w:t>
        </w:r>
      </w:smartTag>
      <w:r w:rsidRPr="001F124E">
        <w:rPr>
          <w:rFonts w:asciiTheme="minorHAnsi" w:hAnsiTheme="minorHAnsi" w:cstheme="minorHAnsi"/>
          <w:sz w:val="26"/>
          <w:szCs w:val="26"/>
        </w:rPr>
        <w:t xml:space="preserve">” the Governing Body will delegate pay decisions to a </w:t>
      </w:r>
      <w:proofErr w:type="gramStart"/>
      <w:r w:rsidRPr="001F124E">
        <w:rPr>
          <w:rFonts w:asciiTheme="minorHAnsi" w:hAnsiTheme="minorHAnsi" w:cstheme="minorHAnsi"/>
          <w:sz w:val="26"/>
          <w:szCs w:val="26"/>
        </w:rPr>
        <w:t>Personnel</w:t>
      </w:r>
      <w:proofErr w:type="gramEnd"/>
      <w:r w:rsidRPr="001F124E">
        <w:rPr>
          <w:rFonts w:asciiTheme="minorHAnsi" w:hAnsiTheme="minorHAnsi" w:cstheme="minorHAnsi"/>
          <w:sz w:val="26"/>
          <w:szCs w:val="26"/>
        </w:rPr>
        <w:t xml:space="preserve"> Committee and, for appeals, a Pe</w:t>
      </w:r>
      <w:smartTag w:uri="urn:schemas-microsoft-com:office:smarttags" w:element="PersonName">
        <w:r w:rsidRPr="001F124E">
          <w:rPr>
            <w:rFonts w:asciiTheme="minorHAnsi" w:hAnsiTheme="minorHAnsi" w:cstheme="minorHAnsi"/>
            <w:sz w:val="26"/>
            <w:szCs w:val="26"/>
          </w:rPr>
          <w:t>rs</w:t>
        </w:r>
      </w:smartTag>
      <w:r w:rsidRPr="001F124E">
        <w:rPr>
          <w:rFonts w:asciiTheme="minorHAnsi" w:hAnsiTheme="minorHAnsi" w:cstheme="minorHAnsi"/>
          <w:sz w:val="26"/>
          <w:szCs w:val="26"/>
        </w:rPr>
        <w:t>onnel Appeals Co</w:t>
      </w:r>
      <w:smartTag w:uri="urn:schemas-microsoft-com:office:smarttags" w:element="PersonName">
        <w:r w:rsidRPr="001F124E">
          <w:rPr>
            <w:rFonts w:asciiTheme="minorHAnsi" w:hAnsiTheme="minorHAnsi" w:cstheme="minorHAnsi"/>
            <w:sz w:val="26"/>
            <w:szCs w:val="26"/>
          </w:rPr>
          <w:t>mm</w:t>
        </w:r>
      </w:smartTag>
      <w:r w:rsidRPr="001F124E">
        <w:rPr>
          <w:rFonts w:asciiTheme="minorHAnsi" w:hAnsiTheme="minorHAnsi" w:cstheme="minorHAnsi"/>
          <w:sz w:val="26"/>
          <w:szCs w:val="26"/>
        </w:rPr>
        <w:t>itt</w:t>
      </w:r>
      <w:r w:rsidR="003C2354">
        <w:rPr>
          <w:rFonts w:asciiTheme="minorHAnsi" w:hAnsiTheme="minorHAnsi" w:cstheme="minorHAnsi"/>
          <w:sz w:val="26"/>
          <w:szCs w:val="26"/>
        </w:rPr>
        <w:t xml:space="preserve">ee.  </w:t>
      </w:r>
      <w:proofErr w:type="gramStart"/>
      <w:r w:rsidR="003C2354">
        <w:rPr>
          <w:rFonts w:asciiTheme="minorHAnsi" w:hAnsiTheme="minorHAnsi" w:cstheme="minorHAnsi"/>
          <w:sz w:val="26"/>
          <w:szCs w:val="26"/>
        </w:rPr>
        <w:t>Appendix</w:t>
      </w:r>
      <w:proofErr w:type="gramEnd"/>
      <w:r w:rsidR="003C2354">
        <w:rPr>
          <w:rFonts w:asciiTheme="minorHAnsi" w:hAnsiTheme="minorHAnsi" w:cstheme="minorHAnsi"/>
          <w:sz w:val="26"/>
          <w:szCs w:val="26"/>
        </w:rPr>
        <w:t xml:space="preserve"> 6</w:t>
      </w:r>
      <w:r w:rsidRPr="001F124E">
        <w:rPr>
          <w:rFonts w:asciiTheme="minorHAnsi" w:hAnsiTheme="minorHAnsi" w:cstheme="minorHAnsi"/>
          <w:sz w:val="26"/>
          <w:szCs w:val="26"/>
        </w:rPr>
        <w:t xml:space="preserve"> and </w:t>
      </w:r>
      <w:r w:rsidR="003C2354">
        <w:rPr>
          <w:rFonts w:asciiTheme="minorHAnsi" w:hAnsiTheme="minorHAnsi" w:cstheme="minorHAnsi"/>
          <w:sz w:val="26"/>
          <w:szCs w:val="26"/>
        </w:rPr>
        <w:t>7</w:t>
      </w:r>
      <w:r w:rsidRPr="001F124E">
        <w:rPr>
          <w:rFonts w:asciiTheme="minorHAnsi" w:hAnsiTheme="minorHAnsi" w:cstheme="minorHAnsi"/>
          <w:sz w:val="26"/>
          <w:szCs w:val="26"/>
        </w:rPr>
        <w:t xml:space="preserve"> set out the terms of reference for the Personnel Committee an</w:t>
      </w:r>
      <w:r w:rsidR="0081259B">
        <w:rPr>
          <w:rFonts w:asciiTheme="minorHAnsi" w:hAnsiTheme="minorHAnsi" w:cstheme="minorHAnsi"/>
          <w:sz w:val="26"/>
          <w:szCs w:val="26"/>
        </w:rPr>
        <w:t xml:space="preserve">d Appeals Committee.  Appendix </w:t>
      </w:r>
      <w:r w:rsidR="003C2354">
        <w:rPr>
          <w:rFonts w:asciiTheme="minorHAnsi" w:hAnsiTheme="minorHAnsi" w:cstheme="minorHAnsi"/>
          <w:sz w:val="26"/>
          <w:szCs w:val="26"/>
        </w:rPr>
        <w:t>11</w:t>
      </w:r>
      <w:r w:rsidRPr="001F124E">
        <w:rPr>
          <w:rFonts w:asciiTheme="minorHAnsi" w:hAnsiTheme="minorHAnsi" w:cstheme="minorHAnsi"/>
          <w:sz w:val="26"/>
          <w:szCs w:val="26"/>
        </w:rPr>
        <w:t xml:space="preserve"> for the appeals procedure.</w:t>
      </w:r>
    </w:p>
    <w:p w14:paraId="2A1DC11E" w14:textId="77777777" w:rsidR="00523B94" w:rsidRPr="001F124E" w:rsidRDefault="00523B94" w:rsidP="00523B94">
      <w:pPr>
        <w:rPr>
          <w:rFonts w:asciiTheme="minorHAnsi" w:hAnsiTheme="minorHAnsi" w:cstheme="minorHAnsi"/>
          <w:sz w:val="26"/>
          <w:szCs w:val="26"/>
        </w:rPr>
      </w:pPr>
    </w:p>
    <w:p w14:paraId="52866F5E" w14:textId="77777777" w:rsidR="00523B94" w:rsidRPr="001F124E" w:rsidRDefault="00523B94" w:rsidP="00523B94">
      <w:pPr>
        <w:rPr>
          <w:rFonts w:asciiTheme="minorHAnsi" w:hAnsiTheme="minorHAnsi" w:cstheme="minorHAnsi"/>
          <w:sz w:val="26"/>
          <w:szCs w:val="26"/>
        </w:rPr>
      </w:pPr>
      <w:r w:rsidRPr="001F124E">
        <w:rPr>
          <w:rFonts w:asciiTheme="minorHAnsi" w:hAnsiTheme="minorHAnsi" w:cstheme="minorHAnsi"/>
          <w:sz w:val="26"/>
          <w:szCs w:val="26"/>
        </w:rPr>
        <w:t xml:space="preserve">Governors will administer the policy and guidance in such a way that ensures </w:t>
      </w:r>
      <w:r w:rsidR="00E47DE1" w:rsidRPr="00C90515">
        <w:rPr>
          <w:rFonts w:asciiTheme="minorHAnsi" w:hAnsiTheme="minorHAnsi" w:cstheme="minorHAnsi"/>
          <w:sz w:val="26"/>
          <w:szCs w:val="26"/>
        </w:rPr>
        <w:t>adherence to</w:t>
      </w:r>
      <w:r w:rsidR="00E47DE1">
        <w:rPr>
          <w:rFonts w:asciiTheme="minorHAnsi" w:hAnsiTheme="minorHAnsi" w:cstheme="minorHAnsi"/>
          <w:sz w:val="26"/>
          <w:szCs w:val="26"/>
        </w:rPr>
        <w:t xml:space="preserve"> </w:t>
      </w:r>
      <w:r w:rsidRPr="001F124E">
        <w:rPr>
          <w:rFonts w:asciiTheme="minorHAnsi" w:hAnsiTheme="minorHAnsi" w:cstheme="minorHAnsi"/>
          <w:sz w:val="26"/>
          <w:szCs w:val="26"/>
        </w:rPr>
        <w:t xml:space="preserve">all the legal provisions identified </w:t>
      </w:r>
      <w:r w:rsidR="002C0A9B">
        <w:rPr>
          <w:rFonts w:asciiTheme="minorHAnsi" w:hAnsiTheme="minorHAnsi" w:cstheme="minorHAnsi"/>
          <w:sz w:val="26"/>
          <w:szCs w:val="26"/>
        </w:rPr>
        <w:t>above</w:t>
      </w:r>
      <w:r w:rsidRPr="001F124E">
        <w:rPr>
          <w:rFonts w:asciiTheme="minorHAnsi" w:hAnsiTheme="minorHAnsi" w:cstheme="minorHAnsi"/>
          <w:sz w:val="26"/>
          <w:szCs w:val="26"/>
        </w:rPr>
        <w:t xml:space="preserve">.  The operation of this policy and administration of pay will also necessarily take account of the </w:t>
      </w:r>
      <w:proofErr w:type="gramStart"/>
      <w:r w:rsidRPr="001F124E">
        <w:rPr>
          <w:rFonts w:asciiTheme="minorHAnsi" w:hAnsiTheme="minorHAnsi" w:cstheme="minorHAnsi"/>
          <w:sz w:val="26"/>
          <w:szCs w:val="26"/>
        </w:rPr>
        <w:t>School’s</w:t>
      </w:r>
      <w:proofErr w:type="gramEnd"/>
      <w:r w:rsidRPr="001F124E">
        <w:rPr>
          <w:rFonts w:asciiTheme="minorHAnsi" w:hAnsiTheme="minorHAnsi" w:cstheme="minorHAnsi"/>
          <w:sz w:val="26"/>
          <w:szCs w:val="26"/>
        </w:rPr>
        <w:t xml:space="preserve"> budget considerations, the School Development Plan, School Performance Management Policy and any other relevant School policies and procedures.</w:t>
      </w:r>
    </w:p>
    <w:p w14:paraId="0A6B5054" w14:textId="77777777" w:rsidR="00523B94" w:rsidRPr="001F124E" w:rsidRDefault="00523B94" w:rsidP="00523B94">
      <w:pPr>
        <w:rPr>
          <w:rFonts w:asciiTheme="minorHAnsi" w:hAnsiTheme="minorHAnsi" w:cstheme="minorHAnsi"/>
          <w:sz w:val="26"/>
          <w:szCs w:val="26"/>
        </w:rPr>
      </w:pPr>
    </w:p>
    <w:p w14:paraId="51F55E90" w14:textId="77777777" w:rsidR="00523B94" w:rsidRPr="003D49D4" w:rsidRDefault="00E1408B" w:rsidP="00523B94">
      <w:pPr>
        <w:rPr>
          <w:rFonts w:asciiTheme="minorHAnsi" w:hAnsiTheme="minorHAnsi" w:cstheme="minorHAnsi"/>
          <w:sz w:val="26"/>
          <w:szCs w:val="26"/>
        </w:rPr>
      </w:pPr>
      <w:r>
        <w:rPr>
          <w:rFonts w:asciiTheme="minorHAnsi" w:hAnsiTheme="minorHAnsi" w:cstheme="minorHAnsi"/>
          <w:sz w:val="26"/>
          <w:szCs w:val="26"/>
        </w:rPr>
        <w:t xml:space="preserve">In accordance with the STPCD, </w:t>
      </w:r>
      <w:r w:rsidR="00523B94" w:rsidRPr="001F124E">
        <w:rPr>
          <w:rFonts w:asciiTheme="minorHAnsi" w:hAnsiTheme="minorHAnsi" w:cstheme="minorHAnsi"/>
          <w:sz w:val="26"/>
          <w:szCs w:val="26"/>
        </w:rPr>
        <w:t xml:space="preserve">the Governing Body </w:t>
      </w:r>
      <w:r>
        <w:rPr>
          <w:rFonts w:asciiTheme="minorHAnsi" w:hAnsiTheme="minorHAnsi" w:cstheme="minorHAnsi"/>
          <w:sz w:val="26"/>
          <w:szCs w:val="26"/>
        </w:rPr>
        <w:t xml:space="preserve">will ensure </w:t>
      </w:r>
      <w:proofErr w:type="gramStart"/>
      <w:r>
        <w:rPr>
          <w:rFonts w:asciiTheme="minorHAnsi" w:hAnsiTheme="minorHAnsi" w:cstheme="minorHAnsi"/>
          <w:sz w:val="26"/>
          <w:szCs w:val="26"/>
        </w:rPr>
        <w:t>the all</w:t>
      </w:r>
      <w:proofErr w:type="gramEnd"/>
      <w:r>
        <w:rPr>
          <w:rFonts w:asciiTheme="minorHAnsi" w:hAnsiTheme="minorHAnsi" w:cstheme="minorHAnsi"/>
          <w:sz w:val="26"/>
          <w:szCs w:val="26"/>
        </w:rPr>
        <w:t xml:space="preserve"> members of staff will have </w:t>
      </w:r>
      <w:r w:rsidR="00523B94" w:rsidRPr="001F124E">
        <w:rPr>
          <w:rFonts w:asciiTheme="minorHAnsi" w:hAnsiTheme="minorHAnsi" w:cstheme="minorHAnsi"/>
          <w:sz w:val="26"/>
          <w:szCs w:val="26"/>
        </w:rPr>
        <w:t xml:space="preserve">access </w:t>
      </w:r>
      <w:r>
        <w:rPr>
          <w:rFonts w:asciiTheme="minorHAnsi" w:hAnsiTheme="minorHAnsi" w:cstheme="minorHAnsi"/>
          <w:sz w:val="26"/>
          <w:szCs w:val="26"/>
        </w:rPr>
        <w:t xml:space="preserve">to </w:t>
      </w:r>
      <w:r w:rsidR="00523B94" w:rsidRPr="001F124E">
        <w:rPr>
          <w:rFonts w:asciiTheme="minorHAnsi" w:hAnsiTheme="minorHAnsi" w:cstheme="minorHAnsi"/>
          <w:sz w:val="26"/>
          <w:szCs w:val="26"/>
        </w:rPr>
        <w:t>th</w:t>
      </w:r>
      <w:r>
        <w:rPr>
          <w:rFonts w:asciiTheme="minorHAnsi" w:hAnsiTheme="minorHAnsi" w:cstheme="minorHAnsi"/>
          <w:sz w:val="26"/>
          <w:szCs w:val="26"/>
        </w:rPr>
        <w:t>is</w:t>
      </w:r>
      <w:r w:rsidR="00523B94" w:rsidRPr="001F124E">
        <w:rPr>
          <w:rFonts w:asciiTheme="minorHAnsi" w:hAnsiTheme="minorHAnsi" w:cstheme="minorHAnsi"/>
          <w:sz w:val="26"/>
          <w:szCs w:val="26"/>
        </w:rPr>
        <w:t xml:space="preserve"> policy.</w:t>
      </w:r>
    </w:p>
    <w:p w14:paraId="4D398F0E" w14:textId="77777777" w:rsidR="00523B94" w:rsidRPr="003D49D4" w:rsidRDefault="00523B94" w:rsidP="00ED73AD">
      <w:pPr>
        <w:pStyle w:val="Default"/>
        <w:rPr>
          <w:rFonts w:asciiTheme="minorHAnsi" w:hAnsiTheme="minorHAnsi" w:cstheme="minorHAnsi"/>
          <w:i/>
          <w:iCs/>
          <w:sz w:val="26"/>
          <w:szCs w:val="26"/>
        </w:rPr>
      </w:pPr>
    </w:p>
    <w:p w14:paraId="3431F6A3" w14:textId="77777777" w:rsidR="008A3E2A" w:rsidRPr="003D49D4" w:rsidRDefault="008A3E2A" w:rsidP="008A3E2A">
      <w:pPr>
        <w:rPr>
          <w:rFonts w:asciiTheme="minorHAnsi" w:hAnsiTheme="minorHAnsi" w:cstheme="minorHAnsi"/>
          <w:sz w:val="26"/>
          <w:szCs w:val="26"/>
        </w:rPr>
      </w:pPr>
      <w:r w:rsidRPr="003D49D4">
        <w:rPr>
          <w:rFonts w:asciiTheme="minorHAnsi" w:hAnsiTheme="minorHAnsi" w:cstheme="minorHAnsi"/>
          <w:sz w:val="26"/>
          <w:szCs w:val="26"/>
        </w:rPr>
        <w:t>School days refers</w:t>
      </w:r>
      <w:r w:rsidR="00523B94" w:rsidRPr="003D49D4">
        <w:rPr>
          <w:rFonts w:asciiTheme="minorHAnsi" w:hAnsiTheme="minorHAnsi" w:cstheme="minorHAnsi"/>
          <w:sz w:val="26"/>
          <w:szCs w:val="26"/>
        </w:rPr>
        <w:t xml:space="preserve"> to days on which the s</w:t>
      </w:r>
      <w:r w:rsidRPr="003D49D4">
        <w:rPr>
          <w:rFonts w:asciiTheme="minorHAnsi" w:hAnsiTheme="minorHAnsi" w:cstheme="minorHAnsi"/>
          <w:sz w:val="26"/>
          <w:szCs w:val="26"/>
        </w:rPr>
        <w:t>chool is open to pupils.</w:t>
      </w:r>
    </w:p>
    <w:p w14:paraId="7BCF89ED" w14:textId="77777777" w:rsidR="008A3E2A" w:rsidRDefault="008A3E2A" w:rsidP="00ED73AD">
      <w:pPr>
        <w:pStyle w:val="Default"/>
        <w:rPr>
          <w:rFonts w:asciiTheme="minorHAnsi" w:hAnsiTheme="minorHAnsi" w:cstheme="minorHAnsi"/>
          <w:b/>
          <w:bCs/>
          <w:sz w:val="26"/>
          <w:szCs w:val="26"/>
        </w:rPr>
      </w:pPr>
    </w:p>
    <w:p w14:paraId="63EB4A92" w14:textId="77777777" w:rsidR="001002CE" w:rsidRDefault="001002CE" w:rsidP="00ED73AD">
      <w:pPr>
        <w:pStyle w:val="Default"/>
        <w:rPr>
          <w:rFonts w:asciiTheme="minorHAnsi" w:hAnsiTheme="minorHAnsi" w:cstheme="minorHAnsi"/>
          <w:b/>
          <w:bCs/>
          <w:sz w:val="26"/>
          <w:szCs w:val="26"/>
        </w:rPr>
      </w:pPr>
    </w:p>
    <w:p w14:paraId="44CA79F7" w14:textId="77777777" w:rsidR="0099057B" w:rsidRDefault="0099057B" w:rsidP="00ED73AD">
      <w:pPr>
        <w:pStyle w:val="Default"/>
        <w:rPr>
          <w:rFonts w:asciiTheme="minorHAnsi" w:hAnsiTheme="minorHAnsi" w:cstheme="minorHAnsi"/>
          <w:b/>
          <w:bCs/>
          <w:sz w:val="26"/>
          <w:szCs w:val="26"/>
        </w:rPr>
      </w:pPr>
    </w:p>
    <w:p w14:paraId="5498BE72" w14:textId="77777777" w:rsidR="001002CE" w:rsidRPr="003D49D4" w:rsidRDefault="001002CE" w:rsidP="00ED73AD">
      <w:pPr>
        <w:pStyle w:val="Default"/>
        <w:rPr>
          <w:rFonts w:asciiTheme="minorHAnsi" w:hAnsiTheme="minorHAnsi" w:cstheme="minorHAnsi"/>
          <w:b/>
          <w:bCs/>
          <w:sz w:val="26"/>
          <w:szCs w:val="26"/>
        </w:rPr>
      </w:pPr>
    </w:p>
    <w:p w14:paraId="02CEFB7A" w14:textId="77777777" w:rsidR="00ED73AD" w:rsidRPr="00654779" w:rsidRDefault="00ED73AD" w:rsidP="00654779">
      <w:pPr>
        <w:pStyle w:val="Default"/>
        <w:numPr>
          <w:ilvl w:val="0"/>
          <w:numId w:val="19"/>
        </w:numPr>
        <w:rPr>
          <w:rFonts w:asciiTheme="minorHAnsi" w:hAnsiTheme="minorHAnsi" w:cstheme="minorHAnsi"/>
          <w:b/>
          <w:sz w:val="26"/>
          <w:szCs w:val="26"/>
        </w:rPr>
      </w:pPr>
      <w:r w:rsidRPr="00654779">
        <w:rPr>
          <w:rFonts w:asciiTheme="minorHAnsi" w:hAnsiTheme="minorHAnsi" w:cstheme="minorHAnsi"/>
          <w:b/>
          <w:bCs/>
          <w:sz w:val="26"/>
          <w:szCs w:val="26"/>
        </w:rPr>
        <w:lastRenderedPageBreak/>
        <w:t xml:space="preserve">PAY REVIEWS </w:t>
      </w:r>
    </w:p>
    <w:p w14:paraId="5992258D" w14:textId="77777777" w:rsidR="00ED73AD" w:rsidRPr="003D49D4" w:rsidRDefault="00ED73AD" w:rsidP="00ED73AD">
      <w:pPr>
        <w:pStyle w:val="Default"/>
        <w:rPr>
          <w:rFonts w:asciiTheme="minorHAnsi" w:hAnsiTheme="minorHAnsi" w:cstheme="minorHAnsi"/>
          <w:b/>
          <w:bCs/>
          <w:sz w:val="26"/>
          <w:szCs w:val="26"/>
        </w:rPr>
      </w:pPr>
    </w:p>
    <w:p w14:paraId="56B76ED6" w14:textId="77777777" w:rsidR="00ED73AD" w:rsidRPr="003D49D4" w:rsidRDefault="00D40DAA" w:rsidP="00ED73AD">
      <w:pPr>
        <w:pStyle w:val="Default"/>
        <w:rPr>
          <w:rFonts w:asciiTheme="minorHAnsi" w:hAnsiTheme="minorHAnsi" w:cstheme="minorHAnsi"/>
          <w:b/>
          <w:bCs/>
          <w:sz w:val="26"/>
          <w:szCs w:val="26"/>
        </w:rPr>
      </w:pPr>
      <w:r w:rsidRPr="003D49D4">
        <w:rPr>
          <w:rFonts w:asciiTheme="minorHAnsi" w:hAnsiTheme="minorHAnsi" w:cstheme="minorHAnsi"/>
          <w:b/>
          <w:bCs/>
          <w:sz w:val="26"/>
          <w:szCs w:val="26"/>
        </w:rPr>
        <w:t xml:space="preserve">The </w:t>
      </w:r>
      <w:r w:rsidR="001F124E">
        <w:rPr>
          <w:rFonts w:asciiTheme="minorHAnsi" w:hAnsiTheme="minorHAnsi" w:cstheme="minorHAnsi"/>
          <w:b/>
          <w:bCs/>
          <w:sz w:val="26"/>
          <w:szCs w:val="26"/>
        </w:rPr>
        <w:t xml:space="preserve">Personnel Committee </w:t>
      </w:r>
      <w:r w:rsidR="00ED73AD" w:rsidRPr="003D49D4">
        <w:rPr>
          <w:rFonts w:asciiTheme="minorHAnsi" w:hAnsiTheme="minorHAnsi" w:cstheme="minorHAnsi"/>
          <w:b/>
          <w:bCs/>
          <w:sz w:val="26"/>
          <w:szCs w:val="26"/>
        </w:rPr>
        <w:t xml:space="preserve">will ensure that each teacher’s salary is reviewed annually, with effect from 1 September and no later than 31 October each year, and that all teachers are given a written statement setting out their salary and any other financial benefits to which they are entitled. </w:t>
      </w:r>
    </w:p>
    <w:p w14:paraId="5623E5B4" w14:textId="77777777" w:rsidR="00684BB1" w:rsidRDefault="00684BB1" w:rsidP="00ED73AD">
      <w:pPr>
        <w:pStyle w:val="Default"/>
        <w:rPr>
          <w:rFonts w:asciiTheme="minorHAnsi" w:hAnsiTheme="minorHAnsi" w:cstheme="minorHAnsi"/>
          <w:sz w:val="26"/>
          <w:szCs w:val="26"/>
        </w:rPr>
      </w:pPr>
    </w:p>
    <w:p w14:paraId="3A2FFBB0" w14:textId="77777777" w:rsidR="00694C86" w:rsidRPr="00694C86" w:rsidRDefault="00694C86" w:rsidP="00694C86">
      <w:pPr>
        <w:rPr>
          <w:rFonts w:asciiTheme="minorHAnsi" w:hAnsiTheme="minorHAnsi" w:cstheme="minorHAnsi"/>
          <w:sz w:val="26"/>
          <w:szCs w:val="26"/>
        </w:rPr>
      </w:pPr>
      <w:r w:rsidRPr="00694C86">
        <w:rPr>
          <w:rFonts w:asciiTheme="minorHAnsi" w:hAnsiTheme="minorHAnsi" w:cstheme="minorHAnsi"/>
          <w:sz w:val="26"/>
          <w:szCs w:val="26"/>
        </w:rPr>
        <w:t>The salary statements for teachers should be issued to staff before the end of October and for leadership group before the end of December, or no later than one month after the salary determination.</w:t>
      </w:r>
    </w:p>
    <w:p w14:paraId="5DD76BD9" w14:textId="77777777" w:rsidR="00694C86" w:rsidRPr="00694C86" w:rsidRDefault="00694C86" w:rsidP="00ED73AD">
      <w:pPr>
        <w:pStyle w:val="Default"/>
        <w:rPr>
          <w:rFonts w:asciiTheme="minorHAnsi" w:hAnsiTheme="minorHAnsi" w:cstheme="minorHAnsi"/>
          <w:sz w:val="26"/>
          <w:szCs w:val="26"/>
        </w:rPr>
      </w:pPr>
    </w:p>
    <w:p w14:paraId="2C5146AA" w14:textId="77777777" w:rsidR="00BA52E0" w:rsidRDefault="00A2609A" w:rsidP="00A2609A">
      <w:pPr>
        <w:rPr>
          <w:rFonts w:asciiTheme="minorHAnsi" w:hAnsiTheme="minorHAnsi" w:cstheme="minorHAnsi"/>
          <w:sz w:val="26"/>
          <w:szCs w:val="26"/>
        </w:rPr>
      </w:pPr>
      <w:r w:rsidRPr="003D49D4">
        <w:rPr>
          <w:rFonts w:asciiTheme="minorHAnsi" w:hAnsiTheme="minorHAnsi" w:cstheme="minorHAnsi"/>
          <w:sz w:val="26"/>
          <w:szCs w:val="26"/>
        </w:rPr>
        <w:t>Whilst qualified teachers remain in the same post (whether the qualified teacher is paid in accordance with the Leade</w:t>
      </w:r>
      <w:smartTag w:uri="urn:schemas-microsoft-com:office:smarttags" w:element="PersonName">
        <w:r w:rsidRPr="003D49D4">
          <w:rPr>
            <w:rFonts w:asciiTheme="minorHAnsi" w:hAnsiTheme="minorHAnsi" w:cstheme="minorHAnsi"/>
            <w:sz w:val="26"/>
            <w:szCs w:val="26"/>
          </w:rPr>
          <w:t>rs</w:t>
        </w:r>
      </w:smartTag>
      <w:r w:rsidRPr="003D49D4">
        <w:rPr>
          <w:rFonts w:asciiTheme="minorHAnsi" w:hAnsiTheme="minorHAnsi" w:cstheme="minorHAnsi"/>
          <w:sz w:val="26"/>
          <w:szCs w:val="26"/>
        </w:rPr>
        <w:t xml:space="preserve">hip Group or classroom teacher), his/her salary </w:t>
      </w:r>
      <w:r w:rsidR="00D40DAA" w:rsidRPr="003D49D4">
        <w:rPr>
          <w:rFonts w:asciiTheme="minorHAnsi" w:hAnsiTheme="minorHAnsi" w:cstheme="minorHAnsi"/>
          <w:sz w:val="26"/>
          <w:szCs w:val="26"/>
        </w:rPr>
        <w:t>will</w:t>
      </w:r>
      <w:r w:rsidRPr="003D49D4">
        <w:rPr>
          <w:rFonts w:asciiTheme="minorHAnsi" w:hAnsiTheme="minorHAnsi" w:cstheme="minorHAnsi"/>
          <w:sz w:val="26"/>
          <w:szCs w:val="26"/>
        </w:rPr>
        <w:t xml:space="preserve"> only be increased, at the discretion of the Pe</w:t>
      </w:r>
      <w:smartTag w:uri="urn:schemas-microsoft-com:office:smarttags" w:element="PersonName">
        <w:r w:rsidRPr="003D49D4">
          <w:rPr>
            <w:rFonts w:asciiTheme="minorHAnsi" w:hAnsiTheme="minorHAnsi" w:cstheme="minorHAnsi"/>
            <w:sz w:val="26"/>
            <w:szCs w:val="26"/>
          </w:rPr>
          <w:t>rs</w:t>
        </w:r>
      </w:smartTag>
      <w:r w:rsidRPr="003D49D4">
        <w:rPr>
          <w:rFonts w:asciiTheme="minorHAnsi" w:hAnsiTheme="minorHAnsi" w:cstheme="minorHAnsi"/>
          <w:sz w:val="26"/>
          <w:szCs w:val="26"/>
        </w:rPr>
        <w:t>onnel Co</w:t>
      </w:r>
      <w:smartTag w:uri="urn:schemas-microsoft-com:office:smarttags" w:element="PersonName">
        <w:r w:rsidRPr="003D49D4">
          <w:rPr>
            <w:rFonts w:asciiTheme="minorHAnsi" w:hAnsiTheme="minorHAnsi" w:cstheme="minorHAnsi"/>
            <w:sz w:val="26"/>
            <w:szCs w:val="26"/>
          </w:rPr>
          <w:t>mm</w:t>
        </w:r>
      </w:smartTag>
      <w:r w:rsidRPr="003D49D4">
        <w:rPr>
          <w:rFonts w:asciiTheme="minorHAnsi" w:hAnsiTheme="minorHAnsi" w:cstheme="minorHAnsi"/>
          <w:sz w:val="26"/>
          <w:szCs w:val="26"/>
        </w:rPr>
        <w:t xml:space="preserve">ittee, </w:t>
      </w:r>
      <w:r w:rsidRPr="003D49D4">
        <w:rPr>
          <w:rFonts w:asciiTheme="minorHAnsi" w:hAnsiTheme="minorHAnsi" w:cstheme="minorHAnsi"/>
          <w:b/>
          <w:sz w:val="26"/>
          <w:szCs w:val="26"/>
        </w:rPr>
        <w:t>on the 1 September</w:t>
      </w:r>
      <w:r w:rsidRPr="003D49D4">
        <w:rPr>
          <w:rFonts w:asciiTheme="minorHAnsi" w:hAnsiTheme="minorHAnsi" w:cstheme="minorHAnsi"/>
          <w:sz w:val="26"/>
          <w:szCs w:val="26"/>
        </w:rPr>
        <w:t xml:space="preserve">.  </w:t>
      </w:r>
    </w:p>
    <w:p w14:paraId="4510B1A3" w14:textId="77777777" w:rsidR="00BA52E0" w:rsidRDefault="00BA52E0" w:rsidP="00A2609A">
      <w:pPr>
        <w:rPr>
          <w:rFonts w:asciiTheme="minorHAnsi" w:hAnsiTheme="minorHAnsi" w:cstheme="minorHAnsi"/>
          <w:sz w:val="26"/>
          <w:szCs w:val="26"/>
        </w:rPr>
      </w:pPr>
    </w:p>
    <w:p w14:paraId="2C7B97CD" w14:textId="77777777" w:rsidR="00A2609A" w:rsidRPr="003D49D4" w:rsidRDefault="00A2609A" w:rsidP="00A2609A">
      <w:pPr>
        <w:rPr>
          <w:rFonts w:asciiTheme="minorHAnsi" w:hAnsiTheme="minorHAnsi" w:cstheme="minorHAnsi"/>
          <w:sz w:val="26"/>
          <w:szCs w:val="26"/>
        </w:rPr>
      </w:pPr>
      <w:r w:rsidRPr="003D49D4">
        <w:rPr>
          <w:rFonts w:asciiTheme="minorHAnsi" w:hAnsiTheme="minorHAnsi" w:cstheme="minorHAnsi"/>
          <w:sz w:val="26"/>
          <w:szCs w:val="26"/>
        </w:rPr>
        <w:t>The only exceptions are where the qualified teacher takes up a new post, and at any other time when provided for by the Document or by the Governing Body, in order to attract or retain a teacher, change the I</w:t>
      </w:r>
      <w:r w:rsidR="00F16DE7">
        <w:rPr>
          <w:rFonts w:asciiTheme="minorHAnsi" w:hAnsiTheme="minorHAnsi" w:cstheme="minorHAnsi"/>
          <w:sz w:val="26"/>
          <w:szCs w:val="26"/>
        </w:rPr>
        <w:t>ndividual Pay Range (I</w:t>
      </w:r>
      <w:r w:rsidRPr="003D49D4">
        <w:rPr>
          <w:rFonts w:asciiTheme="minorHAnsi" w:hAnsiTheme="minorHAnsi" w:cstheme="minorHAnsi"/>
          <w:sz w:val="26"/>
          <w:szCs w:val="26"/>
        </w:rPr>
        <w:t>PR</w:t>
      </w:r>
      <w:r w:rsidR="00F16DE7">
        <w:rPr>
          <w:rFonts w:asciiTheme="minorHAnsi" w:hAnsiTheme="minorHAnsi" w:cstheme="minorHAnsi"/>
          <w:sz w:val="26"/>
          <w:szCs w:val="26"/>
        </w:rPr>
        <w:t>)</w:t>
      </w:r>
      <w:r w:rsidRPr="003D49D4">
        <w:rPr>
          <w:rFonts w:asciiTheme="minorHAnsi" w:hAnsiTheme="minorHAnsi" w:cstheme="minorHAnsi"/>
          <w:sz w:val="26"/>
          <w:szCs w:val="26"/>
        </w:rPr>
        <w:t xml:space="preserve"> which can be done at any time, and if the teacher is subject to the formal Capability procedure.  A written statement will be given after any review and where applicable will give information about the basis on which it was made.</w:t>
      </w:r>
    </w:p>
    <w:p w14:paraId="1C7B684B" w14:textId="77777777" w:rsidR="00A2609A" w:rsidRPr="003D49D4" w:rsidRDefault="00A2609A" w:rsidP="00A2609A">
      <w:pPr>
        <w:rPr>
          <w:rFonts w:asciiTheme="minorHAnsi" w:hAnsiTheme="minorHAnsi" w:cstheme="minorHAnsi"/>
          <w:sz w:val="26"/>
          <w:szCs w:val="26"/>
        </w:rPr>
      </w:pPr>
    </w:p>
    <w:p w14:paraId="455CD066" w14:textId="77777777" w:rsidR="00A2609A" w:rsidRPr="003D49D4" w:rsidRDefault="00A2609A" w:rsidP="00A2609A">
      <w:pPr>
        <w:rPr>
          <w:rFonts w:asciiTheme="minorHAnsi" w:hAnsiTheme="minorHAnsi" w:cstheme="minorHAnsi"/>
          <w:sz w:val="26"/>
          <w:szCs w:val="26"/>
        </w:rPr>
      </w:pPr>
      <w:r w:rsidRPr="003D49D4">
        <w:rPr>
          <w:rFonts w:asciiTheme="minorHAnsi" w:hAnsiTheme="minorHAnsi" w:cstheme="minorHAnsi"/>
          <w:sz w:val="26"/>
          <w:szCs w:val="26"/>
        </w:rPr>
        <w:t>Where a teacher has joined the school part way through a performance management cycle, the governing body will, where necessary, seek evidence from the previous school to assist pay decisions.</w:t>
      </w:r>
    </w:p>
    <w:p w14:paraId="14B3BA04" w14:textId="77777777" w:rsidR="00B06B48" w:rsidRPr="003D49D4" w:rsidRDefault="00B06B48" w:rsidP="00ED73AD">
      <w:pPr>
        <w:pStyle w:val="Default"/>
        <w:rPr>
          <w:rFonts w:asciiTheme="minorHAnsi" w:hAnsiTheme="minorHAnsi" w:cstheme="minorHAnsi"/>
          <w:b/>
          <w:bCs/>
          <w:sz w:val="26"/>
          <w:szCs w:val="26"/>
        </w:rPr>
      </w:pPr>
    </w:p>
    <w:p w14:paraId="4DF3E094" w14:textId="77777777" w:rsidR="00ED73AD" w:rsidRPr="00CF2897" w:rsidRDefault="00ED73AD" w:rsidP="00ED73AD">
      <w:pPr>
        <w:pStyle w:val="Default"/>
        <w:rPr>
          <w:rFonts w:asciiTheme="minorHAnsi" w:hAnsiTheme="minorHAnsi" w:cstheme="minorHAnsi"/>
          <w:sz w:val="26"/>
          <w:szCs w:val="26"/>
        </w:rPr>
      </w:pPr>
      <w:r w:rsidRPr="00CF2897">
        <w:rPr>
          <w:rFonts w:asciiTheme="minorHAnsi" w:hAnsiTheme="minorHAnsi" w:cstheme="minorHAnsi"/>
          <w:bCs/>
          <w:sz w:val="26"/>
          <w:szCs w:val="26"/>
        </w:rPr>
        <w:t>Where a pay determination leads or may lead to the start of a period of safeguarding, the govern</w:t>
      </w:r>
      <w:r w:rsidR="00D40DAA" w:rsidRPr="00CF2897">
        <w:rPr>
          <w:rFonts w:asciiTheme="minorHAnsi" w:hAnsiTheme="minorHAnsi" w:cstheme="minorHAnsi"/>
          <w:bCs/>
          <w:sz w:val="26"/>
          <w:szCs w:val="26"/>
        </w:rPr>
        <w:t>ing body</w:t>
      </w:r>
      <w:r w:rsidRPr="00CF2897">
        <w:rPr>
          <w:rFonts w:asciiTheme="minorHAnsi" w:hAnsiTheme="minorHAnsi" w:cstheme="minorHAnsi"/>
          <w:bCs/>
          <w:sz w:val="26"/>
          <w:szCs w:val="26"/>
        </w:rPr>
        <w:t xml:space="preserve"> will give the required notification as soon as possible and no later than one month after the date of the determination. </w:t>
      </w:r>
    </w:p>
    <w:p w14:paraId="1FFB5F4A" w14:textId="77777777" w:rsidR="00ED73AD" w:rsidRPr="00CF2897" w:rsidRDefault="00ED73AD" w:rsidP="00ED73AD">
      <w:pPr>
        <w:pStyle w:val="Default"/>
        <w:rPr>
          <w:rFonts w:asciiTheme="minorHAnsi" w:hAnsiTheme="minorHAnsi" w:cstheme="minorHAnsi"/>
          <w:bCs/>
          <w:sz w:val="26"/>
          <w:szCs w:val="26"/>
        </w:rPr>
      </w:pPr>
    </w:p>
    <w:p w14:paraId="09836557" w14:textId="77777777" w:rsidR="00ED73AD" w:rsidRPr="00654779" w:rsidRDefault="00ED73AD" w:rsidP="00654779">
      <w:pPr>
        <w:pStyle w:val="Default"/>
        <w:numPr>
          <w:ilvl w:val="0"/>
          <w:numId w:val="19"/>
        </w:numPr>
        <w:rPr>
          <w:rFonts w:asciiTheme="minorHAnsi" w:hAnsiTheme="minorHAnsi" w:cstheme="minorHAnsi"/>
          <w:b/>
          <w:bCs/>
          <w:sz w:val="26"/>
          <w:szCs w:val="26"/>
        </w:rPr>
      </w:pPr>
      <w:r w:rsidRPr="00654779">
        <w:rPr>
          <w:rFonts w:asciiTheme="minorHAnsi" w:hAnsiTheme="minorHAnsi" w:cstheme="minorHAnsi"/>
          <w:b/>
          <w:bCs/>
          <w:sz w:val="26"/>
          <w:szCs w:val="26"/>
        </w:rPr>
        <w:t xml:space="preserve">BASIC PAY DETERMINATION ON APPOINTMENT </w:t>
      </w:r>
    </w:p>
    <w:p w14:paraId="10D36AB6" w14:textId="77777777" w:rsidR="003D49D4" w:rsidRPr="003D49D4" w:rsidRDefault="003D49D4" w:rsidP="00ED73AD">
      <w:pPr>
        <w:pStyle w:val="Default"/>
        <w:rPr>
          <w:rFonts w:asciiTheme="minorHAnsi" w:hAnsiTheme="minorHAnsi" w:cstheme="minorHAnsi"/>
          <w:sz w:val="26"/>
          <w:szCs w:val="26"/>
        </w:rPr>
      </w:pPr>
    </w:p>
    <w:p w14:paraId="19B19320" w14:textId="2E5C8A25" w:rsidR="00F16DE7" w:rsidRPr="0081259B" w:rsidRDefault="001F124E" w:rsidP="577B3F43">
      <w:pPr>
        <w:pStyle w:val="Default"/>
        <w:rPr>
          <w:rFonts w:asciiTheme="minorHAnsi" w:hAnsiTheme="minorHAnsi" w:cstheme="minorBidi"/>
          <w:color w:val="auto"/>
          <w:sz w:val="26"/>
          <w:szCs w:val="26"/>
        </w:rPr>
      </w:pPr>
      <w:r w:rsidRPr="577B3F43">
        <w:rPr>
          <w:rFonts w:asciiTheme="minorHAnsi" w:hAnsiTheme="minorHAnsi" w:cstheme="minorBidi"/>
          <w:color w:val="auto"/>
          <w:sz w:val="26"/>
          <w:szCs w:val="26"/>
        </w:rPr>
        <w:t xml:space="preserve">The </w:t>
      </w:r>
      <w:r w:rsidR="00D73040" w:rsidRPr="577B3F43">
        <w:rPr>
          <w:rFonts w:asciiTheme="minorHAnsi" w:hAnsiTheme="minorHAnsi" w:cstheme="minorBidi"/>
          <w:color w:val="auto"/>
          <w:sz w:val="26"/>
          <w:szCs w:val="26"/>
        </w:rPr>
        <w:t>P</w:t>
      </w:r>
      <w:r w:rsidR="00F16DE7" w:rsidRPr="577B3F43">
        <w:rPr>
          <w:rFonts w:asciiTheme="minorHAnsi" w:hAnsiTheme="minorHAnsi" w:cstheme="minorBidi"/>
          <w:color w:val="auto"/>
          <w:sz w:val="26"/>
          <w:szCs w:val="26"/>
        </w:rPr>
        <w:t xml:space="preserve">ay </w:t>
      </w:r>
      <w:r w:rsidRPr="577B3F43">
        <w:rPr>
          <w:rFonts w:asciiTheme="minorHAnsi" w:hAnsiTheme="minorHAnsi" w:cstheme="minorBidi"/>
          <w:color w:val="auto"/>
          <w:sz w:val="26"/>
          <w:szCs w:val="26"/>
        </w:rPr>
        <w:t xml:space="preserve">ranges </w:t>
      </w:r>
      <w:r w:rsidR="008246DB" w:rsidRPr="577B3F43">
        <w:rPr>
          <w:rFonts w:asciiTheme="minorHAnsi" w:hAnsiTheme="minorHAnsi" w:cstheme="minorBidi"/>
          <w:color w:val="auto"/>
          <w:sz w:val="26"/>
          <w:szCs w:val="26"/>
        </w:rPr>
        <w:t>202</w:t>
      </w:r>
      <w:r w:rsidR="001D42DF">
        <w:rPr>
          <w:rFonts w:asciiTheme="minorHAnsi" w:hAnsiTheme="minorHAnsi" w:cstheme="minorBidi"/>
          <w:color w:val="auto"/>
          <w:sz w:val="26"/>
          <w:szCs w:val="26"/>
        </w:rPr>
        <w:t>5</w:t>
      </w:r>
      <w:r w:rsidR="008246DB" w:rsidRPr="577B3F43">
        <w:rPr>
          <w:rFonts w:asciiTheme="minorHAnsi" w:hAnsiTheme="minorHAnsi" w:cstheme="minorBidi"/>
          <w:color w:val="auto"/>
          <w:sz w:val="26"/>
          <w:szCs w:val="26"/>
        </w:rPr>
        <w:t>/2</w:t>
      </w:r>
      <w:r w:rsidR="001D42DF">
        <w:rPr>
          <w:rFonts w:asciiTheme="minorHAnsi" w:hAnsiTheme="minorHAnsi" w:cstheme="minorBidi"/>
          <w:color w:val="auto"/>
          <w:sz w:val="26"/>
          <w:szCs w:val="26"/>
        </w:rPr>
        <w:t>6</w:t>
      </w:r>
      <w:r w:rsidR="00D73040" w:rsidRPr="577B3F43">
        <w:rPr>
          <w:rFonts w:asciiTheme="minorHAnsi" w:hAnsiTheme="minorHAnsi" w:cstheme="minorBidi"/>
          <w:color w:val="auto"/>
          <w:sz w:val="26"/>
          <w:szCs w:val="26"/>
        </w:rPr>
        <w:t xml:space="preserve"> for all posts </w:t>
      </w:r>
      <w:r w:rsidRPr="577B3F43">
        <w:rPr>
          <w:rFonts w:asciiTheme="minorHAnsi" w:hAnsiTheme="minorHAnsi" w:cstheme="minorBidi"/>
          <w:color w:val="auto"/>
          <w:sz w:val="26"/>
          <w:szCs w:val="26"/>
        </w:rPr>
        <w:t>are</w:t>
      </w:r>
      <w:r w:rsidR="00F16DE7" w:rsidRPr="577B3F43">
        <w:rPr>
          <w:rFonts w:asciiTheme="minorHAnsi" w:hAnsiTheme="minorHAnsi" w:cstheme="minorBidi"/>
          <w:color w:val="auto"/>
          <w:sz w:val="26"/>
          <w:szCs w:val="26"/>
        </w:rPr>
        <w:t xml:space="preserve"> contained in appendices </w:t>
      </w:r>
      <w:r w:rsidR="0081259B" w:rsidRPr="577B3F43">
        <w:rPr>
          <w:rFonts w:asciiTheme="minorHAnsi" w:hAnsiTheme="minorHAnsi" w:cstheme="minorBidi"/>
          <w:color w:val="auto"/>
          <w:sz w:val="26"/>
          <w:szCs w:val="26"/>
        </w:rPr>
        <w:t>1</w:t>
      </w:r>
      <w:r w:rsidR="00F16DE7" w:rsidRPr="577B3F43">
        <w:rPr>
          <w:rFonts w:asciiTheme="minorHAnsi" w:hAnsiTheme="minorHAnsi" w:cstheme="minorBidi"/>
          <w:color w:val="auto"/>
          <w:sz w:val="26"/>
          <w:szCs w:val="26"/>
        </w:rPr>
        <w:t xml:space="preserve"> to </w:t>
      </w:r>
      <w:r w:rsidR="0081259B" w:rsidRPr="577B3F43">
        <w:rPr>
          <w:rFonts w:asciiTheme="minorHAnsi" w:hAnsiTheme="minorHAnsi" w:cstheme="minorBidi"/>
          <w:color w:val="auto"/>
          <w:sz w:val="26"/>
          <w:szCs w:val="26"/>
        </w:rPr>
        <w:t>4</w:t>
      </w:r>
      <w:r w:rsidR="00F16DE7" w:rsidRPr="577B3F43">
        <w:rPr>
          <w:rFonts w:asciiTheme="minorHAnsi" w:hAnsiTheme="minorHAnsi" w:cstheme="minorBidi"/>
          <w:color w:val="auto"/>
          <w:sz w:val="26"/>
          <w:szCs w:val="26"/>
        </w:rPr>
        <w:t>.</w:t>
      </w:r>
    </w:p>
    <w:p w14:paraId="4C65DF48" w14:textId="77777777" w:rsidR="00F16DE7" w:rsidRDefault="00F16DE7" w:rsidP="00ED73AD">
      <w:pPr>
        <w:pStyle w:val="Default"/>
        <w:rPr>
          <w:rFonts w:asciiTheme="minorHAnsi" w:hAnsiTheme="minorHAnsi" w:cstheme="minorHAnsi"/>
          <w:sz w:val="26"/>
          <w:szCs w:val="26"/>
        </w:rPr>
      </w:pPr>
    </w:p>
    <w:p w14:paraId="7B33B0E2" w14:textId="77777777" w:rsidR="00B06B48" w:rsidRPr="003D49D4" w:rsidRDefault="009C70F6" w:rsidP="00ED73AD">
      <w:pPr>
        <w:pStyle w:val="Default"/>
        <w:rPr>
          <w:rFonts w:asciiTheme="minorHAnsi" w:hAnsiTheme="minorHAnsi" w:cstheme="minorHAnsi"/>
          <w:sz w:val="26"/>
          <w:szCs w:val="26"/>
        </w:rPr>
      </w:pPr>
      <w:r w:rsidRPr="003D49D4">
        <w:rPr>
          <w:rFonts w:asciiTheme="minorHAnsi" w:hAnsiTheme="minorHAnsi" w:cstheme="minorHAnsi"/>
          <w:sz w:val="26"/>
          <w:szCs w:val="26"/>
        </w:rPr>
        <w:t>The governing body</w:t>
      </w:r>
      <w:r w:rsidR="00ED73AD" w:rsidRPr="003D49D4">
        <w:rPr>
          <w:rFonts w:asciiTheme="minorHAnsi" w:hAnsiTheme="minorHAnsi" w:cstheme="minorHAnsi"/>
          <w:sz w:val="26"/>
          <w:szCs w:val="26"/>
        </w:rPr>
        <w:t xml:space="preserve"> will determine the pay range for a vacancy prior to advertising it. </w:t>
      </w:r>
    </w:p>
    <w:p w14:paraId="0915C53E" w14:textId="77777777" w:rsidR="00B06B48" w:rsidRPr="003D49D4" w:rsidRDefault="00B06B48" w:rsidP="00ED73AD">
      <w:pPr>
        <w:pStyle w:val="Default"/>
        <w:rPr>
          <w:rFonts w:asciiTheme="minorHAnsi" w:hAnsiTheme="minorHAnsi" w:cstheme="minorHAnsi"/>
          <w:sz w:val="26"/>
          <w:szCs w:val="26"/>
        </w:rPr>
      </w:pPr>
    </w:p>
    <w:p w14:paraId="233C87CF" w14:textId="77777777" w:rsidR="00ED73AD" w:rsidRPr="003D49D4" w:rsidRDefault="00ED73AD" w:rsidP="00ED73AD">
      <w:pPr>
        <w:pStyle w:val="Default"/>
        <w:rPr>
          <w:rFonts w:asciiTheme="minorHAnsi" w:hAnsiTheme="minorHAnsi" w:cstheme="minorHAnsi"/>
          <w:sz w:val="26"/>
          <w:szCs w:val="26"/>
        </w:rPr>
      </w:pPr>
      <w:r w:rsidRPr="003D49D4">
        <w:rPr>
          <w:rFonts w:asciiTheme="minorHAnsi" w:hAnsiTheme="minorHAnsi" w:cstheme="minorHAnsi"/>
          <w:sz w:val="26"/>
          <w:szCs w:val="26"/>
        </w:rPr>
        <w:t xml:space="preserve">On appointment it will determine the starting salary within that range to be offered to the successful candidate. </w:t>
      </w:r>
    </w:p>
    <w:p w14:paraId="6432D116" w14:textId="77777777" w:rsidR="00B06B48" w:rsidRPr="003D49D4" w:rsidRDefault="00B06B48" w:rsidP="00ED73AD">
      <w:pPr>
        <w:pStyle w:val="Default"/>
        <w:rPr>
          <w:rFonts w:asciiTheme="minorHAnsi" w:hAnsiTheme="minorHAnsi" w:cstheme="minorHAnsi"/>
          <w:sz w:val="26"/>
          <w:szCs w:val="26"/>
        </w:rPr>
      </w:pPr>
    </w:p>
    <w:p w14:paraId="0C8C1E60" w14:textId="77777777" w:rsidR="00ED73AD" w:rsidRDefault="00ED73AD" w:rsidP="00ED73AD">
      <w:pPr>
        <w:pStyle w:val="Default"/>
        <w:rPr>
          <w:rFonts w:asciiTheme="minorHAnsi" w:hAnsiTheme="minorHAnsi" w:cstheme="minorHAnsi"/>
          <w:sz w:val="26"/>
          <w:szCs w:val="26"/>
        </w:rPr>
      </w:pPr>
      <w:r w:rsidRPr="003D49D4">
        <w:rPr>
          <w:rFonts w:asciiTheme="minorHAnsi" w:hAnsiTheme="minorHAnsi" w:cstheme="minorHAnsi"/>
          <w:sz w:val="26"/>
          <w:szCs w:val="26"/>
        </w:rPr>
        <w:t>In making such dete</w:t>
      </w:r>
      <w:r w:rsidR="00D40DAA" w:rsidRPr="003D49D4">
        <w:rPr>
          <w:rFonts w:asciiTheme="minorHAnsi" w:hAnsiTheme="minorHAnsi" w:cstheme="minorHAnsi"/>
          <w:sz w:val="26"/>
          <w:szCs w:val="26"/>
        </w:rPr>
        <w:t>rminations, the governing body</w:t>
      </w:r>
      <w:r w:rsidRPr="003D49D4">
        <w:rPr>
          <w:rFonts w:asciiTheme="minorHAnsi" w:hAnsiTheme="minorHAnsi" w:cstheme="minorHAnsi"/>
          <w:sz w:val="26"/>
          <w:szCs w:val="26"/>
        </w:rPr>
        <w:t xml:space="preserve"> may take into account a range of factors, including: </w:t>
      </w:r>
    </w:p>
    <w:p w14:paraId="7675F322" w14:textId="77777777" w:rsidR="003D49D4" w:rsidRPr="003D49D4" w:rsidRDefault="003D49D4" w:rsidP="00ED73AD">
      <w:pPr>
        <w:pStyle w:val="Default"/>
        <w:rPr>
          <w:rFonts w:asciiTheme="minorHAnsi" w:hAnsiTheme="minorHAnsi" w:cstheme="minorHAnsi"/>
          <w:sz w:val="26"/>
          <w:szCs w:val="26"/>
        </w:rPr>
      </w:pPr>
    </w:p>
    <w:p w14:paraId="25FD4A47" w14:textId="77777777" w:rsidR="00ED73AD" w:rsidRPr="003D49D4" w:rsidRDefault="00ED73AD" w:rsidP="003D49D4">
      <w:pPr>
        <w:pStyle w:val="Default"/>
        <w:numPr>
          <w:ilvl w:val="0"/>
          <w:numId w:val="1"/>
        </w:numPr>
        <w:ind w:left="357" w:hanging="357"/>
        <w:rPr>
          <w:rFonts w:asciiTheme="minorHAnsi" w:hAnsiTheme="minorHAnsi" w:cstheme="minorHAnsi"/>
          <w:sz w:val="26"/>
          <w:szCs w:val="26"/>
        </w:rPr>
      </w:pPr>
      <w:r w:rsidRPr="003D49D4">
        <w:rPr>
          <w:rFonts w:asciiTheme="minorHAnsi" w:hAnsiTheme="minorHAnsi" w:cstheme="minorHAnsi"/>
          <w:iCs/>
          <w:sz w:val="26"/>
          <w:szCs w:val="26"/>
        </w:rPr>
        <w:t xml:space="preserve">the nature of the post </w:t>
      </w:r>
    </w:p>
    <w:p w14:paraId="01174111" w14:textId="77777777" w:rsidR="00ED73AD" w:rsidRPr="003D49D4" w:rsidRDefault="00ED73AD" w:rsidP="003D49D4">
      <w:pPr>
        <w:pStyle w:val="Default"/>
        <w:numPr>
          <w:ilvl w:val="0"/>
          <w:numId w:val="1"/>
        </w:numPr>
        <w:ind w:left="357" w:hanging="357"/>
        <w:rPr>
          <w:rFonts w:asciiTheme="minorHAnsi" w:hAnsiTheme="minorHAnsi" w:cstheme="minorHAnsi"/>
          <w:sz w:val="26"/>
          <w:szCs w:val="26"/>
        </w:rPr>
      </w:pPr>
      <w:r w:rsidRPr="003D49D4">
        <w:rPr>
          <w:rFonts w:asciiTheme="minorHAnsi" w:hAnsiTheme="minorHAnsi" w:cstheme="minorHAnsi"/>
          <w:iCs/>
          <w:sz w:val="26"/>
          <w:szCs w:val="26"/>
        </w:rPr>
        <w:lastRenderedPageBreak/>
        <w:t>the level of qualifications, skills and experience required</w:t>
      </w:r>
      <w:r w:rsidR="00D40DAA" w:rsidRPr="003D49D4">
        <w:rPr>
          <w:rFonts w:asciiTheme="minorHAnsi" w:hAnsiTheme="minorHAnsi" w:cstheme="minorHAnsi"/>
          <w:iCs/>
          <w:sz w:val="26"/>
          <w:szCs w:val="26"/>
        </w:rPr>
        <w:t xml:space="preserve"> for the post</w:t>
      </w:r>
      <w:r w:rsidRPr="003D49D4">
        <w:rPr>
          <w:rFonts w:asciiTheme="minorHAnsi" w:hAnsiTheme="minorHAnsi" w:cstheme="minorHAnsi"/>
          <w:iCs/>
          <w:sz w:val="26"/>
          <w:szCs w:val="26"/>
        </w:rPr>
        <w:t xml:space="preserve"> </w:t>
      </w:r>
    </w:p>
    <w:p w14:paraId="7427D049" w14:textId="77777777" w:rsidR="00ED73AD" w:rsidRPr="003D49D4" w:rsidRDefault="00ED73AD" w:rsidP="003D49D4">
      <w:pPr>
        <w:pStyle w:val="Default"/>
        <w:numPr>
          <w:ilvl w:val="0"/>
          <w:numId w:val="1"/>
        </w:numPr>
        <w:ind w:left="357" w:hanging="357"/>
        <w:rPr>
          <w:rFonts w:asciiTheme="minorHAnsi" w:hAnsiTheme="minorHAnsi" w:cstheme="minorHAnsi"/>
          <w:sz w:val="26"/>
          <w:szCs w:val="26"/>
        </w:rPr>
      </w:pPr>
      <w:r w:rsidRPr="003D49D4">
        <w:rPr>
          <w:rFonts w:asciiTheme="minorHAnsi" w:hAnsiTheme="minorHAnsi" w:cstheme="minorHAnsi"/>
          <w:iCs/>
          <w:sz w:val="26"/>
          <w:szCs w:val="26"/>
        </w:rPr>
        <w:t xml:space="preserve">market conditions </w:t>
      </w:r>
    </w:p>
    <w:p w14:paraId="366E79AE" w14:textId="77777777" w:rsidR="003D49D4" w:rsidRPr="003D49D4" w:rsidRDefault="00ED73AD" w:rsidP="003D49D4">
      <w:pPr>
        <w:pStyle w:val="Default"/>
        <w:numPr>
          <w:ilvl w:val="0"/>
          <w:numId w:val="1"/>
        </w:numPr>
        <w:ind w:left="357" w:hanging="357"/>
        <w:rPr>
          <w:rFonts w:asciiTheme="minorHAnsi" w:hAnsiTheme="minorHAnsi" w:cstheme="minorHAnsi"/>
          <w:iCs/>
          <w:sz w:val="26"/>
          <w:szCs w:val="26"/>
        </w:rPr>
      </w:pPr>
      <w:r w:rsidRPr="003D49D4">
        <w:rPr>
          <w:rFonts w:asciiTheme="minorHAnsi" w:hAnsiTheme="minorHAnsi" w:cstheme="minorHAnsi"/>
          <w:iCs/>
          <w:sz w:val="26"/>
          <w:szCs w:val="26"/>
        </w:rPr>
        <w:t>the wider school context</w:t>
      </w:r>
    </w:p>
    <w:p w14:paraId="473EE2A6" w14:textId="77777777" w:rsidR="00CA335E" w:rsidRPr="003D49D4" w:rsidRDefault="003D49D4" w:rsidP="003D49D4">
      <w:pPr>
        <w:pStyle w:val="Default"/>
        <w:numPr>
          <w:ilvl w:val="0"/>
          <w:numId w:val="1"/>
        </w:numPr>
        <w:ind w:left="357" w:hanging="357"/>
        <w:rPr>
          <w:rFonts w:asciiTheme="minorHAnsi" w:hAnsiTheme="minorHAnsi" w:cstheme="minorHAnsi"/>
          <w:iCs/>
          <w:sz w:val="26"/>
          <w:szCs w:val="26"/>
        </w:rPr>
      </w:pPr>
      <w:r>
        <w:rPr>
          <w:rFonts w:asciiTheme="minorHAnsi" w:hAnsiTheme="minorHAnsi" w:cstheme="minorHAnsi"/>
          <w:sz w:val="26"/>
          <w:szCs w:val="26"/>
        </w:rPr>
        <w:t>f</w:t>
      </w:r>
      <w:r w:rsidR="00CA335E" w:rsidRPr="003D49D4">
        <w:rPr>
          <w:rFonts w:asciiTheme="minorHAnsi" w:hAnsiTheme="minorHAnsi" w:cstheme="minorHAnsi"/>
          <w:sz w:val="26"/>
          <w:szCs w:val="26"/>
        </w:rPr>
        <w:t xml:space="preserve">or </w:t>
      </w:r>
      <w:r w:rsidR="00610D2A">
        <w:rPr>
          <w:rFonts w:asciiTheme="minorHAnsi" w:hAnsiTheme="minorHAnsi" w:cstheme="minorHAnsi"/>
          <w:sz w:val="26"/>
          <w:szCs w:val="26"/>
        </w:rPr>
        <w:t>individual</w:t>
      </w:r>
      <w:r w:rsidR="00CA335E" w:rsidRPr="003D49D4">
        <w:rPr>
          <w:rFonts w:asciiTheme="minorHAnsi" w:hAnsiTheme="minorHAnsi" w:cstheme="minorHAnsi"/>
          <w:sz w:val="26"/>
          <w:szCs w:val="26"/>
        </w:rPr>
        <w:t xml:space="preserve"> </w:t>
      </w:r>
      <w:r w:rsidR="00D40DAA" w:rsidRPr="003D49D4">
        <w:rPr>
          <w:rFonts w:asciiTheme="minorHAnsi" w:hAnsiTheme="minorHAnsi" w:cstheme="minorHAnsi"/>
          <w:sz w:val="26"/>
          <w:szCs w:val="26"/>
        </w:rPr>
        <w:t>pay range</w:t>
      </w:r>
      <w:r w:rsidRPr="003D49D4">
        <w:rPr>
          <w:rFonts w:asciiTheme="minorHAnsi" w:hAnsiTheme="minorHAnsi" w:cstheme="minorHAnsi"/>
          <w:sz w:val="26"/>
          <w:szCs w:val="26"/>
        </w:rPr>
        <w:t>s</w:t>
      </w:r>
      <w:r w:rsidR="00CA335E" w:rsidRPr="003D49D4">
        <w:rPr>
          <w:rFonts w:asciiTheme="minorHAnsi" w:hAnsiTheme="minorHAnsi" w:cstheme="minorHAnsi"/>
          <w:sz w:val="26"/>
          <w:szCs w:val="26"/>
        </w:rPr>
        <w:t xml:space="preserve">, </w:t>
      </w:r>
      <w:r w:rsidR="00610D2A">
        <w:rPr>
          <w:rFonts w:asciiTheme="minorHAnsi" w:hAnsiTheme="minorHAnsi" w:cstheme="minorHAnsi"/>
          <w:sz w:val="26"/>
          <w:szCs w:val="26"/>
        </w:rPr>
        <w:t>th</w:t>
      </w:r>
      <w:r w:rsidR="00CA335E" w:rsidRPr="003D49D4">
        <w:rPr>
          <w:rFonts w:asciiTheme="minorHAnsi" w:hAnsiTheme="minorHAnsi" w:cstheme="minorHAnsi"/>
          <w:sz w:val="26"/>
          <w:szCs w:val="26"/>
        </w:rPr>
        <w:t>ere is scope within the range to allow for performance-related progress over time</w:t>
      </w:r>
    </w:p>
    <w:p w14:paraId="5289DD5C" w14:textId="77777777" w:rsidR="00CA335E" w:rsidRPr="003D49D4" w:rsidRDefault="00CA335E" w:rsidP="00CA335E">
      <w:pPr>
        <w:pStyle w:val="Default"/>
        <w:rPr>
          <w:rFonts w:asciiTheme="minorHAnsi" w:hAnsiTheme="minorHAnsi" w:cstheme="minorHAnsi"/>
          <w:sz w:val="26"/>
          <w:szCs w:val="26"/>
        </w:rPr>
      </w:pPr>
    </w:p>
    <w:p w14:paraId="0DFDF136" w14:textId="77777777" w:rsidR="00CA335E" w:rsidRPr="00654779" w:rsidRDefault="00654779" w:rsidP="00CA335E">
      <w:pPr>
        <w:pStyle w:val="Default"/>
        <w:rPr>
          <w:rFonts w:asciiTheme="minorHAnsi" w:hAnsiTheme="minorHAnsi" w:cstheme="minorHAnsi"/>
          <w:sz w:val="26"/>
          <w:szCs w:val="26"/>
          <w:u w:val="single"/>
        </w:rPr>
      </w:pPr>
      <w:r w:rsidRPr="00654779">
        <w:rPr>
          <w:rFonts w:asciiTheme="minorHAnsi" w:hAnsiTheme="minorHAnsi" w:cstheme="minorHAnsi"/>
          <w:sz w:val="26"/>
          <w:szCs w:val="26"/>
        </w:rPr>
        <w:t xml:space="preserve">3.1 </w:t>
      </w:r>
      <w:r w:rsidR="00CA335E" w:rsidRPr="00654779">
        <w:rPr>
          <w:rFonts w:asciiTheme="minorHAnsi" w:hAnsiTheme="minorHAnsi" w:cstheme="minorHAnsi"/>
          <w:sz w:val="26"/>
          <w:szCs w:val="26"/>
          <w:u w:val="single"/>
        </w:rPr>
        <w:t>Leadership roles</w:t>
      </w:r>
    </w:p>
    <w:p w14:paraId="621B4F79" w14:textId="77777777" w:rsidR="00CA335E" w:rsidRDefault="00CA335E" w:rsidP="00CA335E">
      <w:pPr>
        <w:pStyle w:val="Default"/>
        <w:rPr>
          <w:rFonts w:asciiTheme="minorHAnsi" w:hAnsiTheme="minorHAnsi" w:cstheme="minorHAnsi"/>
          <w:sz w:val="26"/>
          <w:szCs w:val="26"/>
        </w:rPr>
      </w:pPr>
    </w:p>
    <w:p w14:paraId="4CC4D143" w14:textId="77777777" w:rsidR="00CA335E" w:rsidRPr="003D49D4" w:rsidRDefault="005D2C58" w:rsidP="00CA335E">
      <w:pPr>
        <w:numPr>
          <w:ilvl w:val="12"/>
          <w:numId w:val="0"/>
        </w:numPr>
        <w:rPr>
          <w:rFonts w:asciiTheme="minorHAnsi" w:hAnsiTheme="minorHAnsi" w:cstheme="minorHAnsi"/>
          <w:sz w:val="26"/>
          <w:szCs w:val="26"/>
        </w:rPr>
      </w:pPr>
      <w:r w:rsidRPr="003D49D4">
        <w:rPr>
          <w:rFonts w:asciiTheme="minorHAnsi" w:hAnsiTheme="minorHAnsi" w:cstheme="minorHAnsi"/>
          <w:sz w:val="26"/>
          <w:szCs w:val="26"/>
        </w:rPr>
        <w:t>The</w:t>
      </w:r>
      <w:r w:rsidR="00CA335E" w:rsidRPr="003D49D4">
        <w:rPr>
          <w:rFonts w:asciiTheme="minorHAnsi" w:hAnsiTheme="minorHAnsi" w:cstheme="minorHAnsi"/>
          <w:sz w:val="26"/>
          <w:szCs w:val="26"/>
        </w:rPr>
        <w:t xml:space="preserve"> Governing Body will assign the</w:t>
      </w:r>
      <w:r w:rsidR="00047597">
        <w:rPr>
          <w:rFonts w:asciiTheme="minorHAnsi" w:hAnsiTheme="minorHAnsi" w:cstheme="minorHAnsi"/>
          <w:sz w:val="26"/>
          <w:szCs w:val="26"/>
        </w:rPr>
        <w:t xml:space="preserve"> s</w:t>
      </w:r>
      <w:r w:rsidRPr="003D49D4">
        <w:rPr>
          <w:rFonts w:asciiTheme="minorHAnsi" w:hAnsiTheme="minorHAnsi" w:cstheme="minorHAnsi"/>
          <w:sz w:val="26"/>
          <w:szCs w:val="26"/>
        </w:rPr>
        <w:t xml:space="preserve">chool </w:t>
      </w:r>
      <w:r w:rsidR="00CA335E" w:rsidRPr="003D49D4">
        <w:rPr>
          <w:rFonts w:asciiTheme="minorHAnsi" w:hAnsiTheme="minorHAnsi" w:cstheme="minorHAnsi"/>
          <w:sz w:val="26"/>
          <w:szCs w:val="26"/>
        </w:rPr>
        <w:t>to one of eight Headteacher Groups for salary purposes</w:t>
      </w:r>
      <w:r w:rsidR="00B018CE" w:rsidRPr="003D49D4">
        <w:rPr>
          <w:rFonts w:asciiTheme="minorHAnsi" w:hAnsiTheme="minorHAnsi" w:cstheme="minorHAnsi"/>
          <w:sz w:val="26"/>
          <w:szCs w:val="26"/>
        </w:rPr>
        <w:t xml:space="preserve"> and determine an individual </w:t>
      </w:r>
      <w:r w:rsidR="003D49D4">
        <w:rPr>
          <w:rFonts w:asciiTheme="minorHAnsi" w:hAnsiTheme="minorHAnsi" w:cstheme="minorHAnsi"/>
          <w:sz w:val="26"/>
          <w:szCs w:val="26"/>
        </w:rPr>
        <w:t>pay</w:t>
      </w:r>
      <w:r w:rsidR="00B018CE" w:rsidRPr="003D49D4">
        <w:rPr>
          <w:rFonts w:asciiTheme="minorHAnsi" w:hAnsiTheme="minorHAnsi" w:cstheme="minorHAnsi"/>
          <w:sz w:val="26"/>
          <w:szCs w:val="26"/>
        </w:rPr>
        <w:t xml:space="preserve"> range </w:t>
      </w:r>
      <w:r w:rsidR="003D49D4">
        <w:rPr>
          <w:rFonts w:asciiTheme="minorHAnsi" w:hAnsiTheme="minorHAnsi" w:cstheme="minorHAnsi"/>
          <w:sz w:val="26"/>
          <w:szCs w:val="26"/>
        </w:rPr>
        <w:t xml:space="preserve">(IPR) </w:t>
      </w:r>
      <w:r w:rsidRPr="003D49D4">
        <w:rPr>
          <w:rFonts w:asciiTheme="minorHAnsi" w:hAnsiTheme="minorHAnsi" w:cstheme="minorHAnsi"/>
          <w:sz w:val="26"/>
          <w:szCs w:val="26"/>
        </w:rPr>
        <w:t xml:space="preserve">for the Headteacher </w:t>
      </w:r>
      <w:r w:rsidR="00B018CE" w:rsidRPr="003D49D4">
        <w:rPr>
          <w:rFonts w:asciiTheme="minorHAnsi" w:hAnsiTheme="minorHAnsi" w:cstheme="minorHAnsi"/>
          <w:sz w:val="26"/>
          <w:szCs w:val="26"/>
        </w:rPr>
        <w:t>from within the group range</w:t>
      </w:r>
      <w:r w:rsidR="00CA335E" w:rsidRPr="003D49D4">
        <w:rPr>
          <w:rFonts w:asciiTheme="minorHAnsi" w:hAnsiTheme="minorHAnsi" w:cstheme="minorHAnsi"/>
          <w:sz w:val="26"/>
          <w:szCs w:val="26"/>
        </w:rPr>
        <w:t xml:space="preserve">.  </w:t>
      </w:r>
      <w:r w:rsidR="00CA335E" w:rsidRPr="0081259B">
        <w:rPr>
          <w:rFonts w:asciiTheme="minorHAnsi" w:hAnsiTheme="minorHAnsi" w:cstheme="minorHAnsi"/>
          <w:sz w:val="26"/>
          <w:szCs w:val="26"/>
        </w:rPr>
        <w:t xml:space="preserve">Please see </w:t>
      </w:r>
      <w:r w:rsidR="0081259B" w:rsidRPr="0081259B">
        <w:rPr>
          <w:rFonts w:asciiTheme="minorHAnsi" w:hAnsiTheme="minorHAnsi" w:cstheme="minorHAnsi"/>
          <w:sz w:val="26"/>
          <w:szCs w:val="26"/>
        </w:rPr>
        <w:t>Appendix 1</w:t>
      </w:r>
      <w:r w:rsidR="00CA335E" w:rsidRPr="0081259B">
        <w:rPr>
          <w:rFonts w:asciiTheme="minorHAnsi" w:hAnsiTheme="minorHAnsi" w:cstheme="minorHAnsi"/>
          <w:sz w:val="26"/>
          <w:szCs w:val="26"/>
        </w:rPr>
        <w:t xml:space="preserve"> which</w:t>
      </w:r>
      <w:r w:rsidR="00CA335E" w:rsidRPr="003D49D4">
        <w:rPr>
          <w:rFonts w:asciiTheme="minorHAnsi" w:hAnsiTheme="minorHAnsi" w:cstheme="minorHAnsi"/>
          <w:sz w:val="26"/>
          <w:szCs w:val="26"/>
        </w:rPr>
        <w:t xml:space="preserve"> is a model for calculating an ordinary School’s/Academies Group.</w:t>
      </w:r>
    </w:p>
    <w:p w14:paraId="359CDE4B" w14:textId="77777777" w:rsidR="00B018CE" w:rsidRPr="003D49D4" w:rsidRDefault="00B018CE" w:rsidP="00CA335E">
      <w:pPr>
        <w:numPr>
          <w:ilvl w:val="12"/>
          <w:numId w:val="0"/>
        </w:numPr>
        <w:rPr>
          <w:rFonts w:asciiTheme="minorHAnsi" w:hAnsiTheme="minorHAnsi" w:cstheme="minorHAnsi"/>
          <w:sz w:val="26"/>
          <w:szCs w:val="26"/>
        </w:rPr>
      </w:pPr>
    </w:p>
    <w:p w14:paraId="5E08ACC0" w14:textId="77777777" w:rsidR="00B018CE" w:rsidRPr="003D49D4" w:rsidRDefault="00B018CE" w:rsidP="00B018CE">
      <w:pPr>
        <w:rPr>
          <w:rFonts w:asciiTheme="minorHAnsi" w:hAnsiTheme="minorHAnsi" w:cstheme="minorHAnsi"/>
          <w:sz w:val="26"/>
          <w:szCs w:val="26"/>
        </w:rPr>
      </w:pPr>
      <w:r w:rsidRPr="003D49D4">
        <w:rPr>
          <w:rFonts w:asciiTheme="minorHAnsi" w:hAnsiTheme="minorHAnsi" w:cstheme="minorHAnsi"/>
          <w:sz w:val="26"/>
          <w:szCs w:val="26"/>
        </w:rPr>
        <w:t xml:space="preserve">For existing headteachers, the Governing body has the discretion to review the </w:t>
      </w:r>
      <w:r w:rsidRPr="003D49D4">
        <w:rPr>
          <w:rFonts w:asciiTheme="minorHAnsi" w:hAnsiTheme="minorHAnsi" w:cstheme="minorHAnsi"/>
          <w:b/>
          <w:sz w:val="26"/>
          <w:szCs w:val="26"/>
        </w:rPr>
        <w:t>individual pay ranges minimum and maximum</w:t>
      </w:r>
      <w:r w:rsidRPr="003D49D4">
        <w:rPr>
          <w:rFonts w:asciiTheme="minorHAnsi" w:hAnsiTheme="minorHAnsi" w:cstheme="minorHAnsi"/>
          <w:sz w:val="26"/>
          <w:szCs w:val="26"/>
        </w:rPr>
        <w:t xml:space="preserve"> at any stage if:</w:t>
      </w:r>
    </w:p>
    <w:p w14:paraId="0DD822DC" w14:textId="77777777" w:rsidR="00B018CE" w:rsidRPr="003D49D4" w:rsidRDefault="00B018CE" w:rsidP="00B018CE">
      <w:pPr>
        <w:numPr>
          <w:ilvl w:val="12"/>
          <w:numId w:val="0"/>
        </w:numPr>
        <w:rPr>
          <w:rFonts w:asciiTheme="minorHAnsi" w:hAnsiTheme="minorHAnsi" w:cstheme="minorHAnsi"/>
          <w:sz w:val="26"/>
          <w:szCs w:val="26"/>
        </w:rPr>
      </w:pPr>
    </w:p>
    <w:p w14:paraId="37BE14FC" w14:textId="77777777" w:rsidR="00B018CE" w:rsidRPr="003D49D4" w:rsidRDefault="00B018CE" w:rsidP="00B018CE">
      <w:pPr>
        <w:numPr>
          <w:ilvl w:val="0"/>
          <w:numId w:val="2"/>
        </w:numPr>
        <w:ind w:left="360"/>
        <w:rPr>
          <w:rFonts w:asciiTheme="minorHAnsi" w:hAnsiTheme="minorHAnsi" w:cstheme="minorHAnsi"/>
          <w:sz w:val="26"/>
          <w:szCs w:val="26"/>
        </w:rPr>
      </w:pPr>
      <w:r w:rsidRPr="003D49D4">
        <w:rPr>
          <w:rFonts w:asciiTheme="minorHAnsi" w:hAnsiTheme="minorHAnsi" w:cstheme="minorHAnsi"/>
          <w:sz w:val="26"/>
          <w:szCs w:val="26"/>
        </w:rPr>
        <w:t xml:space="preserve">The responsibilities have </w:t>
      </w:r>
      <w:r w:rsidRPr="003D49D4">
        <w:rPr>
          <w:rFonts w:asciiTheme="minorHAnsi" w:hAnsiTheme="minorHAnsi" w:cstheme="minorHAnsi"/>
          <w:b/>
          <w:sz w:val="26"/>
          <w:szCs w:val="26"/>
        </w:rPr>
        <w:t xml:space="preserve">significantly </w:t>
      </w:r>
      <w:r w:rsidRPr="003D49D4">
        <w:rPr>
          <w:rFonts w:asciiTheme="minorHAnsi" w:hAnsiTheme="minorHAnsi" w:cstheme="minorHAnsi"/>
          <w:sz w:val="26"/>
          <w:szCs w:val="26"/>
        </w:rPr>
        <w:t>changed on or after 1 September 2014 particularly with regard to the extent the change creates new levels of accountability or responsibility for the leadership group member(s);</w:t>
      </w:r>
    </w:p>
    <w:p w14:paraId="1237D0D4" w14:textId="77777777" w:rsidR="00B018CE" w:rsidRPr="003D49D4" w:rsidRDefault="00B018CE" w:rsidP="00B018CE">
      <w:pPr>
        <w:numPr>
          <w:ilvl w:val="0"/>
          <w:numId w:val="2"/>
        </w:numPr>
        <w:ind w:left="360"/>
        <w:rPr>
          <w:rFonts w:asciiTheme="minorHAnsi" w:hAnsiTheme="minorHAnsi" w:cstheme="minorHAnsi"/>
          <w:sz w:val="26"/>
          <w:szCs w:val="26"/>
        </w:rPr>
      </w:pPr>
      <w:r w:rsidRPr="003D49D4">
        <w:rPr>
          <w:rFonts w:asciiTheme="minorHAnsi" w:hAnsiTheme="minorHAnsi" w:cstheme="minorHAnsi"/>
          <w:sz w:val="26"/>
          <w:szCs w:val="26"/>
        </w:rPr>
        <w:t>The school’s group size has changed;</w:t>
      </w:r>
    </w:p>
    <w:p w14:paraId="02532139" w14:textId="77777777" w:rsidR="00B018CE" w:rsidRPr="003D49D4" w:rsidRDefault="00B018CE" w:rsidP="00B018CE">
      <w:pPr>
        <w:numPr>
          <w:ilvl w:val="0"/>
          <w:numId w:val="2"/>
        </w:numPr>
        <w:ind w:left="360"/>
        <w:rPr>
          <w:rFonts w:asciiTheme="minorHAnsi" w:hAnsiTheme="minorHAnsi" w:cstheme="minorHAnsi"/>
          <w:sz w:val="26"/>
          <w:szCs w:val="26"/>
        </w:rPr>
      </w:pPr>
      <w:r w:rsidRPr="003D49D4">
        <w:rPr>
          <w:rFonts w:asciiTheme="minorHAnsi" w:hAnsiTheme="minorHAnsi" w:cstheme="minorHAnsi"/>
          <w:sz w:val="26"/>
          <w:szCs w:val="26"/>
        </w:rPr>
        <w:t>The pay ranges of any Deputy or Assistant Headteacher/Principal appointed on or after 1 September 2014, impinge upon the range.</w:t>
      </w:r>
    </w:p>
    <w:p w14:paraId="4A2E30C4" w14:textId="77777777" w:rsidR="00B018CE" w:rsidRPr="003D49D4" w:rsidRDefault="00B018CE" w:rsidP="00B018CE">
      <w:pPr>
        <w:numPr>
          <w:ilvl w:val="12"/>
          <w:numId w:val="0"/>
        </w:numPr>
        <w:jc w:val="both"/>
        <w:rPr>
          <w:rFonts w:asciiTheme="minorHAnsi" w:hAnsiTheme="minorHAnsi" w:cstheme="minorHAnsi"/>
          <w:sz w:val="26"/>
          <w:szCs w:val="26"/>
        </w:rPr>
      </w:pPr>
    </w:p>
    <w:p w14:paraId="6911BDB9" w14:textId="77777777" w:rsidR="00B018CE" w:rsidRPr="007D2F33" w:rsidRDefault="00B018CE" w:rsidP="00B018CE">
      <w:pPr>
        <w:tabs>
          <w:tab w:val="left" w:pos="540"/>
        </w:tabs>
        <w:rPr>
          <w:rFonts w:asciiTheme="minorHAnsi" w:hAnsiTheme="minorHAnsi" w:cstheme="minorHAnsi"/>
          <w:bCs/>
          <w:sz w:val="26"/>
          <w:szCs w:val="26"/>
        </w:rPr>
      </w:pPr>
      <w:r w:rsidRPr="007D2F33">
        <w:rPr>
          <w:rFonts w:asciiTheme="minorHAnsi" w:hAnsiTheme="minorHAnsi" w:cstheme="minorHAnsi"/>
          <w:bCs/>
          <w:sz w:val="26"/>
          <w:szCs w:val="26"/>
        </w:rPr>
        <w:t xml:space="preserve">If the </w:t>
      </w:r>
      <w:r w:rsidR="00A67300" w:rsidRPr="007D2F33">
        <w:rPr>
          <w:rFonts w:asciiTheme="minorHAnsi" w:hAnsiTheme="minorHAnsi" w:cstheme="minorHAnsi"/>
          <w:bCs/>
          <w:sz w:val="26"/>
          <w:szCs w:val="26"/>
        </w:rPr>
        <w:t>Personnel Committee</w:t>
      </w:r>
      <w:r w:rsidRPr="007D2F33">
        <w:rPr>
          <w:rFonts w:asciiTheme="minorHAnsi" w:hAnsiTheme="minorHAnsi" w:cstheme="minorHAnsi"/>
          <w:bCs/>
          <w:sz w:val="26"/>
          <w:szCs w:val="26"/>
        </w:rPr>
        <w:t xml:space="preserve"> makes a determination to change the range, it will determine the headteacher’s range within the group range for the school, in accordance with paragraphs 4 –</w:t>
      </w:r>
      <w:r w:rsidR="00C33A41" w:rsidRPr="007D2F33">
        <w:rPr>
          <w:rFonts w:asciiTheme="minorHAnsi" w:hAnsiTheme="minorHAnsi" w:cstheme="minorHAnsi"/>
          <w:bCs/>
          <w:sz w:val="26"/>
          <w:szCs w:val="26"/>
        </w:rPr>
        <w:t xml:space="preserve"> 11 of the STPCD.</w:t>
      </w:r>
    </w:p>
    <w:p w14:paraId="68A84FFA" w14:textId="77777777" w:rsidR="00B018CE" w:rsidRPr="007D2F33" w:rsidRDefault="00B018CE" w:rsidP="00B018CE">
      <w:pPr>
        <w:tabs>
          <w:tab w:val="left" w:pos="540"/>
        </w:tabs>
        <w:rPr>
          <w:rFonts w:asciiTheme="minorHAnsi" w:hAnsiTheme="minorHAnsi" w:cstheme="minorHAnsi"/>
          <w:bCs/>
          <w:sz w:val="26"/>
          <w:szCs w:val="26"/>
        </w:rPr>
      </w:pPr>
    </w:p>
    <w:p w14:paraId="1C1107A2" w14:textId="77777777" w:rsidR="00B018CE" w:rsidRPr="003D49D4" w:rsidRDefault="00B018CE" w:rsidP="577B3F43">
      <w:pPr>
        <w:pStyle w:val="BodyText2"/>
        <w:ind w:firstLine="0"/>
        <w:jc w:val="left"/>
        <w:rPr>
          <w:rFonts w:asciiTheme="minorHAnsi" w:hAnsiTheme="minorHAnsi" w:cstheme="minorBidi"/>
          <w:sz w:val="26"/>
          <w:szCs w:val="26"/>
        </w:rPr>
      </w:pPr>
      <w:r w:rsidRPr="577B3F43">
        <w:rPr>
          <w:rFonts w:asciiTheme="minorHAnsi" w:hAnsiTheme="minorHAnsi" w:cstheme="minorBidi"/>
          <w:sz w:val="26"/>
          <w:szCs w:val="26"/>
        </w:rPr>
        <w:t>The range will normally fall within the Group range.  Only in exceptional circumstances can the range exceed the Group range (STPCD para 9.3).  The total sum of salary and other payments made to a Headteacher must not exceed 25% above the maximum of the Headteacher group, except in accordance with STPCD para 10.4, whereby appropriate external advice is sought by the governing body.</w:t>
      </w:r>
    </w:p>
    <w:p w14:paraId="545E9536" w14:textId="77777777" w:rsidR="00B018CE" w:rsidRPr="003D49D4" w:rsidRDefault="00B018CE" w:rsidP="00CA335E">
      <w:pPr>
        <w:numPr>
          <w:ilvl w:val="12"/>
          <w:numId w:val="0"/>
        </w:numPr>
        <w:rPr>
          <w:rFonts w:asciiTheme="minorHAnsi" w:hAnsiTheme="minorHAnsi" w:cstheme="minorHAnsi"/>
          <w:sz w:val="26"/>
          <w:szCs w:val="26"/>
        </w:rPr>
      </w:pPr>
    </w:p>
    <w:p w14:paraId="4B8F1DC5" w14:textId="77777777" w:rsidR="00CA335E" w:rsidRPr="003D49D4" w:rsidRDefault="00CA335E" w:rsidP="00D669AB">
      <w:pPr>
        <w:pStyle w:val="BodyText2"/>
        <w:tabs>
          <w:tab w:val="clear" w:pos="0"/>
        </w:tabs>
        <w:ind w:firstLine="0"/>
        <w:jc w:val="left"/>
        <w:rPr>
          <w:rFonts w:asciiTheme="minorHAnsi" w:hAnsiTheme="minorHAnsi" w:cstheme="minorHAnsi"/>
          <w:sz w:val="26"/>
          <w:szCs w:val="26"/>
        </w:rPr>
      </w:pPr>
      <w:r w:rsidRPr="003D49D4">
        <w:rPr>
          <w:rFonts w:asciiTheme="minorHAnsi" w:hAnsiTheme="minorHAnsi" w:cstheme="minorHAnsi"/>
          <w:sz w:val="26"/>
          <w:szCs w:val="26"/>
        </w:rPr>
        <w:t xml:space="preserve">It is a matter of discretion for </w:t>
      </w:r>
      <w:r w:rsidR="005D2C58" w:rsidRPr="003D49D4">
        <w:rPr>
          <w:rFonts w:asciiTheme="minorHAnsi" w:hAnsiTheme="minorHAnsi" w:cstheme="minorHAnsi"/>
          <w:sz w:val="26"/>
          <w:szCs w:val="26"/>
        </w:rPr>
        <w:t>the</w:t>
      </w:r>
      <w:r w:rsidRPr="003D49D4">
        <w:rPr>
          <w:rFonts w:asciiTheme="minorHAnsi" w:hAnsiTheme="minorHAnsi" w:cstheme="minorHAnsi"/>
          <w:sz w:val="26"/>
          <w:szCs w:val="26"/>
        </w:rPr>
        <w:t xml:space="preserve"> Governing Body to appoint any Deputy or Assistant Headteachers.  </w:t>
      </w:r>
      <w:r w:rsidR="003D49D4">
        <w:rPr>
          <w:rFonts w:asciiTheme="minorHAnsi" w:hAnsiTheme="minorHAnsi" w:cstheme="minorHAnsi"/>
          <w:sz w:val="26"/>
          <w:szCs w:val="26"/>
        </w:rPr>
        <w:t xml:space="preserve">The </w:t>
      </w:r>
      <w:r w:rsidRPr="003D49D4">
        <w:rPr>
          <w:rFonts w:asciiTheme="minorHAnsi" w:hAnsiTheme="minorHAnsi" w:cstheme="minorHAnsi"/>
          <w:sz w:val="26"/>
          <w:szCs w:val="26"/>
        </w:rPr>
        <w:t>Individual Pay Range (IPR) of the Headteacher would normally be higher and n</w:t>
      </w:r>
      <w:r w:rsidR="003D49D4">
        <w:rPr>
          <w:rFonts w:asciiTheme="minorHAnsi" w:hAnsiTheme="minorHAnsi" w:cstheme="minorHAnsi"/>
          <w:sz w:val="26"/>
          <w:szCs w:val="26"/>
        </w:rPr>
        <w:t>ot overlap with the pay range of any Deputy Headteacher</w:t>
      </w:r>
      <w:r w:rsidRPr="003D49D4">
        <w:rPr>
          <w:rFonts w:asciiTheme="minorHAnsi" w:hAnsiTheme="minorHAnsi" w:cstheme="minorHAnsi"/>
          <w:sz w:val="26"/>
          <w:szCs w:val="26"/>
        </w:rPr>
        <w:t xml:space="preserve"> and/or Assistant </w:t>
      </w:r>
      <w:smartTag w:uri="urn:schemas-microsoft-com:office:smarttags" w:element="PersonName">
        <w:smartTag w:uri="urn:schemas-microsoft-com:office:smarttags" w:element="PersonName">
          <w:r w:rsidRPr="003D49D4">
            <w:rPr>
              <w:rFonts w:asciiTheme="minorHAnsi" w:hAnsiTheme="minorHAnsi" w:cstheme="minorHAnsi"/>
              <w:sz w:val="26"/>
              <w:szCs w:val="26"/>
            </w:rPr>
            <w:t>Head</w:t>
          </w:r>
        </w:smartTag>
        <w:r w:rsidRPr="003D49D4">
          <w:rPr>
            <w:rFonts w:asciiTheme="minorHAnsi" w:hAnsiTheme="minorHAnsi" w:cstheme="minorHAnsi"/>
            <w:sz w:val="26"/>
            <w:szCs w:val="26"/>
          </w:rPr>
          <w:t>teacher</w:t>
        </w:r>
      </w:smartTag>
      <w:r w:rsidRPr="003D49D4">
        <w:rPr>
          <w:rFonts w:asciiTheme="minorHAnsi" w:hAnsiTheme="minorHAnsi" w:cstheme="minorHAnsi"/>
          <w:sz w:val="26"/>
          <w:szCs w:val="26"/>
        </w:rPr>
        <w:t xml:space="preserve">.  However, the pay ranges for any Deputy </w:t>
      </w:r>
      <w:smartTag w:uri="urn:schemas-microsoft-com:office:smarttags" w:element="PersonName">
        <w:smartTag w:uri="urn:schemas-microsoft-com:office:smarttags" w:element="PersonName">
          <w:r w:rsidRPr="003D49D4">
            <w:rPr>
              <w:rFonts w:asciiTheme="minorHAnsi" w:hAnsiTheme="minorHAnsi" w:cstheme="minorHAnsi"/>
              <w:sz w:val="26"/>
              <w:szCs w:val="26"/>
            </w:rPr>
            <w:t>Head</w:t>
          </w:r>
        </w:smartTag>
        <w:r w:rsidRPr="003D49D4">
          <w:rPr>
            <w:rFonts w:asciiTheme="minorHAnsi" w:hAnsiTheme="minorHAnsi" w:cstheme="minorHAnsi"/>
            <w:sz w:val="26"/>
            <w:szCs w:val="26"/>
          </w:rPr>
          <w:t>teacher</w:t>
        </w:r>
      </w:smartTag>
      <w:r w:rsidRPr="003D49D4">
        <w:rPr>
          <w:rFonts w:asciiTheme="minorHAnsi" w:hAnsiTheme="minorHAnsi" w:cstheme="minorHAnsi"/>
          <w:sz w:val="26"/>
          <w:szCs w:val="26"/>
        </w:rPr>
        <w:t xml:space="preserve"> may in </w:t>
      </w:r>
      <w:r w:rsidRPr="003D49D4">
        <w:rPr>
          <w:rFonts w:asciiTheme="minorHAnsi" w:hAnsiTheme="minorHAnsi" w:cstheme="minorHAnsi"/>
          <w:i/>
          <w:sz w:val="26"/>
          <w:szCs w:val="26"/>
        </w:rPr>
        <w:t>exceptional circumstances</w:t>
      </w:r>
      <w:r w:rsidRPr="003D49D4">
        <w:rPr>
          <w:rFonts w:asciiTheme="minorHAnsi" w:hAnsiTheme="minorHAnsi" w:cstheme="minorHAnsi"/>
          <w:sz w:val="26"/>
          <w:szCs w:val="26"/>
        </w:rPr>
        <w:t xml:space="preserve"> overlap with the Headteacher.</w:t>
      </w:r>
    </w:p>
    <w:p w14:paraId="4C75F0A6" w14:textId="77777777" w:rsidR="00CA335E" w:rsidRPr="003D49D4" w:rsidRDefault="00CA335E" w:rsidP="00CA335E">
      <w:pPr>
        <w:rPr>
          <w:rFonts w:asciiTheme="minorHAnsi" w:hAnsiTheme="minorHAnsi" w:cstheme="minorHAnsi"/>
          <w:b/>
          <w:sz w:val="26"/>
          <w:szCs w:val="26"/>
        </w:rPr>
      </w:pPr>
    </w:p>
    <w:p w14:paraId="639DE13A" w14:textId="77777777" w:rsidR="00CA335E" w:rsidRDefault="00CA335E" w:rsidP="00CA335E">
      <w:pPr>
        <w:rPr>
          <w:rFonts w:asciiTheme="minorHAnsi" w:hAnsiTheme="minorHAnsi" w:cstheme="minorHAnsi"/>
          <w:sz w:val="26"/>
          <w:szCs w:val="26"/>
        </w:rPr>
      </w:pPr>
      <w:r w:rsidRPr="003D49D4">
        <w:rPr>
          <w:rFonts w:asciiTheme="minorHAnsi" w:hAnsiTheme="minorHAnsi" w:cstheme="minorHAnsi"/>
          <w:sz w:val="26"/>
          <w:szCs w:val="26"/>
        </w:rPr>
        <w:t>Qualified teachers appointed to the Leade</w:t>
      </w:r>
      <w:smartTag w:uri="urn:schemas-microsoft-com:office:smarttags" w:element="PersonName">
        <w:r w:rsidRPr="003D49D4">
          <w:rPr>
            <w:rFonts w:asciiTheme="minorHAnsi" w:hAnsiTheme="minorHAnsi" w:cstheme="minorHAnsi"/>
            <w:sz w:val="26"/>
            <w:szCs w:val="26"/>
          </w:rPr>
          <w:t>rs</w:t>
        </w:r>
      </w:smartTag>
      <w:r w:rsidRPr="003D49D4">
        <w:rPr>
          <w:rFonts w:asciiTheme="minorHAnsi" w:hAnsiTheme="minorHAnsi" w:cstheme="minorHAnsi"/>
          <w:sz w:val="26"/>
          <w:szCs w:val="26"/>
        </w:rPr>
        <w:t>hip Group for the fi</w:t>
      </w:r>
      <w:smartTag w:uri="urn:schemas-microsoft-com:office:smarttags" w:element="PersonName">
        <w:r w:rsidRPr="003D49D4">
          <w:rPr>
            <w:rFonts w:asciiTheme="minorHAnsi" w:hAnsiTheme="minorHAnsi" w:cstheme="minorHAnsi"/>
            <w:sz w:val="26"/>
            <w:szCs w:val="26"/>
          </w:rPr>
          <w:t>rs</w:t>
        </w:r>
      </w:smartTag>
      <w:r w:rsidRPr="003D49D4">
        <w:rPr>
          <w:rFonts w:asciiTheme="minorHAnsi" w:hAnsiTheme="minorHAnsi" w:cstheme="minorHAnsi"/>
          <w:sz w:val="26"/>
          <w:szCs w:val="26"/>
        </w:rPr>
        <w:t>t time will take up a new contract.  The new contract recognises the different whole School duties to be undertaken by membe</w:t>
      </w:r>
      <w:smartTag w:uri="urn:schemas-microsoft-com:office:smarttags" w:element="PersonName">
        <w:r w:rsidRPr="003D49D4">
          <w:rPr>
            <w:rFonts w:asciiTheme="minorHAnsi" w:hAnsiTheme="minorHAnsi" w:cstheme="minorHAnsi"/>
            <w:sz w:val="26"/>
            <w:szCs w:val="26"/>
          </w:rPr>
          <w:t>rs</w:t>
        </w:r>
      </w:smartTag>
      <w:r w:rsidRPr="003D49D4">
        <w:rPr>
          <w:rFonts w:asciiTheme="minorHAnsi" w:hAnsiTheme="minorHAnsi" w:cstheme="minorHAnsi"/>
          <w:sz w:val="26"/>
          <w:szCs w:val="26"/>
        </w:rPr>
        <w:t xml:space="preserve"> of the Leade</w:t>
      </w:r>
      <w:smartTag w:uri="urn:schemas-microsoft-com:office:smarttags" w:element="PersonName">
        <w:r w:rsidRPr="003D49D4">
          <w:rPr>
            <w:rFonts w:asciiTheme="minorHAnsi" w:hAnsiTheme="minorHAnsi" w:cstheme="minorHAnsi"/>
            <w:sz w:val="26"/>
            <w:szCs w:val="26"/>
          </w:rPr>
          <w:t>rs</w:t>
        </w:r>
      </w:smartTag>
      <w:r w:rsidRPr="003D49D4">
        <w:rPr>
          <w:rFonts w:asciiTheme="minorHAnsi" w:hAnsiTheme="minorHAnsi" w:cstheme="minorHAnsi"/>
          <w:sz w:val="26"/>
          <w:szCs w:val="26"/>
        </w:rPr>
        <w:t>hip Group.  Specifically, teachers employed on Leade</w:t>
      </w:r>
      <w:smartTag w:uri="urn:schemas-microsoft-com:office:smarttags" w:element="PersonName">
        <w:r w:rsidRPr="003D49D4">
          <w:rPr>
            <w:rFonts w:asciiTheme="minorHAnsi" w:hAnsiTheme="minorHAnsi" w:cstheme="minorHAnsi"/>
            <w:sz w:val="26"/>
            <w:szCs w:val="26"/>
          </w:rPr>
          <w:t>rs</w:t>
        </w:r>
      </w:smartTag>
      <w:r w:rsidRPr="003D49D4">
        <w:rPr>
          <w:rFonts w:asciiTheme="minorHAnsi" w:hAnsiTheme="minorHAnsi" w:cstheme="minorHAnsi"/>
          <w:sz w:val="26"/>
          <w:szCs w:val="26"/>
        </w:rPr>
        <w:t>hip Group contracts will not be limited to the 1265 hou</w:t>
      </w:r>
      <w:smartTag w:uri="urn:schemas-microsoft-com:office:smarttags" w:element="PersonName">
        <w:r w:rsidRPr="003D49D4">
          <w:rPr>
            <w:rFonts w:asciiTheme="minorHAnsi" w:hAnsiTheme="minorHAnsi" w:cstheme="minorHAnsi"/>
            <w:sz w:val="26"/>
            <w:szCs w:val="26"/>
          </w:rPr>
          <w:t>rs</w:t>
        </w:r>
      </w:smartTag>
      <w:r w:rsidRPr="003D49D4">
        <w:rPr>
          <w:rFonts w:asciiTheme="minorHAnsi" w:hAnsiTheme="minorHAnsi" w:cstheme="minorHAnsi"/>
          <w:sz w:val="26"/>
          <w:szCs w:val="26"/>
        </w:rPr>
        <w:t xml:space="preserve"> of directed time that applies to classroom teachers.  As a consequence of the greater responsibilities </w:t>
      </w:r>
      <w:r w:rsidRPr="003D49D4">
        <w:rPr>
          <w:rFonts w:asciiTheme="minorHAnsi" w:hAnsiTheme="minorHAnsi" w:cstheme="minorHAnsi"/>
          <w:sz w:val="26"/>
          <w:szCs w:val="26"/>
        </w:rPr>
        <w:lastRenderedPageBreak/>
        <w:t>placed upon membe</w:t>
      </w:r>
      <w:smartTag w:uri="urn:schemas-microsoft-com:office:smarttags" w:element="PersonName">
        <w:r w:rsidRPr="003D49D4">
          <w:rPr>
            <w:rFonts w:asciiTheme="minorHAnsi" w:hAnsiTheme="minorHAnsi" w:cstheme="minorHAnsi"/>
            <w:sz w:val="26"/>
            <w:szCs w:val="26"/>
          </w:rPr>
          <w:t>rs</w:t>
        </w:r>
      </w:smartTag>
      <w:r w:rsidRPr="003D49D4">
        <w:rPr>
          <w:rFonts w:asciiTheme="minorHAnsi" w:hAnsiTheme="minorHAnsi" w:cstheme="minorHAnsi"/>
          <w:sz w:val="26"/>
          <w:szCs w:val="26"/>
        </w:rPr>
        <w:t xml:space="preserve"> of the Leade</w:t>
      </w:r>
      <w:smartTag w:uri="urn:schemas-microsoft-com:office:smarttags" w:element="PersonName">
        <w:r w:rsidRPr="003D49D4">
          <w:rPr>
            <w:rFonts w:asciiTheme="minorHAnsi" w:hAnsiTheme="minorHAnsi" w:cstheme="minorHAnsi"/>
            <w:sz w:val="26"/>
            <w:szCs w:val="26"/>
          </w:rPr>
          <w:t>rs</w:t>
        </w:r>
      </w:smartTag>
      <w:r w:rsidRPr="003D49D4">
        <w:rPr>
          <w:rFonts w:asciiTheme="minorHAnsi" w:hAnsiTheme="minorHAnsi" w:cstheme="minorHAnsi"/>
          <w:sz w:val="26"/>
          <w:szCs w:val="26"/>
        </w:rPr>
        <w:t xml:space="preserve">hip Group, they should receive a salary differential over the highest paid classroom teacher.   </w:t>
      </w:r>
    </w:p>
    <w:p w14:paraId="3AD64E81" w14:textId="77777777" w:rsidR="00C33A41" w:rsidRDefault="00C33A41" w:rsidP="00CA335E">
      <w:pPr>
        <w:rPr>
          <w:rFonts w:asciiTheme="minorHAnsi" w:hAnsiTheme="minorHAnsi" w:cstheme="minorHAnsi"/>
          <w:sz w:val="26"/>
          <w:szCs w:val="26"/>
        </w:rPr>
      </w:pPr>
    </w:p>
    <w:p w14:paraId="4A8E7BEF" w14:textId="77777777" w:rsidR="00C33A41" w:rsidRPr="00654779" w:rsidRDefault="00654779" w:rsidP="00CA335E">
      <w:pPr>
        <w:rPr>
          <w:rFonts w:asciiTheme="minorHAnsi" w:hAnsiTheme="minorHAnsi" w:cstheme="minorHAnsi"/>
          <w:sz w:val="26"/>
          <w:szCs w:val="26"/>
        </w:rPr>
      </w:pPr>
      <w:r>
        <w:rPr>
          <w:rFonts w:asciiTheme="minorHAnsi" w:hAnsiTheme="minorHAnsi" w:cstheme="minorHAnsi"/>
          <w:sz w:val="26"/>
          <w:szCs w:val="26"/>
        </w:rPr>
        <w:t xml:space="preserve">3.2 </w:t>
      </w:r>
      <w:r w:rsidR="00C33A41" w:rsidRPr="00654779">
        <w:rPr>
          <w:rFonts w:asciiTheme="minorHAnsi" w:hAnsiTheme="minorHAnsi" w:cstheme="minorHAnsi"/>
          <w:sz w:val="26"/>
          <w:szCs w:val="26"/>
          <w:u w:val="single"/>
        </w:rPr>
        <w:t>Leading practitioners</w:t>
      </w:r>
    </w:p>
    <w:p w14:paraId="57356E31" w14:textId="77777777" w:rsidR="00C33A41" w:rsidRDefault="00C33A41" w:rsidP="00CA335E">
      <w:pPr>
        <w:rPr>
          <w:rFonts w:asciiTheme="minorHAnsi" w:hAnsiTheme="minorHAnsi" w:cstheme="minorHAnsi"/>
          <w:sz w:val="26"/>
          <w:szCs w:val="26"/>
        </w:rPr>
      </w:pPr>
    </w:p>
    <w:p w14:paraId="37D13CFF" w14:textId="77777777" w:rsidR="00047597" w:rsidRPr="00F16DE7" w:rsidRDefault="00D73040" w:rsidP="00047597">
      <w:pPr>
        <w:tabs>
          <w:tab w:val="left" w:pos="2160"/>
        </w:tabs>
        <w:rPr>
          <w:rFonts w:asciiTheme="minorHAnsi" w:hAnsiTheme="minorHAnsi" w:cstheme="minorHAnsi"/>
          <w:bCs/>
          <w:sz w:val="26"/>
          <w:szCs w:val="26"/>
          <w:lang w:eastAsia="en-US"/>
        </w:rPr>
      </w:pPr>
      <w:r>
        <w:rPr>
          <w:rFonts w:asciiTheme="minorHAnsi" w:hAnsiTheme="minorHAnsi" w:cstheme="minorHAnsi"/>
          <w:bCs/>
          <w:sz w:val="26"/>
          <w:szCs w:val="26"/>
          <w:lang w:eastAsia="en-US"/>
        </w:rPr>
        <w:t>The G</w:t>
      </w:r>
      <w:r w:rsidR="00047597" w:rsidRPr="00F16DE7">
        <w:rPr>
          <w:rFonts w:asciiTheme="minorHAnsi" w:hAnsiTheme="minorHAnsi" w:cstheme="minorHAnsi"/>
          <w:bCs/>
          <w:sz w:val="26"/>
          <w:szCs w:val="26"/>
          <w:lang w:eastAsia="en-US"/>
        </w:rPr>
        <w:t xml:space="preserve">overning </w:t>
      </w:r>
      <w:r>
        <w:rPr>
          <w:rFonts w:asciiTheme="minorHAnsi" w:hAnsiTheme="minorHAnsi" w:cstheme="minorHAnsi"/>
          <w:bCs/>
          <w:sz w:val="26"/>
          <w:szCs w:val="26"/>
          <w:lang w:eastAsia="en-US"/>
        </w:rPr>
        <w:t>B</w:t>
      </w:r>
      <w:r w:rsidR="00047597" w:rsidRPr="00F16DE7">
        <w:rPr>
          <w:rFonts w:asciiTheme="minorHAnsi" w:hAnsiTheme="minorHAnsi" w:cstheme="minorHAnsi"/>
          <w:bCs/>
          <w:sz w:val="26"/>
          <w:szCs w:val="26"/>
          <w:lang w:eastAsia="en-US"/>
        </w:rPr>
        <w:t xml:space="preserve">ody will take account of paragraph 49 of the </w:t>
      </w:r>
      <w:r w:rsidR="001F124E">
        <w:rPr>
          <w:rFonts w:asciiTheme="minorHAnsi" w:hAnsiTheme="minorHAnsi" w:cstheme="minorHAnsi"/>
          <w:bCs/>
          <w:sz w:val="26"/>
          <w:szCs w:val="26"/>
          <w:lang w:eastAsia="en-US"/>
        </w:rPr>
        <w:t>STPCD</w:t>
      </w:r>
      <w:r w:rsidR="00047597" w:rsidRPr="00F16DE7">
        <w:rPr>
          <w:rFonts w:asciiTheme="minorHAnsi" w:hAnsiTheme="minorHAnsi" w:cstheme="minorHAnsi"/>
          <w:bCs/>
          <w:sz w:val="26"/>
          <w:szCs w:val="26"/>
          <w:lang w:eastAsia="en-US"/>
        </w:rPr>
        <w:t xml:space="preserve"> when determining the role of leading practitioner in this school.  Additional duties will be set out in the job description of the leading practitioner and will include: </w:t>
      </w:r>
    </w:p>
    <w:p w14:paraId="711DCB64" w14:textId="77777777" w:rsidR="00047597" w:rsidRPr="00F16DE7" w:rsidRDefault="00047597" w:rsidP="00047597">
      <w:pPr>
        <w:tabs>
          <w:tab w:val="left" w:pos="2160"/>
        </w:tabs>
        <w:rPr>
          <w:rFonts w:asciiTheme="minorHAnsi" w:hAnsiTheme="minorHAnsi" w:cstheme="minorHAnsi"/>
          <w:bCs/>
          <w:sz w:val="26"/>
          <w:szCs w:val="26"/>
          <w:lang w:eastAsia="en-US"/>
        </w:rPr>
      </w:pPr>
    </w:p>
    <w:p w14:paraId="1F10A37B" w14:textId="77777777" w:rsidR="00047597" w:rsidRPr="00F16DE7" w:rsidRDefault="00047597" w:rsidP="00047597">
      <w:pPr>
        <w:numPr>
          <w:ilvl w:val="0"/>
          <w:numId w:val="11"/>
        </w:numPr>
        <w:ind w:left="426" w:hanging="426"/>
        <w:rPr>
          <w:rFonts w:asciiTheme="minorHAnsi" w:hAnsiTheme="minorHAnsi" w:cstheme="minorHAnsi"/>
          <w:bCs/>
          <w:sz w:val="26"/>
          <w:szCs w:val="26"/>
          <w:lang w:eastAsia="en-US"/>
        </w:rPr>
      </w:pPr>
      <w:r w:rsidRPr="00F16DE7">
        <w:rPr>
          <w:rFonts w:asciiTheme="minorHAnsi" w:hAnsiTheme="minorHAnsi" w:cstheme="minorHAnsi"/>
          <w:bCs/>
          <w:sz w:val="26"/>
          <w:szCs w:val="26"/>
          <w:lang w:eastAsia="en-US"/>
        </w:rPr>
        <w:t>modelling excellence in teaching and leading improvement of teaching skills;</w:t>
      </w:r>
    </w:p>
    <w:p w14:paraId="5C5C6BBD" w14:textId="77777777" w:rsidR="00047597" w:rsidRPr="00F16DE7" w:rsidRDefault="00047597" w:rsidP="00047597">
      <w:pPr>
        <w:numPr>
          <w:ilvl w:val="0"/>
          <w:numId w:val="11"/>
        </w:numPr>
        <w:ind w:left="426" w:hanging="426"/>
        <w:rPr>
          <w:rFonts w:asciiTheme="minorHAnsi" w:hAnsiTheme="minorHAnsi" w:cstheme="minorHAnsi"/>
          <w:bCs/>
          <w:sz w:val="26"/>
          <w:szCs w:val="26"/>
          <w:lang w:eastAsia="en-US"/>
        </w:rPr>
      </w:pPr>
      <w:r w:rsidRPr="00F16DE7">
        <w:rPr>
          <w:rFonts w:asciiTheme="minorHAnsi" w:hAnsiTheme="minorHAnsi" w:cstheme="minorHAnsi"/>
          <w:bCs/>
          <w:sz w:val="26"/>
          <w:szCs w:val="26"/>
          <w:lang w:eastAsia="en-US"/>
        </w:rPr>
        <w:t>a leadership role in developing, implementing and evaluating policies and practices in the school that contribute to school improvement;</w:t>
      </w:r>
    </w:p>
    <w:p w14:paraId="609E2B7E" w14:textId="77777777" w:rsidR="00047597" w:rsidRPr="00F16DE7" w:rsidRDefault="00047597" w:rsidP="00047597">
      <w:pPr>
        <w:numPr>
          <w:ilvl w:val="0"/>
          <w:numId w:val="11"/>
        </w:numPr>
        <w:ind w:left="426" w:hanging="426"/>
        <w:rPr>
          <w:rFonts w:asciiTheme="minorHAnsi" w:hAnsiTheme="minorHAnsi" w:cstheme="minorHAnsi"/>
          <w:bCs/>
          <w:sz w:val="26"/>
          <w:szCs w:val="26"/>
          <w:lang w:eastAsia="en-US"/>
        </w:rPr>
      </w:pPr>
      <w:r w:rsidRPr="00F16DE7">
        <w:rPr>
          <w:rFonts w:asciiTheme="minorHAnsi" w:hAnsiTheme="minorHAnsi" w:cstheme="minorHAnsi"/>
          <w:bCs/>
          <w:sz w:val="26"/>
          <w:szCs w:val="26"/>
          <w:lang w:eastAsia="en-US"/>
        </w:rPr>
        <w:t>coaching, mentoring and induction of teachers, including trainees and NQTs</w:t>
      </w:r>
    </w:p>
    <w:p w14:paraId="2EF767F3" w14:textId="77777777" w:rsidR="00047597" w:rsidRPr="00F16DE7" w:rsidRDefault="00047597" w:rsidP="00047597">
      <w:pPr>
        <w:numPr>
          <w:ilvl w:val="0"/>
          <w:numId w:val="11"/>
        </w:numPr>
        <w:ind w:left="426" w:hanging="426"/>
        <w:rPr>
          <w:rFonts w:asciiTheme="minorHAnsi" w:hAnsiTheme="minorHAnsi" w:cstheme="minorHAnsi"/>
          <w:bCs/>
          <w:sz w:val="26"/>
          <w:szCs w:val="26"/>
          <w:lang w:eastAsia="en-US"/>
        </w:rPr>
      </w:pPr>
      <w:r w:rsidRPr="00F16DE7">
        <w:rPr>
          <w:rFonts w:asciiTheme="minorHAnsi" w:hAnsiTheme="minorHAnsi" w:cstheme="minorHAnsi"/>
          <w:bCs/>
          <w:sz w:val="26"/>
          <w:szCs w:val="26"/>
          <w:lang w:eastAsia="en-US"/>
        </w:rPr>
        <w:t>disseminating materials and advising on practice, research and continuing professional development provision;</w:t>
      </w:r>
    </w:p>
    <w:p w14:paraId="645BB3AF" w14:textId="77777777" w:rsidR="00047597" w:rsidRPr="00F16DE7" w:rsidRDefault="00047597" w:rsidP="00047597">
      <w:pPr>
        <w:numPr>
          <w:ilvl w:val="0"/>
          <w:numId w:val="11"/>
        </w:numPr>
        <w:ind w:left="426" w:hanging="426"/>
        <w:rPr>
          <w:rFonts w:asciiTheme="minorHAnsi" w:hAnsiTheme="minorHAnsi" w:cstheme="minorHAnsi"/>
          <w:bCs/>
          <w:sz w:val="26"/>
          <w:szCs w:val="26"/>
          <w:lang w:eastAsia="en-US"/>
        </w:rPr>
      </w:pPr>
      <w:r w:rsidRPr="00F16DE7">
        <w:rPr>
          <w:rFonts w:asciiTheme="minorHAnsi" w:hAnsiTheme="minorHAnsi" w:cstheme="minorHAnsi"/>
          <w:bCs/>
          <w:sz w:val="26"/>
          <w:szCs w:val="26"/>
          <w:lang w:eastAsia="en-US"/>
        </w:rPr>
        <w:t>assessment and impact evaluation, including through demonstration lessons and classroom observation;</w:t>
      </w:r>
    </w:p>
    <w:p w14:paraId="2D093BAF" w14:textId="77777777" w:rsidR="00047597" w:rsidRPr="00F16DE7" w:rsidRDefault="00047597" w:rsidP="00047597">
      <w:pPr>
        <w:numPr>
          <w:ilvl w:val="0"/>
          <w:numId w:val="11"/>
        </w:numPr>
        <w:ind w:left="426" w:hanging="426"/>
        <w:rPr>
          <w:rFonts w:asciiTheme="minorHAnsi" w:hAnsiTheme="minorHAnsi" w:cstheme="minorHAnsi"/>
          <w:bCs/>
          <w:sz w:val="26"/>
          <w:szCs w:val="26"/>
          <w:lang w:eastAsia="en-US"/>
        </w:rPr>
      </w:pPr>
      <w:r w:rsidRPr="00F16DE7">
        <w:rPr>
          <w:rFonts w:asciiTheme="minorHAnsi" w:hAnsiTheme="minorHAnsi" w:cstheme="minorHAnsi"/>
          <w:bCs/>
          <w:sz w:val="26"/>
          <w:szCs w:val="26"/>
          <w:lang w:eastAsia="en-US"/>
        </w:rPr>
        <w:t>helping teachers who are experiencing difficulties;</w:t>
      </w:r>
    </w:p>
    <w:p w14:paraId="56436CC2" w14:textId="77777777" w:rsidR="00047597" w:rsidRPr="00F16DE7" w:rsidRDefault="00047597" w:rsidP="00047597">
      <w:pPr>
        <w:numPr>
          <w:ilvl w:val="0"/>
          <w:numId w:val="11"/>
        </w:numPr>
        <w:ind w:left="426" w:hanging="426"/>
        <w:rPr>
          <w:rFonts w:asciiTheme="minorHAnsi" w:hAnsiTheme="minorHAnsi" w:cstheme="minorHAnsi"/>
          <w:bCs/>
          <w:sz w:val="26"/>
          <w:szCs w:val="26"/>
          <w:lang w:eastAsia="en-US"/>
        </w:rPr>
      </w:pPr>
      <w:r w:rsidRPr="00F16DE7">
        <w:rPr>
          <w:rFonts w:asciiTheme="minorHAnsi" w:hAnsiTheme="minorHAnsi" w:cstheme="minorHAnsi"/>
          <w:bCs/>
          <w:sz w:val="26"/>
          <w:szCs w:val="26"/>
          <w:lang w:eastAsia="en-US"/>
        </w:rPr>
        <w:t>have sustained track record of successful performance as a teacher on the upper pay range;</w:t>
      </w:r>
    </w:p>
    <w:p w14:paraId="73B0338D" w14:textId="77777777" w:rsidR="00047597" w:rsidRPr="00F16DE7" w:rsidRDefault="00047597" w:rsidP="00047597">
      <w:pPr>
        <w:numPr>
          <w:ilvl w:val="0"/>
          <w:numId w:val="11"/>
        </w:numPr>
        <w:ind w:left="426" w:hanging="426"/>
        <w:rPr>
          <w:rFonts w:asciiTheme="minorHAnsi" w:hAnsiTheme="minorHAnsi" w:cstheme="minorHAnsi"/>
          <w:bCs/>
          <w:sz w:val="26"/>
          <w:szCs w:val="26"/>
          <w:lang w:eastAsia="en-US"/>
        </w:rPr>
      </w:pPr>
      <w:r w:rsidRPr="00F16DE7">
        <w:rPr>
          <w:rFonts w:asciiTheme="minorHAnsi" w:hAnsiTheme="minorHAnsi" w:cstheme="minorHAnsi"/>
          <w:bCs/>
          <w:sz w:val="26"/>
          <w:szCs w:val="26"/>
          <w:lang w:eastAsia="en-US"/>
        </w:rPr>
        <w:t>professional responsibilities of a teacher other than a Headteacher, including those responsibilities delegated by the Headteacher;</w:t>
      </w:r>
    </w:p>
    <w:p w14:paraId="49B6A9B3" w14:textId="77777777" w:rsidR="00047597" w:rsidRPr="00F16DE7" w:rsidRDefault="00047597" w:rsidP="00047597">
      <w:pPr>
        <w:numPr>
          <w:ilvl w:val="0"/>
          <w:numId w:val="11"/>
        </w:numPr>
        <w:ind w:left="426" w:hanging="426"/>
        <w:rPr>
          <w:rFonts w:asciiTheme="minorHAnsi" w:hAnsiTheme="minorHAnsi" w:cstheme="minorHAnsi"/>
          <w:bCs/>
          <w:sz w:val="26"/>
          <w:szCs w:val="26"/>
          <w:lang w:eastAsia="en-US"/>
        </w:rPr>
      </w:pPr>
      <w:r w:rsidRPr="00F16DE7">
        <w:rPr>
          <w:rFonts w:asciiTheme="minorHAnsi" w:hAnsiTheme="minorHAnsi" w:cstheme="minorHAnsi"/>
          <w:bCs/>
          <w:sz w:val="26"/>
          <w:szCs w:val="26"/>
          <w:lang w:eastAsia="en-US"/>
        </w:rPr>
        <w:t>leading the improvement of teaching skills within school [and within the wider school community, if applicable].</w:t>
      </w:r>
    </w:p>
    <w:p w14:paraId="7F990D11" w14:textId="77777777" w:rsidR="00047597" w:rsidRPr="00F16DE7" w:rsidRDefault="00047597" w:rsidP="00047597">
      <w:pPr>
        <w:tabs>
          <w:tab w:val="left" w:pos="2160"/>
        </w:tabs>
        <w:rPr>
          <w:rFonts w:asciiTheme="minorHAnsi" w:hAnsiTheme="minorHAnsi" w:cstheme="minorHAnsi"/>
          <w:sz w:val="26"/>
          <w:szCs w:val="26"/>
          <w:lang w:eastAsia="en-US"/>
        </w:rPr>
      </w:pPr>
    </w:p>
    <w:p w14:paraId="2D974B99" w14:textId="77777777" w:rsidR="00B018CE" w:rsidRPr="00654779" w:rsidRDefault="00654779" w:rsidP="00B018CE">
      <w:pPr>
        <w:rPr>
          <w:rFonts w:asciiTheme="minorHAnsi" w:hAnsiTheme="minorHAnsi" w:cstheme="minorHAnsi"/>
          <w:sz w:val="26"/>
          <w:szCs w:val="26"/>
        </w:rPr>
      </w:pPr>
      <w:r>
        <w:rPr>
          <w:rFonts w:asciiTheme="minorHAnsi" w:hAnsiTheme="minorHAnsi" w:cstheme="minorHAnsi"/>
          <w:sz w:val="26"/>
          <w:szCs w:val="26"/>
        </w:rPr>
        <w:t xml:space="preserve">3.3 </w:t>
      </w:r>
      <w:r w:rsidR="00B018CE" w:rsidRPr="00654779">
        <w:rPr>
          <w:rFonts w:asciiTheme="minorHAnsi" w:hAnsiTheme="minorHAnsi" w:cstheme="minorHAnsi"/>
          <w:sz w:val="26"/>
          <w:szCs w:val="26"/>
          <w:u w:val="single"/>
        </w:rPr>
        <w:t>Qualified teachers</w:t>
      </w:r>
    </w:p>
    <w:p w14:paraId="203C0154" w14:textId="77777777" w:rsidR="00047597" w:rsidRPr="00F16DE7" w:rsidRDefault="00047597" w:rsidP="00B018CE">
      <w:pPr>
        <w:rPr>
          <w:rFonts w:asciiTheme="minorHAnsi" w:hAnsiTheme="minorHAnsi" w:cstheme="minorHAnsi"/>
          <w:sz w:val="26"/>
          <w:szCs w:val="26"/>
          <w:u w:val="single"/>
        </w:rPr>
      </w:pPr>
    </w:p>
    <w:p w14:paraId="390BB7B3" w14:textId="77777777" w:rsidR="00B018CE" w:rsidRPr="00F16DE7" w:rsidRDefault="00D73040" w:rsidP="00B018CE">
      <w:pPr>
        <w:pStyle w:val="Default"/>
        <w:rPr>
          <w:rFonts w:asciiTheme="minorHAnsi" w:hAnsiTheme="minorHAnsi" w:cstheme="minorHAnsi"/>
          <w:color w:val="auto"/>
          <w:sz w:val="26"/>
          <w:szCs w:val="26"/>
        </w:rPr>
      </w:pPr>
      <w:r>
        <w:rPr>
          <w:rFonts w:asciiTheme="minorHAnsi" w:hAnsiTheme="minorHAnsi" w:cstheme="minorHAnsi"/>
          <w:color w:val="auto"/>
          <w:sz w:val="26"/>
          <w:szCs w:val="26"/>
        </w:rPr>
        <w:t>On appointment, the G</w:t>
      </w:r>
      <w:r w:rsidR="00B018CE" w:rsidRPr="00F16DE7">
        <w:rPr>
          <w:rFonts w:asciiTheme="minorHAnsi" w:hAnsiTheme="minorHAnsi" w:cstheme="minorHAnsi"/>
          <w:color w:val="auto"/>
          <w:sz w:val="26"/>
          <w:szCs w:val="26"/>
        </w:rPr>
        <w:t xml:space="preserve">overning </w:t>
      </w:r>
      <w:r>
        <w:rPr>
          <w:rFonts w:asciiTheme="minorHAnsi" w:hAnsiTheme="minorHAnsi" w:cstheme="minorHAnsi"/>
          <w:color w:val="auto"/>
          <w:sz w:val="26"/>
          <w:szCs w:val="26"/>
        </w:rPr>
        <w:t>B</w:t>
      </w:r>
      <w:r w:rsidR="00B018CE" w:rsidRPr="00F16DE7">
        <w:rPr>
          <w:rFonts w:asciiTheme="minorHAnsi" w:hAnsiTheme="minorHAnsi" w:cstheme="minorHAnsi"/>
          <w:color w:val="auto"/>
          <w:sz w:val="26"/>
          <w:szCs w:val="26"/>
        </w:rPr>
        <w:t xml:space="preserve">ody supports the principle of pay portability, meaning that any new employees will be paid at the level commensurate with their existing point on the main scale.  This will include existing Upper Pay Range salaries where the governing body are satisfied that the definition of </w:t>
      </w:r>
      <w:r w:rsidR="00B018CE" w:rsidRPr="00C06D6B">
        <w:rPr>
          <w:rFonts w:asciiTheme="minorHAnsi" w:hAnsiTheme="minorHAnsi" w:cstheme="minorHAnsi"/>
          <w:color w:val="auto"/>
          <w:sz w:val="26"/>
          <w:szCs w:val="26"/>
        </w:rPr>
        <w:t>paragraph 15</w:t>
      </w:r>
      <w:r w:rsidR="00B018CE" w:rsidRPr="00F16DE7">
        <w:rPr>
          <w:rFonts w:asciiTheme="minorHAnsi" w:hAnsiTheme="minorHAnsi" w:cstheme="minorHAnsi"/>
          <w:color w:val="auto"/>
          <w:sz w:val="26"/>
          <w:szCs w:val="26"/>
        </w:rPr>
        <w:t xml:space="preserve"> of the STPCD applies.</w:t>
      </w:r>
    </w:p>
    <w:p w14:paraId="1193331C" w14:textId="77777777" w:rsidR="00B018CE" w:rsidRPr="00F16DE7" w:rsidRDefault="00B018CE" w:rsidP="00B018CE">
      <w:pPr>
        <w:pStyle w:val="Default"/>
        <w:rPr>
          <w:rFonts w:asciiTheme="minorHAnsi" w:hAnsiTheme="minorHAnsi" w:cstheme="minorHAnsi"/>
          <w:sz w:val="26"/>
          <w:szCs w:val="26"/>
        </w:rPr>
      </w:pPr>
    </w:p>
    <w:p w14:paraId="571C6DEC" w14:textId="77777777" w:rsidR="001F124E" w:rsidRDefault="00B018CE" w:rsidP="001F124E">
      <w:pPr>
        <w:pStyle w:val="BodyText3"/>
        <w:spacing w:after="0"/>
        <w:rPr>
          <w:rFonts w:asciiTheme="minorHAnsi" w:hAnsiTheme="minorHAnsi" w:cstheme="minorHAnsi"/>
          <w:sz w:val="26"/>
          <w:szCs w:val="26"/>
        </w:rPr>
      </w:pPr>
      <w:r w:rsidRPr="00F16DE7">
        <w:rPr>
          <w:rFonts w:asciiTheme="minorHAnsi" w:hAnsiTheme="minorHAnsi" w:cstheme="minorHAnsi"/>
          <w:sz w:val="26"/>
          <w:szCs w:val="26"/>
        </w:rPr>
        <w:t>For those teachers who are not newly qualified, Governors should recognise previous teaching experience.</w:t>
      </w:r>
    </w:p>
    <w:p w14:paraId="78B1CBC6" w14:textId="77777777" w:rsidR="001F124E" w:rsidRDefault="001F124E" w:rsidP="001F124E">
      <w:pPr>
        <w:pStyle w:val="BodyText3"/>
        <w:spacing w:after="0"/>
        <w:rPr>
          <w:rFonts w:asciiTheme="minorHAnsi" w:hAnsiTheme="minorHAnsi" w:cstheme="minorHAnsi"/>
          <w:sz w:val="26"/>
          <w:szCs w:val="26"/>
        </w:rPr>
      </w:pPr>
    </w:p>
    <w:p w14:paraId="57E3715A" w14:textId="77777777" w:rsidR="00E7102D" w:rsidRPr="00654779" w:rsidRDefault="00654779" w:rsidP="001F124E">
      <w:pPr>
        <w:pStyle w:val="BodyText3"/>
        <w:spacing w:after="0"/>
        <w:rPr>
          <w:rFonts w:asciiTheme="minorHAnsi" w:hAnsiTheme="minorHAnsi" w:cstheme="minorHAnsi"/>
          <w:sz w:val="26"/>
          <w:szCs w:val="26"/>
        </w:rPr>
      </w:pPr>
      <w:r w:rsidRPr="001002CE">
        <w:rPr>
          <w:rFonts w:asciiTheme="minorHAnsi" w:hAnsiTheme="minorHAnsi" w:cstheme="minorHAnsi"/>
          <w:sz w:val="26"/>
          <w:szCs w:val="26"/>
        </w:rPr>
        <w:t xml:space="preserve">3.4 </w:t>
      </w:r>
      <w:r w:rsidR="00E7102D" w:rsidRPr="001002CE">
        <w:rPr>
          <w:rFonts w:asciiTheme="minorHAnsi" w:hAnsiTheme="minorHAnsi" w:cstheme="minorHAnsi"/>
          <w:sz w:val="26"/>
          <w:szCs w:val="26"/>
          <w:u w:val="single"/>
        </w:rPr>
        <w:t>Unqualified teachers</w:t>
      </w:r>
    </w:p>
    <w:p w14:paraId="4B805E70" w14:textId="77777777" w:rsidR="001F124E" w:rsidRDefault="001F124E" w:rsidP="001F124E">
      <w:pPr>
        <w:pStyle w:val="BodyText3"/>
        <w:spacing w:after="0"/>
        <w:rPr>
          <w:rFonts w:asciiTheme="minorHAnsi" w:hAnsiTheme="minorHAnsi" w:cstheme="minorHAnsi"/>
          <w:sz w:val="26"/>
          <w:szCs w:val="26"/>
          <w:u w:val="single"/>
        </w:rPr>
      </w:pPr>
    </w:p>
    <w:p w14:paraId="16B3D93D" w14:textId="77777777" w:rsidR="00B72899" w:rsidRDefault="00812B6B" w:rsidP="00B72899">
      <w:pPr>
        <w:pStyle w:val="BodyText3"/>
        <w:spacing w:after="0"/>
        <w:rPr>
          <w:rFonts w:asciiTheme="minorHAnsi" w:hAnsiTheme="minorHAnsi" w:cstheme="minorHAnsi"/>
          <w:kern w:val="36"/>
          <w:sz w:val="26"/>
          <w:szCs w:val="26"/>
          <w:lang w:val="en"/>
        </w:rPr>
      </w:pPr>
      <w:r w:rsidRPr="00812B6B">
        <w:rPr>
          <w:rFonts w:asciiTheme="minorHAnsi" w:hAnsiTheme="minorHAnsi" w:cstheme="minorHAnsi"/>
          <w:sz w:val="26"/>
          <w:szCs w:val="26"/>
        </w:rPr>
        <w:t xml:space="preserve">An unqualified teacher does not hold a </w:t>
      </w:r>
      <w:proofErr w:type="gramStart"/>
      <w:r w:rsidRPr="00812B6B">
        <w:rPr>
          <w:rFonts w:asciiTheme="minorHAnsi" w:hAnsiTheme="minorHAnsi" w:cstheme="minorHAnsi"/>
          <w:sz w:val="26"/>
          <w:szCs w:val="26"/>
        </w:rPr>
        <w:t>QTS</w:t>
      </w:r>
      <w:proofErr w:type="gramEnd"/>
      <w:r w:rsidRPr="00812B6B">
        <w:rPr>
          <w:rFonts w:asciiTheme="minorHAnsi" w:hAnsiTheme="minorHAnsi" w:cstheme="minorHAnsi"/>
          <w:sz w:val="26"/>
          <w:szCs w:val="26"/>
        </w:rPr>
        <w:t xml:space="preserve"> but they will have relevant </w:t>
      </w:r>
      <w:r w:rsidR="00597C2C">
        <w:rPr>
          <w:rFonts w:asciiTheme="minorHAnsi" w:hAnsiTheme="minorHAnsi" w:cstheme="minorHAnsi"/>
          <w:sz w:val="26"/>
          <w:szCs w:val="26"/>
        </w:rPr>
        <w:t xml:space="preserve">subject specific </w:t>
      </w:r>
      <w:r w:rsidRPr="00812B6B">
        <w:rPr>
          <w:rFonts w:asciiTheme="minorHAnsi" w:hAnsiTheme="minorHAnsi" w:cstheme="minorHAnsi"/>
          <w:sz w:val="26"/>
          <w:szCs w:val="26"/>
        </w:rPr>
        <w:t xml:space="preserve">qualifications </w:t>
      </w:r>
      <w:r w:rsidR="00597C2C">
        <w:rPr>
          <w:rFonts w:asciiTheme="minorHAnsi" w:hAnsiTheme="minorHAnsi" w:cstheme="minorHAnsi"/>
          <w:sz w:val="26"/>
          <w:szCs w:val="26"/>
        </w:rPr>
        <w:t>and/</w:t>
      </w:r>
      <w:r w:rsidRPr="00812B6B">
        <w:rPr>
          <w:rFonts w:asciiTheme="minorHAnsi" w:hAnsiTheme="minorHAnsi" w:cstheme="minorHAnsi"/>
          <w:sz w:val="26"/>
          <w:szCs w:val="26"/>
        </w:rPr>
        <w:t xml:space="preserve">or experience </w:t>
      </w:r>
      <w:proofErr w:type="gramStart"/>
      <w:r w:rsidRPr="00812B6B">
        <w:rPr>
          <w:rFonts w:asciiTheme="minorHAnsi" w:hAnsiTheme="minorHAnsi" w:cstheme="minorHAnsi"/>
          <w:sz w:val="26"/>
          <w:szCs w:val="26"/>
        </w:rPr>
        <w:t>in order to</w:t>
      </w:r>
      <w:proofErr w:type="gramEnd"/>
      <w:r w:rsidRPr="00812B6B">
        <w:rPr>
          <w:rFonts w:asciiTheme="minorHAnsi" w:hAnsiTheme="minorHAnsi" w:cstheme="minorHAnsi"/>
          <w:sz w:val="26"/>
          <w:szCs w:val="26"/>
        </w:rPr>
        <w:t xml:space="preserve"> </w:t>
      </w:r>
      <w:r>
        <w:rPr>
          <w:rFonts w:asciiTheme="minorHAnsi" w:hAnsiTheme="minorHAnsi" w:cstheme="minorHAnsi"/>
          <w:sz w:val="26"/>
          <w:szCs w:val="26"/>
        </w:rPr>
        <w:t>undertake “</w:t>
      </w:r>
      <w:r w:rsidRPr="00812B6B">
        <w:rPr>
          <w:rFonts w:asciiTheme="minorHAnsi" w:hAnsiTheme="minorHAnsi" w:cstheme="minorHAnsi"/>
          <w:sz w:val="26"/>
          <w:szCs w:val="26"/>
        </w:rPr>
        <w:t>specified work</w:t>
      </w:r>
      <w:r>
        <w:rPr>
          <w:rFonts w:asciiTheme="minorHAnsi" w:hAnsiTheme="minorHAnsi" w:cstheme="minorHAnsi"/>
          <w:sz w:val="26"/>
          <w:szCs w:val="26"/>
        </w:rPr>
        <w:t>”</w:t>
      </w:r>
      <w:r w:rsidR="00597C2C">
        <w:rPr>
          <w:rFonts w:asciiTheme="minorHAnsi" w:hAnsiTheme="minorHAnsi" w:cstheme="minorHAnsi"/>
          <w:sz w:val="26"/>
          <w:szCs w:val="26"/>
        </w:rPr>
        <w:t xml:space="preserve"> </w:t>
      </w:r>
      <w:r w:rsidR="00B72899">
        <w:rPr>
          <w:rFonts w:asciiTheme="minorHAnsi" w:hAnsiTheme="minorHAnsi" w:cstheme="minorHAnsi"/>
          <w:sz w:val="26"/>
          <w:szCs w:val="26"/>
        </w:rPr>
        <w:t>(</w:t>
      </w:r>
      <w:r w:rsidR="00597C2C">
        <w:rPr>
          <w:rFonts w:asciiTheme="minorHAnsi" w:hAnsiTheme="minorHAnsi" w:cstheme="minorHAnsi"/>
          <w:sz w:val="26"/>
          <w:szCs w:val="26"/>
        </w:rPr>
        <w:t>without the supervision of a qualified teacher</w:t>
      </w:r>
      <w:r w:rsidR="00B72899">
        <w:rPr>
          <w:rFonts w:asciiTheme="minorHAnsi" w:hAnsiTheme="minorHAnsi" w:cstheme="minorHAnsi"/>
          <w:sz w:val="26"/>
          <w:szCs w:val="26"/>
        </w:rPr>
        <w:t>) i</w:t>
      </w:r>
      <w:r w:rsidR="00E7102D" w:rsidRPr="00F16DE7">
        <w:rPr>
          <w:rFonts w:asciiTheme="minorHAnsi" w:hAnsiTheme="minorHAnsi" w:cstheme="minorHAnsi"/>
          <w:sz w:val="26"/>
          <w:szCs w:val="26"/>
        </w:rPr>
        <w:t xml:space="preserve">n accordance with the Education (Specified Work and Registration) (England) Regulations 2003 and </w:t>
      </w:r>
      <w:r w:rsidR="00B72899">
        <w:rPr>
          <w:rFonts w:asciiTheme="minorHAnsi" w:hAnsiTheme="minorHAnsi" w:cstheme="minorHAnsi"/>
          <w:kern w:val="36"/>
          <w:sz w:val="26"/>
          <w:szCs w:val="26"/>
          <w:lang w:val="en"/>
        </w:rPr>
        <w:t>t</w:t>
      </w:r>
      <w:r w:rsidR="00E7102D" w:rsidRPr="00F16DE7">
        <w:rPr>
          <w:rFonts w:asciiTheme="minorHAnsi" w:hAnsiTheme="minorHAnsi" w:cstheme="minorHAnsi"/>
          <w:kern w:val="36"/>
          <w:sz w:val="26"/>
          <w:szCs w:val="26"/>
          <w:lang w:val="en"/>
        </w:rPr>
        <w:t>he Education (School Teachers) (Qualifications and Specified Work) (Miscellaneous Amendments) (England) Regulations 2012</w:t>
      </w:r>
      <w:r w:rsidR="00B72899">
        <w:rPr>
          <w:rFonts w:asciiTheme="minorHAnsi" w:hAnsiTheme="minorHAnsi" w:cstheme="minorHAnsi"/>
          <w:kern w:val="36"/>
          <w:sz w:val="26"/>
          <w:szCs w:val="26"/>
          <w:lang w:val="en"/>
        </w:rPr>
        <w:t>.</w:t>
      </w:r>
    </w:p>
    <w:p w14:paraId="0CA1B7E1" w14:textId="77777777" w:rsidR="00B72899" w:rsidRDefault="00B72899" w:rsidP="001F124E">
      <w:pPr>
        <w:rPr>
          <w:rFonts w:asciiTheme="minorHAnsi" w:hAnsiTheme="minorHAnsi" w:cstheme="minorHAnsi"/>
          <w:kern w:val="36"/>
          <w:sz w:val="26"/>
          <w:szCs w:val="26"/>
          <w:lang w:val="en"/>
        </w:rPr>
      </w:pPr>
    </w:p>
    <w:p w14:paraId="3317E77D" w14:textId="77777777" w:rsidR="00E7102D" w:rsidRPr="00F16DE7" w:rsidRDefault="00B72899" w:rsidP="001F124E">
      <w:pPr>
        <w:rPr>
          <w:rFonts w:asciiTheme="minorHAnsi" w:hAnsiTheme="minorHAnsi" w:cstheme="minorHAnsi"/>
          <w:sz w:val="26"/>
          <w:szCs w:val="26"/>
        </w:rPr>
      </w:pPr>
      <w:r>
        <w:rPr>
          <w:rFonts w:asciiTheme="minorHAnsi" w:hAnsiTheme="minorHAnsi" w:cstheme="minorHAnsi"/>
          <w:kern w:val="36"/>
          <w:sz w:val="26"/>
          <w:szCs w:val="26"/>
          <w:lang w:val="en"/>
        </w:rPr>
        <w:t>T</w:t>
      </w:r>
      <w:r w:rsidR="00E7102D" w:rsidRPr="00F16DE7">
        <w:rPr>
          <w:rFonts w:asciiTheme="minorHAnsi" w:hAnsiTheme="minorHAnsi" w:cstheme="minorHAnsi"/>
          <w:sz w:val="26"/>
          <w:szCs w:val="26"/>
        </w:rPr>
        <w:t>he following individuals are allowed to undertake “specified work” in maintained schools, non-maintained special schools and pupil referral units in England:</w:t>
      </w:r>
    </w:p>
    <w:p w14:paraId="37187B74" w14:textId="77777777" w:rsidR="00E7102D" w:rsidRPr="00F16DE7" w:rsidRDefault="00E7102D" w:rsidP="00E7102D">
      <w:pPr>
        <w:rPr>
          <w:rFonts w:asciiTheme="minorHAnsi" w:hAnsiTheme="minorHAnsi" w:cstheme="minorHAnsi"/>
          <w:sz w:val="26"/>
          <w:szCs w:val="26"/>
        </w:rPr>
      </w:pPr>
    </w:p>
    <w:p w14:paraId="4144F133" w14:textId="77777777" w:rsidR="00E7102D" w:rsidRPr="00F16DE7" w:rsidRDefault="00E7102D" w:rsidP="00E7102D">
      <w:pPr>
        <w:numPr>
          <w:ilvl w:val="0"/>
          <w:numId w:val="10"/>
        </w:numPr>
        <w:overflowPunct/>
        <w:autoSpaceDE/>
        <w:autoSpaceDN/>
        <w:adjustRightInd/>
        <w:textAlignment w:val="auto"/>
        <w:rPr>
          <w:rFonts w:asciiTheme="minorHAnsi" w:hAnsiTheme="minorHAnsi" w:cstheme="minorHAnsi"/>
          <w:sz w:val="26"/>
          <w:szCs w:val="26"/>
        </w:rPr>
      </w:pPr>
      <w:r w:rsidRPr="00F16DE7">
        <w:rPr>
          <w:rFonts w:asciiTheme="minorHAnsi" w:hAnsiTheme="minorHAnsi" w:cstheme="minorHAnsi"/>
          <w:sz w:val="26"/>
          <w:szCs w:val="26"/>
        </w:rPr>
        <w:t>Teachers with QTS;</w:t>
      </w:r>
    </w:p>
    <w:p w14:paraId="0CE60620" w14:textId="77777777" w:rsidR="00E7102D" w:rsidRPr="00F16DE7" w:rsidRDefault="00E7102D" w:rsidP="00E7102D">
      <w:pPr>
        <w:numPr>
          <w:ilvl w:val="0"/>
          <w:numId w:val="10"/>
        </w:numPr>
        <w:overflowPunct/>
        <w:autoSpaceDE/>
        <w:autoSpaceDN/>
        <w:adjustRightInd/>
        <w:textAlignment w:val="auto"/>
        <w:rPr>
          <w:rFonts w:asciiTheme="minorHAnsi" w:hAnsiTheme="minorHAnsi" w:cstheme="minorHAnsi"/>
          <w:sz w:val="26"/>
          <w:szCs w:val="26"/>
        </w:rPr>
      </w:pPr>
      <w:r w:rsidRPr="00F16DE7">
        <w:rPr>
          <w:rFonts w:asciiTheme="minorHAnsi" w:hAnsiTheme="minorHAnsi" w:cstheme="minorHAnsi"/>
          <w:sz w:val="26"/>
          <w:szCs w:val="26"/>
        </w:rPr>
        <w:t xml:space="preserve">Student teachers, trainee teachers who have yet to pass the skills test and those undertaking employment based teacher training leading to QTS; </w:t>
      </w:r>
    </w:p>
    <w:p w14:paraId="6F85AFDF" w14:textId="77777777" w:rsidR="00E7102D" w:rsidRPr="00F16DE7" w:rsidRDefault="00E7102D" w:rsidP="00E7102D">
      <w:pPr>
        <w:numPr>
          <w:ilvl w:val="0"/>
          <w:numId w:val="10"/>
        </w:numPr>
        <w:overflowPunct/>
        <w:autoSpaceDE/>
        <w:autoSpaceDN/>
        <w:adjustRightInd/>
        <w:textAlignment w:val="auto"/>
        <w:rPr>
          <w:rFonts w:asciiTheme="minorHAnsi" w:hAnsiTheme="minorHAnsi" w:cstheme="minorHAnsi"/>
          <w:sz w:val="26"/>
          <w:szCs w:val="26"/>
        </w:rPr>
      </w:pPr>
      <w:r w:rsidRPr="00F16DE7">
        <w:rPr>
          <w:rFonts w:asciiTheme="minorHAnsi" w:hAnsiTheme="minorHAnsi" w:cstheme="minorHAnsi"/>
          <w:sz w:val="26"/>
          <w:szCs w:val="26"/>
        </w:rPr>
        <w:t>Persons granted a licence under the provisions of Part II of Schedule 2 to the Education (Teachers) Regulations 1993;</w:t>
      </w:r>
    </w:p>
    <w:p w14:paraId="76B8EB54" w14:textId="77777777" w:rsidR="00E7102D" w:rsidRPr="00F16DE7" w:rsidRDefault="00E7102D" w:rsidP="00E7102D">
      <w:pPr>
        <w:numPr>
          <w:ilvl w:val="0"/>
          <w:numId w:val="10"/>
        </w:numPr>
        <w:overflowPunct/>
        <w:autoSpaceDE/>
        <w:autoSpaceDN/>
        <w:adjustRightInd/>
        <w:textAlignment w:val="auto"/>
        <w:rPr>
          <w:rFonts w:asciiTheme="minorHAnsi" w:hAnsiTheme="minorHAnsi" w:cstheme="minorHAnsi"/>
          <w:sz w:val="26"/>
          <w:szCs w:val="26"/>
        </w:rPr>
      </w:pPr>
      <w:r w:rsidRPr="00F16DE7">
        <w:rPr>
          <w:rFonts w:asciiTheme="minorHAnsi" w:hAnsiTheme="minorHAnsi" w:cstheme="minorHAnsi"/>
          <w:sz w:val="26"/>
          <w:szCs w:val="26"/>
        </w:rPr>
        <w:t>Overseas Trained Teachers (OTT);</w:t>
      </w:r>
    </w:p>
    <w:p w14:paraId="2F28F652" w14:textId="77777777" w:rsidR="00E7102D" w:rsidRPr="00F16DE7" w:rsidRDefault="00E7102D" w:rsidP="00E7102D">
      <w:pPr>
        <w:numPr>
          <w:ilvl w:val="0"/>
          <w:numId w:val="10"/>
        </w:numPr>
        <w:overflowPunct/>
        <w:autoSpaceDE/>
        <w:autoSpaceDN/>
        <w:adjustRightInd/>
        <w:textAlignment w:val="auto"/>
        <w:rPr>
          <w:rFonts w:asciiTheme="minorHAnsi" w:hAnsiTheme="minorHAnsi" w:cstheme="minorHAnsi"/>
          <w:sz w:val="26"/>
          <w:szCs w:val="26"/>
        </w:rPr>
      </w:pPr>
      <w:r w:rsidRPr="00F16DE7">
        <w:rPr>
          <w:rFonts w:asciiTheme="minorHAnsi" w:hAnsiTheme="minorHAnsi" w:cstheme="minorHAnsi"/>
          <w:sz w:val="26"/>
          <w:szCs w:val="26"/>
        </w:rPr>
        <w:t>Instructors in any art, skill subject or group of subjects (including any form of vocational training) who have special qualifications and/or experience; and</w:t>
      </w:r>
    </w:p>
    <w:p w14:paraId="517E648E" w14:textId="77777777" w:rsidR="00E7102D" w:rsidRPr="00F16DE7" w:rsidRDefault="00E7102D" w:rsidP="00E7102D">
      <w:pPr>
        <w:numPr>
          <w:ilvl w:val="0"/>
          <w:numId w:val="10"/>
        </w:numPr>
        <w:overflowPunct/>
        <w:autoSpaceDE/>
        <w:autoSpaceDN/>
        <w:adjustRightInd/>
        <w:textAlignment w:val="auto"/>
        <w:rPr>
          <w:rFonts w:asciiTheme="minorHAnsi" w:hAnsiTheme="minorHAnsi" w:cstheme="minorHAnsi"/>
          <w:sz w:val="26"/>
          <w:szCs w:val="26"/>
        </w:rPr>
      </w:pPr>
      <w:r w:rsidRPr="00F16DE7">
        <w:rPr>
          <w:rFonts w:asciiTheme="minorHAnsi" w:hAnsiTheme="minorHAnsi" w:cstheme="minorHAnsi"/>
          <w:sz w:val="26"/>
          <w:szCs w:val="26"/>
        </w:rPr>
        <w:t xml:space="preserve">Assistant teachers at a nursery school or teachers of a nursery class, who </w:t>
      </w:r>
      <w:r w:rsidR="00812B6B">
        <w:rPr>
          <w:rFonts w:asciiTheme="minorHAnsi" w:hAnsiTheme="minorHAnsi" w:cstheme="minorHAnsi"/>
          <w:sz w:val="26"/>
          <w:szCs w:val="26"/>
        </w:rPr>
        <w:t>w</w:t>
      </w:r>
      <w:r w:rsidRPr="00F16DE7">
        <w:rPr>
          <w:rFonts w:asciiTheme="minorHAnsi" w:hAnsiTheme="minorHAnsi" w:cstheme="minorHAnsi"/>
          <w:sz w:val="26"/>
          <w:szCs w:val="26"/>
        </w:rPr>
        <w:t>ere employed as teachers under the Education (Teachers) Regulations 1982 before 1 September 1989.</w:t>
      </w:r>
    </w:p>
    <w:p w14:paraId="78E48156" w14:textId="77777777" w:rsidR="00E7102D" w:rsidRPr="00F16DE7" w:rsidRDefault="00E7102D" w:rsidP="00E7102D">
      <w:pPr>
        <w:rPr>
          <w:rFonts w:asciiTheme="minorHAnsi" w:hAnsiTheme="minorHAnsi" w:cstheme="minorHAnsi"/>
          <w:sz w:val="26"/>
          <w:szCs w:val="26"/>
        </w:rPr>
      </w:pPr>
    </w:p>
    <w:p w14:paraId="7142B3B4" w14:textId="77777777" w:rsidR="00E7102D" w:rsidRDefault="00E7102D" w:rsidP="7CC9AB4D">
      <w:pPr>
        <w:rPr>
          <w:rFonts w:asciiTheme="minorHAnsi" w:hAnsiTheme="minorHAnsi" w:cstheme="minorBidi"/>
          <w:sz w:val="26"/>
          <w:szCs w:val="26"/>
          <w:lang w:val="en-US"/>
        </w:rPr>
      </w:pPr>
      <w:r w:rsidRPr="7CC9AB4D">
        <w:rPr>
          <w:rFonts w:asciiTheme="minorHAnsi" w:hAnsiTheme="minorHAnsi" w:cstheme="minorBidi"/>
          <w:color w:val="000000"/>
          <w:kern w:val="36"/>
          <w:sz w:val="26"/>
          <w:szCs w:val="26"/>
          <w:lang w:val="en-US"/>
        </w:rPr>
        <w:t xml:space="preserve">The </w:t>
      </w:r>
      <w:r w:rsidR="00B72899" w:rsidRPr="7CC9AB4D">
        <w:rPr>
          <w:rFonts w:asciiTheme="minorHAnsi" w:hAnsiTheme="minorHAnsi" w:cstheme="minorBidi"/>
          <w:color w:val="000000"/>
          <w:kern w:val="36"/>
          <w:sz w:val="26"/>
          <w:szCs w:val="26"/>
          <w:lang w:val="en-US"/>
        </w:rPr>
        <w:t>2012 R</w:t>
      </w:r>
      <w:r w:rsidRPr="7CC9AB4D">
        <w:rPr>
          <w:rFonts w:asciiTheme="minorHAnsi" w:hAnsiTheme="minorHAnsi" w:cstheme="minorBidi"/>
          <w:color w:val="000000"/>
          <w:kern w:val="36"/>
          <w:sz w:val="26"/>
          <w:szCs w:val="26"/>
          <w:lang w:val="en-US"/>
        </w:rPr>
        <w:t xml:space="preserve">egulation </w:t>
      </w:r>
      <w:r w:rsidRPr="7CC9AB4D">
        <w:rPr>
          <w:rFonts w:asciiTheme="minorHAnsi" w:hAnsiTheme="minorHAnsi" w:cstheme="minorBidi"/>
          <w:sz w:val="26"/>
          <w:szCs w:val="26"/>
          <w:lang w:val="en-US"/>
        </w:rPr>
        <w:t xml:space="preserve">removed the condition that an instructor may only carry out specified work if no suitable qualified teacher or teacher on the </w:t>
      </w:r>
      <w:proofErr w:type="gramStart"/>
      <w:r w:rsidRPr="7CC9AB4D">
        <w:rPr>
          <w:rFonts w:asciiTheme="minorHAnsi" w:hAnsiTheme="minorHAnsi" w:cstheme="minorBidi"/>
          <w:sz w:val="26"/>
          <w:szCs w:val="26"/>
          <w:lang w:val="en-US"/>
        </w:rPr>
        <w:t>employment based</w:t>
      </w:r>
      <w:proofErr w:type="gramEnd"/>
      <w:r w:rsidRPr="7CC9AB4D">
        <w:rPr>
          <w:rFonts w:asciiTheme="minorHAnsi" w:hAnsiTheme="minorHAnsi" w:cstheme="minorBidi"/>
          <w:sz w:val="26"/>
          <w:szCs w:val="26"/>
          <w:lang w:val="en-US"/>
        </w:rPr>
        <w:t xml:space="preserve"> training scheme is available. </w:t>
      </w:r>
    </w:p>
    <w:p w14:paraId="26F4FD26" w14:textId="77777777" w:rsidR="00CF2897" w:rsidRPr="00F16DE7" w:rsidRDefault="00CF2897" w:rsidP="00CF2897">
      <w:pPr>
        <w:rPr>
          <w:rFonts w:asciiTheme="minorHAnsi" w:hAnsiTheme="minorHAnsi" w:cstheme="minorHAnsi"/>
          <w:sz w:val="26"/>
          <w:szCs w:val="26"/>
        </w:rPr>
      </w:pPr>
    </w:p>
    <w:p w14:paraId="1FA05EEB" w14:textId="77777777" w:rsidR="00E7102D" w:rsidRPr="00F16DE7" w:rsidRDefault="00E7102D" w:rsidP="00E7102D">
      <w:pPr>
        <w:tabs>
          <w:tab w:val="left" w:pos="720"/>
        </w:tabs>
        <w:rPr>
          <w:rFonts w:asciiTheme="minorHAnsi" w:hAnsiTheme="minorHAnsi" w:cstheme="minorHAnsi"/>
          <w:sz w:val="26"/>
          <w:szCs w:val="26"/>
        </w:rPr>
      </w:pPr>
      <w:r w:rsidRPr="00F16DE7">
        <w:rPr>
          <w:rFonts w:asciiTheme="minorHAnsi" w:hAnsiTheme="minorHAnsi" w:cstheme="minorHAnsi"/>
          <w:sz w:val="26"/>
          <w:szCs w:val="26"/>
        </w:rPr>
        <w:t xml:space="preserve">If an unqualified teacher becomes qualified, </w:t>
      </w:r>
      <w:r w:rsidR="00D73040">
        <w:rPr>
          <w:rFonts w:asciiTheme="minorHAnsi" w:hAnsiTheme="minorHAnsi" w:cstheme="minorHAnsi"/>
          <w:sz w:val="26"/>
          <w:szCs w:val="26"/>
        </w:rPr>
        <w:t xml:space="preserve">the </w:t>
      </w:r>
      <w:r w:rsidRPr="00F16DE7">
        <w:rPr>
          <w:rFonts w:asciiTheme="minorHAnsi" w:hAnsiTheme="minorHAnsi" w:cstheme="minorHAnsi"/>
          <w:sz w:val="26"/>
          <w:szCs w:val="26"/>
        </w:rPr>
        <w:t>Govern</w:t>
      </w:r>
      <w:r w:rsidR="00D73040">
        <w:rPr>
          <w:rFonts w:asciiTheme="minorHAnsi" w:hAnsiTheme="minorHAnsi" w:cstheme="minorHAnsi"/>
          <w:sz w:val="26"/>
          <w:szCs w:val="26"/>
        </w:rPr>
        <w:t>ing B</w:t>
      </w:r>
      <w:r w:rsidRPr="00F16DE7">
        <w:rPr>
          <w:rFonts w:asciiTheme="minorHAnsi" w:hAnsiTheme="minorHAnsi" w:cstheme="minorHAnsi"/>
          <w:sz w:val="26"/>
          <w:szCs w:val="26"/>
        </w:rPr>
        <w:t>ody will pay him/her on the next point up on the classroom teachers’ spine unless the Governors exercise discretion to pay a higher salary on the classroom teachers’ spine.</w:t>
      </w:r>
    </w:p>
    <w:p w14:paraId="6666151E" w14:textId="77777777" w:rsidR="00E7102D" w:rsidRPr="00F16DE7" w:rsidRDefault="00E7102D" w:rsidP="00E7102D">
      <w:pPr>
        <w:numPr>
          <w:ilvl w:val="12"/>
          <w:numId w:val="0"/>
        </w:numPr>
        <w:tabs>
          <w:tab w:val="left" w:pos="720"/>
        </w:tabs>
        <w:ind w:left="720" w:hanging="720"/>
        <w:rPr>
          <w:rFonts w:asciiTheme="minorHAnsi" w:hAnsiTheme="minorHAnsi" w:cstheme="minorHAnsi"/>
          <w:sz w:val="26"/>
          <w:szCs w:val="26"/>
        </w:rPr>
      </w:pPr>
    </w:p>
    <w:p w14:paraId="7544FF21" w14:textId="77777777" w:rsidR="00E7102D" w:rsidRPr="00F16DE7" w:rsidRDefault="00E7102D" w:rsidP="00E7102D">
      <w:pPr>
        <w:rPr>
          <w:rFonts w:asciiTheme="minorHAnsi" w:hAnsiTheme="minorHAnsi" w:cstheme="minorHAnsi"/>
          <w:sz w:val="26"/>
          <w:szCs w:val="26"/>
        </w:rPr>
      </w:pPr>
      <w:r w:rsidRPr="00F16DE7">
        <w:rPr>
          <w:rFonts w:asciiTheme="minorHAnsi" w:hAnsiTheme="minorHAnsi" w:cstheme="minorHAnsi"/>
          <w:sz w:val="26"/>
          <w:szCs w:val="26"/>
        </w:rPr>
        <w:t>Unqualified teachers’ pay points are permanent whether they remain in the same post or take up a new one.</w:t>
      </w:r>
    </w:p>
    <w:p w14:paraId="72FC9005" w14:textId="77777777" w:rsidR="00E7102D" w:rsidRPr="00F16DE7" w:rsidRDefault="00E7102D" w:rsidP="00E7102D">
      <w:pPr>
        <w:numPr>
          <w:ilvl w:val="12"/>
          <w:numId w:val="0"/>
        </w:numPr>
        <w:tabs>
          <w:tab w:val="left" w:pos="720"/>
        </w:tabs>
        <w:ind w:left="720" w:hanging="720"/>
        <w:rPr>
          <w:rFonts w:asciiTheme="minorHAnsi" w:hAnsiTheme="minorHAnsi" w:cstheme="minorHAnsi"/>
          <w:sz w:val="26"/>
          <w:szCs w:val="26"/>
        </w:rPr>
      </w:pPr>
    </w:p>
    <w:p w14:paraId="5E2DF38B" w14:textId="77777777" w:rsidR="00E7102D" w:rsidRDefault="00E7102D" w:rsidP="00E7102D">
      <w:pPr>
        <w:rPr>
          <w:rFonts w:asciiTheme="minorHAnsi" w:hAnsiTheme="minorHAnsi" w:cstheme="minorHAnsi"/>
          <w:sz w:val="26"/>
          <w:szCs w:val="26"/>
        </w:rPr>
      </w:pPr>
      <w:r w:rsidRPr="00F16DE7">
        <w:rPr>
          <w:rFonts w:asciiTheme="minorHAnsi" w:hAnsiTheme="minorHAnsi" w:cstheme="minorHAnsi"/>
          <w:sz w:val="26"/>
          <w:szCs w:val="26"/>
        </w:rPr>
        <w:t xml:space="preserve">Unqualified teachers may </w:t>
      </w:r>
      <w:r w:rsidRPr="00F16DE7">
        <w:rPr>
          <w:rFonts w:asciiTheme="minorHAnsi" w:hAnsiTheme="minorHAnsi" w:cstheme="minorHAnsi"/>
          <w:sz w:val="26"/>
          <w:szCs w:val="26"/>
          <w:u w:val="single"/>
        </w:rPr>
        <w:t>not</w:t>
      </w:r>
      <w:r w:rsidRPr="00F16DE7">
        <w:rPr>
          <w:rFonts w:asciiTheme="minorHAnsi" w:hAnsiTheme="minorHAnsi" w:cstheme="minorHAnsi"/>
          <w:sz w:val="26"/>
          <w:szCs w:val="26"/>
        </w:rPr>
        <w:t xml:space="preserve"> hold TLRs or SEN allowances.  An unqualified teacher can be paid an additional allowance, in accordance with para 22 of the STPCD. </w:t>
      </w:r>
    </w:p>
    <w:p w14:paraId="060D154E" w14:textId="77777777" w:rsidR="00934B35" w:rsidRDefault="00934B35" w:rsidP="00E7102D">
      <w:pPr>
        <w:rPr>
          <w:rFonts w:asciiTheme="minorHAnsi" w:hAnsiTheme="minorHAnsi" w:cstheme="minorHAnsi"/>
          <w:sz w:val="26"/>
          <w:szCs w:val="26"/>
        </w:rPr>
      </w:pPr>
    </w:p>
    <w:p w14:paraId="77101516" w14:textId="731B8979" w:rsidR="00934B35" w:rsidRPr="00934B35" w:rsidRDefault="00934B35" w:rsidP="001B5CD8">
      <w:pPr>
        <w:pStyle w:val="Default"/>
        <w:rPr>
          <w:rFonts w:asciiTheme="minorHAnsi" w:eastAsia="Times New Roman" w:hAnsiTheme="minorHAnsi" w:cstheme="minorHAnsi"/>
          <w:color w:val="auto"/>
          <w:sz w:val="26"/>
          <w:szCs w:val="26"/>
          <w:lang w:eastAsia="en-GB"/>
        </w:rPr>
      </w:pPr>
      <w:proofErr w:type="gramStart"/>
      <w:r w:rsidRPr="00934B35">
        <w:rPr>
          <w:rFonts w:asciiTheme="minorHAnsi" w:hAnsiTheme="minorHAnsi" w:cstheme="minorHAnsi"/>
          <w:sz w:val="26"/>
          <w:szCs w:val="26"/>
        </w:rPr>
        <w:t>3.5</w:t>
      </w:r>
      <w:r w:rsidRPr="00934B35">
        <w:rPr>
          <w:rFonts w:asciiTheme="minorHAnsi" w:hAnsiTheme="minorHAnsi" w:cstheme="minorHAnsi"/>
          <w:b/>
          <w:bCs/>
          <w:sz w:val="26"/>
          <w:szCs w:val="26"/>
        </w:rPr>
        <w:t xml:space="preserve"> </w:t>
      </w:r>
      <w:r>
        <w:rPr>
          <w:rFonts w:asciiTheme="minorHAnsi" w:hAnsiTheme="minorHAnsi" w:cstheme="minorHAnsi"/>
          <w:b/>
          <w:bCs/>
          <w:sz w:val="26"/>
          <w:szCs w:val="26"/>
        </w:rPr>
        <w:t xml:space="preserve"> </w:t>
      </w:r>
      <w:r w:rsidRPr="00934B35">
        <w:rPr>
          <w:rFonts w:asciiTheme="minorHAnsi" w:hAnsiTheme="minorHAnsi" w:cstheme="minorHAnsi"/>
          <w:b/>
          <w:bCs/>
          <w:sz w:val="26"/>
          <w:szCs w:val="26"/>
        </w:rPr>
        <w:t>In</w:t>
      </w:r>
      <w:proofErr w:type="gramEnd"/>
      <w:r w:rsidRPr="00934B35">
        <w:rPr>
          <w:rFonts w:asciiTheme="minorHAnsi" w:hAnsiTheme="minorHAnsi" w:cstheme="minorHAnsi"/>
          <w:b/>
          <w:bCs/>
          <w:sz w:val="26"/>
          <w:szCs w:val="26"/>
        </w:rPr>
        <w:t xml:space="preserve"> the case of Early Career Teachers (ECTs), whose performance management </w:t>
      </w:r>
      <w:r w:rsidR="001B5CD8">
        <w:rPr>
          <w:rFonts w:asciiTheme="minorHAnsi" w:hAnsiTheme="minorHAnsi" w:cstheme="minorHAnsi"/>
          <w:b/>
          <w:bCs/>
          <w:sz w:val="26"/>
          <w:szCs w:val="26"/>
        </w:rPr>
        <w:br/>
      </w:r>
      <w:r w:rsidRPr="00934B35">
        <w:rPr>
          <w:rFonts w:asciiTheme="minorHAnsi" w:hAnsiTheme="minorHAnsi" w:cstheme="minorHAnsi"/>
          <w:b/>
          <w:bCs/>
          <w:sz w:val="26"/>
          <w:szCs w:val="26"/>
        </w:rPr>
        <w:t xml:space="preserve">arrangements are different, pay decisions will be made by means of the statutory induction process. </w:t>
      </w:r>
      <w:r w:rsidRPr="00934B35">
        <w:rPr>
          <w:rFonts w:asciiTheme="minorHAnsi" w:eastAsia="Times New Roman" w:hAnsiTheme="minorHAnsi" w:cstheme="minorHAnsi"/>
          <w:color w:val="auto"/>
          <w:sz w:val="26"/>
          <w:szCs w:val="26"/>
          <w:lang w:eastAsia="en-GB"/>
        </w:rPr>
        <w:t>The school must also ensure that ECTs are not negatively affected by the extension of the induction period from one to two years. This change does not prevent a school from awarding pay progression to ECTs at the end of the first year.</w:t>
      </w:r>
    </w:p>
    <w:p w14:paraId="23E512B6" w14:textId="77777777" w:rsidR="00ED73AD" w:rsidRDefault="00ED73AD" w:rsidP="00ED73AD">
      <w:pPr>
        <w:pStyle w:val="Default"/>
        <w:rPr>
          <w:b/>
          <w:bCs/>
          <w:sz w:val="23"/>
          <w:szCs w:val="23"/>
        </w:rPr>
      </w:pPr>
    </w:p>
    <w:p w14:paraId="260B8338" w14:textId="283C681B" w:rsidR="00ED73AD" w:rsidRPr="00076CAF" w:rsidRDefault="00ED73AD" w:rsidP="00654779">
      <w:pPr>
        <w:pStyle w:val="Default"/>
        <w:numPr>
          <w:ilvl w:val="0"/>
          <w:numId w:val="19"/>
        </w:numPr>
        <w:rPr>
          <w:rFonts w:asciiTheme="minorHAnsi" w:hAnsiTheme="minorHAnsi" w:cstheme="minorHAnsi"/>
          <w:b/>
          <w:bCs/>
          <w:sz w:val="26"/>
          <w:szCs w:val="26"/>
        </w:rPr>
      </w:pPr>
      <w:r w:rsidRPr="00076CAF">
        <w:rPr>
          <w:rFonts w:asciiTheme="minorHAnsi" w:hAnsiTheme="minorHAnsi" w:cstheme="minorHAnsi"/>
          <w:b/>
          <w:bCs/>
          <w:sz w:val="26"/>
          <w:szCs w:val="26"/>
        </w:rPr>
        <w:t xml:space="preserve">PAY PROGRESSION </w:t>
      </w:r>
    </w:p>
    <w:p w14:paraId="22B5D08A" w14:textId="77777777" w:rsidR="00A214B4" w:rsidRPr="00887EB7" w:rsidRDefault="00A214B4" w:rsidP="00ED73AD">
      <w:pPr>
        <w:pStyle w:val="Default"/>
        <w:rPr>
          <w:rFonts w:asciiTheme="minorHAnsi" w:hAnsiTheme="minorHAnsi" w:cstheme="minorHAnsi"/>
          <w:sz w:val="26"/>
          <w:szCs w:val="26"/>
          <w:highlight w:val="yellow"/>
        </w:rPr>
      </w:pPr>
    </w:p>
    <w:p w14:paraId="18FFFC8F" w14:textId="4B677368" w:rsidR="00A2609A" w:rsidRPr="00690EF1" w:rsidRDefault="00ED73AD" w:rsidP="00ED73AD">
      <w:pPr>
        <w:pStyle w:val="Default"/>
        <w:rPr>
          <w:rFonts w:asciiTheme="minorHAnsi" w:hAnsiTheme="minorHAnsi" w:cstheme="minorHAnsi"/>
          <w:sz w:val="26"/>
          <w:szCs w:val="26"/>
        </w:rPr>
      </w:pPr>
      <w:r w:rsidRPr="00690EF1">
        <w:rPr>
          <w:rFonts w:asciiTheme="minorHAnsi" w:hAnsiTheme="minorHAnsi" w:cstheme="minorHAnsi"/>
          <w:sz w:val="26"/>
          <w:szCs w:val="26"/>
        </w:rPr>
        <w:t xml:space="preserve">In this school all teachers can expect to receive </w:t>
      </w:r>
      <w:r w:rsidR="000E0939" w:rsidRPr="00690EF1">
        <w:rPr>
          <w:rFonts w:asciiTheme="minorHAnsi" w:hAnsiTheme="minorHAnsi" w:cstheme="minorHAnsi"/>
          <w:sz w:val="26"/>
          <w:szCs w:val="26"/>
        </w:rPr>
        <w:t xml:space="preserve">a pay progression on the basis of one advisory point </w:t>
      </w:r>
      <w:r w:rsidR="008C2DC2" w:rsidRPr="00690EF1">
        <w:rPr>
          <w:rFonts w:asciiTheme="minorHAnsi" w:hAnsiTheme="minorHAnsi" w:cstheme="minorHAnsi"/>
          <w:sz w:val="26"/>
          <w:szCs w:val="26"/>
        </w:rPr>
        <w:t>on completion of one year’s service in the school</w:t>
      </w:r>
      <w:r w:rsidR="00A64C1C" w:rsidRPr="00690EF1">
        <w:rPr>
          <w:rFonts w:asciiTheme="minorHAnsi" w:hAnsiTheme="minorHAnsi" w:cstheme="minorHAnsi"/>
          <w:sz w:val="26"/>
          <w:szCs w:val="26"/>
        </w:rPr>
        <w:t xml:space="preserve">. </w:t>
      </w:r>
      <w:r w:rsidR="001D3706">
        <w:rPr>
          <w:rFonts w:asciiTheme="minorHAnsi" w:hAnsiTheme="minorHAnsi" w:cstheme="minorHAnsi"/>
          <w:sz w:val="26"/>
          <w:szCs w:val="26"/>
        </w:rPr>
        <w:t>T</w:t>
      </w:r>
      <w:r w:rsidR="008C2DC2" w:rsidRPr="00690EF1">
        <w:rPr>
          <w:rFonts w:asciiTheme="minorHAnsi" w:hAnsiTheme="minorHAnsi" w:cstheme="minorHAnsi"/>
          <w:sz w:val="26"/>
          <w:szCs w:val="26"/>
        </w:rPr>
        <w:t xml:space="preserve">his is subject </w:t>
      </w:r>
      <w:r w:rsidR="00411D24">
        <w:rPr>
          <w:rFonts w:asciiTheme="minorHAnsi" w:hAnsiTheme="minorHAnsi" w:cstheme="minorHAnsi"/>
          <w:sz w:val="26"/>
          <w:szCs w:val="26"/>
        </w:rPr>
        <w:t xml:space="preserve">to </w:t>
      </w:r>
      <w:r w:rsidR="007E2220">
        <w:rPr>
          <w:rFonts w:asciiTheme="minorHAnsi" w:hAnsiTheme="minorHAnsi" w:cstheme="minorHAnsi"/>
          <w:sz w:val="26"/>
          <w:szCs w:val="26"/>
        </w:rPr>
        <w:t xml:space="preserve">an </w:t>
      </w:r>
      <w:r w:rsidR="00541395">
        <w:rPr>
          <w:rFonts w:asciiTheme="minorHAnsi" w:hAnsiTheme="minorHAnsi" w:cstheme="minorHAnsi"/>
          <w:sz w:val="26"/>
          <w:szCs w:val="26"/>
        </w:rPr>
        <w:t>employee not being subject to a formal capability process.</w:t>
      </w:r>
    </w:p>
    <w:p w14:paraId="17ACCA1A" w14:textId="77777777" w:rsidR="001C0998" w:rsidRPr="00887EB7" w:rsidRDefault="001C0998" w:rsidP="00ED73AD">
      <w:pPr>
        <w:pStyle w:val="Default"/>
        <w:rPr>
          <w:rFonts w:asciiTheme="minorHAnsi" w:hAnsiTheme="minorHAnsi" w:cstheme="minorHAnsi"/>
          <w:b/>
          <w:bCs/>
          <w:sz w:val="26"/>
          <w:szCs w:val="26"/>
          <w:highlight w:val="yellow"/>
        </w:rPr>
      </w:pPr>
    </w:p>
    <w:p w14:paraId="29F91A31" w14:textId="77777777" w:rsidR="00A2609A" w:rsidRPr="00887EB7" w:rsidRDefault="00A2609A" w:rsidP="00ED73AD">
      <w:pPr>
        <w:pStyle w:val="Default"/>
        <w:rPr>
          <w:rFonts w:asciiTheme="minorHAnsi" w:hAnsiTheme="minorHAnsi" w:cstheme="minorHAnsi"/>
          <w:b/>
          <w:bCs/>
          <w:sz w:val="26"/>
          <w:szCs w:val="26"/>
          <w:highlight w:val="yellow"/>
        </w:rPr>
      </w:pPr>
    </w:p>
    <w:p w14:paraId="161CD785" w14:textId="77777777" w:rsidR="00B14CAA" w:rsidRPr="00887EB7" w:rsidRDefault="00B14CAA" w:rsidP="00CD1AA5">
      <w:pPr>
        <w:rPr>
          <w:rFonts w:asciiTheme="minorHAnsi" w:hAnsiTheme="minorHAnsi" w:cstheme="minorHAnsi"/>
          <w:sz w:val="26"/>
          <w:szCs w:val="26"/>
          <w:highlight w:val="yellow"/>
        </w:rPr>
      </w:pPr>
    </w:p>
    <w:p w14:paraId="1CBCA4BA" w14:textId="3D2BE5DA" w:rsidR="00715F0E" w:rsidRPr="001B5CD8" w:rsidRDefault="00715F0E" w:rsidP="00BA75EA">
      <w:pPr>
        <w:rPr>
          <w:rFonts w:asciiTheme="minorHAnsi" w:hAnsiTheme="minorHAnsi" w:cstheme="minorHAnsi"/>
          <w:sz w:val="26"/>
          <w:szCs w:val="26"/>
        </w:rPr>
      </w:pPr>
      <w:r w:rsidRPr="00162AED">
        <w:rPr>
          <w:rFonts w:asciiTheme="minorHAnsi" w:hAnsiTheme="minorHAnsi" w:cstheme="minorHAnsi"/>
          <w:sz w:val="26"/>
          <w:szCs w:val="26"/>
        </w:rPr>
        <w:lastRenderedPageBreak/>
        <w:t>The governing body will only exercise their discretion to withhold pay progression where a significant performance concern exists</w:t>
      </w:r>
      <w:r w:rsidR="00F13275">
        <w:rPr>
          <w:rFonts w:asciiTheme="minorHAnsi" w:hAnsiTheme="minorHAnsi" w:cstheme="minorHAnsi"/>
          <w:sz w:val="26"/>
          <w:szCs w:val="26"/>
        </w:rPr>
        <w:t xml:space="preserve"> and a formal capability process</w:t>
      </w:r>
      <w:r w:rsidR="00546A92">
        <w:rPr>
          <w:rFonts w:asciiTheme="minorHAnsi" w:hAnsiTheme="minorHAnsi" w:cstheme="minorHAnsi"/>
          <w:sz w:val="26"/>
          <w:szCs w:val="26"/>
        </w:rPr>
        <w:t xml:space="preserve"> has </w:t>
      </w:r>
      <w:r w:rsidR="006F2AC0">
        <w:rPr>
          <w:rFonts w:asciiTheme="minorHAnsi" w:hAnsiTheme="minorHAnsi" w:cstheme="minorHAnsi"/>
          <w:sz w:val="26"/>
          <w:szCs w:val="26"/>
        </w:rPr>
        <w:t xml:space="preserve">been instigated. </w:t>
      </w:r>
    </w:p>
    <w:p w14:paraId="2D41F368" w14:textId="77777777" w:rsidR="00715F0E" w:rsidRPr="001B5CD8" w:rsidRDefault="00715F0E" w:rsidP="00715F0E">
      <w:pPr>
        <w:rPr>
          <w:rFonts w:asciiTheme="minorHAnsi" w:hAnsiTheme="minorHAnsi" w:cstheme="minorHAnsi"/>
          <w:sz w:val="26"/>
          <w:szCs w:val="26"/>
        </w:rPr>
      </w:pPr>
    </w:p>
    <w:p w14:paraId="0D6E2C46" w14:textId="0C43C506" w:rsidR="00715F0E" w:rsidRPr="001B5CD8" w:rsidRDefault="006F4B6B" w:rsidP="00715F0E">
      <w:pPr>
        <w:rPr>
          <w:rFonts w:asciiTheme="minorHAnsi" w:hAnsiTheme="minorHAnsi" w:cstheme="minorHAnsi"/>
          <w:sz w:val="26"/>
          <w:szCs w:val="26"/>
        </w:rPr>
      </w:pPr>
      <w:r>
        <w:rPr>
          <w:rFonts w:asciiTheme="minorHAnsi" w:hAnsiTheme="minorHAnsi" w:cstheme="minorHAnsi"/>
          <w:sz w:val="26"/>
          <w:szCs w:val="26"/>
        </w:rPr>
        <w:t xml:space="preserve">When the </w:t>
      </w:r>
      <w:r w:rsidR="00333FA5">
        <w:rPr>
          <w:rFonts w:asciiTheme="minorHAnsi" w:hAnsiTheme="minorHAnsi" w:cstheme="minorHAnsi"/>
          <w:sz w:val="26"/>
          <w:szCs w:val="26"/>
        </w:rPr>
        <w:t>pay progression</w:t>
      </w:r>
      <w:r>
        <w:rPr>
          <w:rFonts w:asciiTheme="minorHAnsi" w:hAnsiTheme="minorHAnsi" w:cstheme="minorHAnsi"/>
          <w:sz w:val="26"/>
          <w:szCs w:val="26"/>
        </w:rPr>
        <w:t xml:space="preserve"> is received it will be</w:t>
      </w:r>
      <w:r w:rsidR="00715F0E" w:rsidRPr="001B5CD8">
        <w:rPr>
          <w:rFonts w:asciiTheme="minorHAnsi" w:hAnsiTheme="minorHAnsi" w:cstheme="minorHAnsi"/>
          <w:sz w:val="26"/>
          <w:szCs w:val="26"/>
        </w:rPr>
        <w:t xml:space="preserve"> permanent and pensionable and will count towards a teacher’s eligibility for threshold assessment.</w:t>
      </w:r>
    </w:p>
    <w:p w14:paraId="56A53093" w14:textId="77777777" w:rsidR="00715F0E" w:rsidRPr="00887EB7" w:rsidRDefault="00715F0E" w:rsidP="00ED73AD">
      <w:pPr>
        <w:pStyle w:val="Default"/>
        <w:rPr>
          <w:sz w:val="23"/>
          <w:szCs w:val="23"/>
          <w:highlight w:val="yellow"/>
        </w:rPr>
      </w:pPr>
    </w:p>
    <w:p w14:paraId="64B4704A" w14:textId="77777777" w:rsidR="00ED73AD" w:rsidRDefault="00ED73AD" w:rsidP="00ED73AD">
      <w:pPr>
        <w:pStyle w:val="Default"/>
        <w:rPr>
          <w:b/>
          <w:bCs/>
          <w:sz w:val="23"/>
          <w:szCs w:val="23"/>
        </w:rPr>
      </w:pPr>
    </w:p>
    <w:p w14:paraId="7944BE04" w14:textId="77777777" w:rsidR="00ED73AD" w:rsidRPr="00654779" w:rsidRDefault="00ED73AD" w:rsidP="00654779">
      <w:pPr>
        <w:pStyle w:val="Default"/>
        <w:numPr>
          <w:ilvl w:val="0"/>
          <w:numId w:val="19"/>
        </w:numPr>
        <w:rPr>
          <w:rFonts w:asciiTheme="minorHAnsi" w:hAnsiTheme="minorHAnsi" w:cstheme="minorHAnsi"/>
          <w:b/>
          <w:sz w:val="26"/>
          <w:szCs w:val="26"/>
        </w:rPr>
      </w:pPr>
      <w:r w:rsidRPr="00654779">
        <w:rPr>
          <w:rFonts w:asciiTheme="minorHAnsi" w:hAnsiTheme="minorHAnsi" w:cstheme="minorHAnsi"/>
          <w:b/>
          <w:bCs/>
          <w:sz w:val="26"/>
          <w:szCs w:val="26"/>
        </w:rPr>
        <w:t xml:space="preserve">MOVEMENT TO THE UPPER PAY RANGE </w:t>
      </w:r>
    </w:p>
    <w:p w14:paraId="5D3A9850" w14:textId="77777777" w:rsidR="00ED73AD" w:rsidRPr="00D0493E" w:rsidRDefault="00ED73AD" w:rsidP="00ED73AD">
      <w:pPr>
        <w:pStyle w:val="Default"/>
        <w:rPr>
          <w:rFonts w:asciiTheme="minorHAnsi" w:hAnsiTheme="minorHAnsi" w:cstheme="minorHAnsi"/>
          <w:b/>
          <w:bCs/>
          <w:sz w:val="26"/>
          <w:szCs w:val="26"/>
        </w:rPr>
      </w:pPr>
    </w:p>
    <w:p w14:paraId="2BF20E74" w14:textId="77777777" w:rsidR="00ED73AD" w:rsidRPr="00654779" w:rsidRDefault="00654779" w:rsidP="00ED73AD">
      <w:pPr>
        <w:pStyle w:val="Default"/>
        <w:rPr>
          <w:rFonts w:asciiTheme="minorHAnsi" w:hAnsiTheme="minorHAnsi" w:cstheme="minorHAnsi"/>
          <w:bCs/>
          <w:sz w:val="26"/>
          <w:szCs w:val="26"/>
        </w:rPr>
      </w:pPr>
      <w:r w:rsidRPr="00654779">
        <w:rPr>
          <w:rFonts w:asciiTheme="minorHAnsi" w:hAnsiTheme="minorHAnsi" w:cstheme="minorHAnsi"/>
          <w:bCs/>
          <w:sz w:val="26"/>
          <w:szCs w:val="26"/>
        </w:rPr>
        <w:t xml:space="preserve">5.1 </w:t>
      </w:r>
      <w:r w:rsidR="00ED73AD" w:rsidRPr="00654779">
        <w:rPr>
          <w:rFonts w:asciiTheme="minorHAnsi" w:hAnsiTheme="minorHAnsi" w:cstheme="minorHAnsi"/>
          <w:bCs/>
          <w:sz w:val="26"/>
          <w:szCs w:val="26"/>
          <w:u w:val="single"/>
        </w:rPr>
        <w:t>Applications and Evidence</w:t>
      </w:r>
      <w:r w:rsidR="00ED73AD" w:rsidRPr="00654779">
        <w:rPr>
          <w:rFonts w:asciiTheme="minorHAnsi" w:hAnsiTheme="minorHAnsi" w:cstheme="minorHAnsi"/>
          <w:bCs/>
          <w:sz w:val="26"/>
          <w:szCs w:val="26"/>
        </w:rPr>
        <w:t xml:space="preserve"> </w:t>
      </w:r>
    </w:p>
    <w:p w14:paraId="0021465F" w14:textId="77777777" w:rsidR="002E792C" w:rsidRPr="00D0493E" w:rsidRDefault="002E792C" w:rsidP="00ED73AD">
      <w:pPr>
        <w:pStyle w:val="Default"/>
        <w:rPr>
          <w:rFonts w:asciiTheme="minorHAnsi" w:hAnsiTheme="minorHAnsi" w:cstheme="minorHAnsi"/>
          <w:sz w:val="26"/>
          <w:szCs w:val="26"/>
        </w:rPr>
      </w:pPr>
    </w:p>
    <w:p w14:paraId="17954FE7" w14:textId="77777777" w:rsidR="00ED73AD" w:rsidRPr="00D0493E" w:rsidRDefault="00ED73AD" w:rsidP="00ED73AD">
      <w:pPr>
        <w:pStyle w:val="Default"/>
        <w:rPr>
          <w:rFonts w:asciiTheme="minorHAnsi" w:hAnsiTheme="minorHAnsi" w:cstheme="minorHAnsi"/>
          <w:sz w:val="26"/>
          <w:szCs w:val="26"/>
        </w:rPr>
      </w:pPr>
      <w:r w:rsidRPr="00D0493E">
        <w:rPr>
          <w:rFonts w:asciiTheme="minorHAnsi" w:hAnsiTheme="minorHAnsi" w:cstheme="minorHAnsi"/>
          <w:sz w:val="26"/>
          <w:szCs w:val="26"/>
        </w:rPr>
        <w:t xml:space="preserve">Any qualified teacher may apply to be paid on the upper pay </w:t>
      </w:r>
      <w:proofErr w:type="gramStart"/>
      <w:r w:rsidRPr="00D0493E">
        <w:rPr>
          <w:rFonts w:asciiTheme="minorHAnsi" w:hAnsiTheme="minorHAnsi" w:cstheme="minorHAnsi"/>
          <w:sz w:val="26"/>
          <w:szCs w:val="26"/>
        </w:rPr>
        <w:t>range</w:t>
      </w:r>
      <w:proofErr w:type="gramEnd"/>
      <w:r w:rsidRPr="00D0493E">
        <w:rPr>
          <w:rFonts w:asciiTheme="minorHAnsi" w:hAnsiTheme="minorHAnsi" w:cstheme="minorHAnsi"/>
          <w:sz w:val="26"/>
          <w:szCs w:val="26"/>
        </w:rPr>
        <w:t xml:space="preserve"> and </w:t>
      </w:r>
      <w:r w:rsidRPr="00D0493E">
        <w:rPr>
          <w:rFonts w:asciiTheme="minorHAnsi" w:hAnsiTheme="minorHAnsi" w:cstheme="minorHAnsi"/>
          <w:b/>
          <w:bCs/>
          <w:sz w:val="26"/>
          <w:szCs w:val="26"/>
        </w:rPr>
        <w:t>any such application must be assessed in line with this policy</w:t>
      </w:r>
      <w:r w:rsidRPr="00D0493E">
        <w:rPr>
          <w:rFonts w:asciiTheme="minorHAnsi" w:hAnsiTheme="minorHAnsi" w:cstheme="minorHAnsi"/>
          <w:sz w:val="26"/>
          <w:szCs w:val="26"/>
        </w:rPr>
        <w:t xml:space="preserve">. It is the responsibility of the teacher to decide whether they wish to apply to be paid on the upper pay range. </w:t>
      </w:r>
    </w:p>
    <w:p w14:paraId="56271CE5" w14:textId="77777777" w:rsidR="002E792C" w:rsidRDefault="002E792C" w:rsidP="00ED73AD">
      <w:pPr>
        <w:pStyle w:val="Default"/>
        <w:rPr>
          <w:rFonts w:asciiTheme="minorHAnsi" w:hAnsiTheme="minorHAnsi" w:cstheme="minorHAnsi"/>
          <w:sz w:val="26"/>
          <w:szCs w:val="26"/>
        </w:rPr>
      </w:pPr>
    </w:p>
    <w:p w14:paraId="358C6C71" w14:textId="77777777" w:rsidR="00302F7D" w:rsidRPr="00D0493E" w:rsidRDefault="00302F7D" w:rsidP="00302F7D">
      <w:pPr>
        <w:rPr>
          <w:rFonts w:asciiTheme="minorHAnsi" w:hAnsiTheme="minorHAnsi" w:cstheme="minorHAnsi"/>
          <w:b/>
          <w:sz w:val="26"/>
          <w:szCs w:val="26"/>
        </w:rPr>
      </w:pPr>
      <w:r w:rsidRPr="00D0493E">
        <w:rPr>
          <w:rFonts w:asciiTheme="minorHAnsi" w:hAnsiTheme="minorHAnsi" w:cstheme="minorHAnsi"/>
          <w:sz w:val="26"/>
          <w:szCs w:val="26"/>
        </w:rPr>
        <w:t>One application may be submitted annually.  The closing date for applications is normally 31</w:t>
      </w:r>
      <w:r w:rsidRPr="00D0493E">
        <w:rPr>
          <w:rFonts w:asciiTheme="minorHAnsi" w:hAnsiTheme="minorHAnsi" w:cstheme="minorHAnsi"/>
          <w:sz w:val="26"/>
          <w:szCs w:val="26"/>
          <w:vertAlign w:val="superscript"/>
        </w:rPr>
        <w:t>st</w:t>
      </w:r>
      <w:r w:rsidRPr="00D0493E">
        <w:rPr>
          <w:rFonts w:asciiTheme="minorHAnsi" w:hAnsiTheme="minorHAnsi" w:cstheme="minorHAnsi"/>
          <w:sz w:val="26"/>
          <w:szCs w:val="26"/>
        </w:rPr>
        <w:t xml:space="preserve"> October each year; however, exceptions will be made in particular circumstances, e.g. those teachers who are on maternity leave or who are currently on sick leave.  </w:t>
      </w:r>
      <w:r>
        <w:rPr>
          <w:rFonts w:asciiTheme="minorHAnsi" w:hAnsiTheme="minorHAnsi" w:cstheme="minorHAnsi"/>
          <w:sz w:val="26"/>
          <w:szCs w:val="26"/>
        </w:rPr>
        <w:t xml:space="preserve">The process for considering applications is set out in </w:t>
      </w:r>
      <w:r w:rsidRPr="00671298">
        <w:rPr>
          <w:rFonts w:asciiTheme="minorHAnsi" w:hAnsiTheme="minorHAnsi" w:cstheme="minorHAnsi"/>
          <w:sz w:val="26"/>
          <w:szCs w:val="26"/>
        </w:rPr>
        <w:t xml:space="preserve">appendix </w:t>
      </w:r>
      <w:r w:rsidR="003C2354">
        <w:rPr>
          <w:rFonts w:asciiTheme="minorHAnsi" w:hAnsiTheme="minorHAnsi" w:cstheme="minorHAnsi"/>
          <w:sz w:val="26"/>
          <w:szCs w:val="26"/>
        </w:rPr>
        <w:t>9</w:t>
      </w:r>
      <w:r w:rsidRPr="00671298">
        <w:rPr>
          <w:rFonts w:asciiTheme="minorHAnsi" w:hAnsiTheme="minorHAnsi" w:cstheme="minorHAnsi"/>
          <w:sz w:val="26"/>
          <w:szCs w:val="26"/>
        </w:rPr>
        <w:t>.</w:t>
      </w:r>
    </w:p>
    <w:p w14:paraId="672902A4" w14:textId="77777777" w:rsidR="00302F7D" w:rsidRPr="00D0493E" w:rsidRDefault="00302F7D" w:rsidP="00ED73AD">
      <w:pPr>
        <w:pStyle w:val="Default"/>
        <w:rPr>
          <w:rFonts w:asciiTheme="minorHAnsi" w:hAnsiTheme="minorHAnsi" w:cstheme="minorHAnsi"/>
          <w:sz w:val="26"/>
          <w:szCs w:val="26"/>
        </w:rPr>
      </w:pPr>
    </w:p>
    <w:p w14:paraId="2B573462" w14:textId="77777777" w:rsidR="00ED73AD" w:rsidRPr="00D0493E" w:rsidRDefault="00ED73AD" w:rsidP="00ED73AD">
      <w:pPr>
        <w:pStyle w:val="Default"/>
        <w:rPr>
          <w:rFonts w:asciiTheme="minorHAnsi" w:hAnsiTheme="minorHAnsi" w:cstheme="minorHAnsi"/>
          <w:sz w:val="26"/>
          <w:szCs w:val="26"/>
        </w:rPr>
      </w:pPr>
      <w:r w:rsidRPr="00D0493E">
        <w:rPr>
          <w:rFonts w:asciiTheme="minorHAnsi" w:hAnsiTheme="minorHAnsi" w:cstheme="minorHAnsi"/>
          <w:sz w:val="26"/>
          <w:szCs w:val="26"/>
        </w:rPr>
        <w:t xml:space="preserve">If a teacher is simultaneously employed at another school(s), they may submit separate applications if they wish to apply to be paid on the upper pay range in that school or schools. This school will not be bound by any pay decision made by another school. </w:t>
      </w:r>
    </w:p>
    <w:p w14:paraId="4B814F2B" w14:textId="77777777" w:rsidR="002E792C" w:rsidRPr="00D0493E" w:rsidRDefault="002E792C" w:rsidP="00ED73AD">
      <w:pPr>
        <w:pStyle w:val="Default"/>
        <w:rPr>
          <w:rFonts w:asciiTheme="minorHAnsi" w:hAnsiTheme="minorHAnsi" w:cstheme="minorHAnsi"/>
          <w:sz w:val="26"/>
          <w:szCs w:val="26"/>
        </w:rPr>
      </w:pPr>
    </w:p>
    <w:p w14:paraId="3AC70DF9" w14:textId="489DF9E0" w:rsidR="00D0493E" w:rsidRPr="00D0493E" w:rsidRDefault="00D0493E" w:rsidP="00D0493E">
      <w:pPr>
        <w:rPr>
          <w:rFonts w:asciiTheme="minorHAnsi" w:hAnsiTheme="minorHAnsi" w:cstheme="minorHAnsi"/>
          <w:sz w:val="26"/>
          <w:szCs w:val="26"/>
        </w:rPr>
      </w:pPr>
      <w:r w:rsidRPr="00D0493E">
        <w:rPr>
          <w:rFonts w:asciiTheme="minorHAnsi" w:hAnsiTheme="minorHAnsi" w:cstheme="minorHAnsi"/>
          <w:sz w:val="26"/>
          <w:szCs w:val="26"/>
        </w:rPr>
        <w:t xml:space="preserve">All applications should include the results of </w:t>
      </w:r>
      <w:r w:rsidR="00F201B3">
        <w:rPr>
          <w:rFonts w:asciiTheme="minorHAnsi" w:hAnsiTheme="minorHAnsi" w:cstheme="minorHAnsi"/>
          <w:sz w:val="26"/>
          <w:szCs w:val="26"/>
        </w:rPr>
        <w:t xml:space="preserve">performance reviews </w:t>
      </w:r>
      <w:r w:rsidRPr="00D0493E">
        <w:rPr>
          <w:rFonts w:asciiTheme="minorHAnsi" w:hAnsiTheme="minorHAnsi" w:cstheme="minorHAnsi"/>
          <w:sz w:val="26"/>
          <w:szCs w:val="26"/>
        </w:rPr>
        <w:t xml:space="preserve">for the 2 previous </w:t>
      </w:r>
      <w:r w:rsidR="00BB4621">
        <w:rPr>
          <w:rFonts w:asciiTheme="minorHAnsi" w:hAnsiTheme="minorHAnsi" w:cstheme="minorHAnsi"/>
          <w:sz w:val="26"/>
          <w:szCs w:val="26"/>
        </w:rPr>
        <w:t>a</w:t>
      </w:r>
      <w:r w:rsidR="00AC6A8E">
        <w:rPr>
          <w:rFonts w:asciiTheme="minorHAnsi" w:hAnsiTheme="minorHAnsi" w:cstheme="minorHAnsi"/>
          <w:sz w:val="26"/>
          <w:szCs w:val="26"/>
        </w:rPr>
        <w:t>ppraisal/</w:t>
      </w:r>
      <w:r w:rsidR="00F201B3">
        <w:rPr>
          <w:rFonts w:asciiTheme="minorHAnsi" w:hAnsiTheme="minorHAnsi" w:cstheme="minorHAnsi"/>
          <w:sz w:val="26"/>
          <w:szCs w:val="26"/>
        </w:rPr>
        <w:t xml:space="preserve">performance management </w:t>
      </w:r>
      <w:r w:rsidRPr="00D0493E">
        <w:rPr>
          <w:rFonts w:asciiTheme="minorHAnsi" w:hAnsiTheme="minorHAnsi" w:cstheme="minorHAnsi"/>
          <w:sz w:val="26"/>
          <w:szCs w:val="26"/>
        </w:rPr>
        <w:t>cycles under the Appraisal Regulations 2012, including any recommendation on pay.  Where that information is not applicable or available a statement of evidence to demonstrate that the applicant has met the assessment criteria.</w:t>
      </w:r>
    </w:p>
    <w:p w14:paraId="016FCBC6" w14:textId="77777777" w:rsidR="00D0493E" w:rsidRPr="00D0493E" w:rsidRDefault="00D0493E" w:rsidP="00D0493E">
      <w:pPr>
        <w:rPr>
          <w:rFonts w:asciiTheme="minorHAnsi" w:hAnsiTheme="minorHAnsi" w:cstheme="minorHAnsi"/>
          <w:sz w:val="26"/>
          <w:szCs w:val="26"/>
        </w:rPr>
      </w:pPr>
    </w:p>
    <w:p w14:paraId="38E914E4" w14:textId="77777777" w:rsidR="00D0493E" w:rsidRPr="00D0493E" w:rsidRDefault="00D0493E" w:rsidP="00D0493E">
      <w:pPr>
        <w:rPr>
          <w:rFonts w:asciiTheme="minorHAnsi" w:hAnsiTheme="minorHAnsi" w:cstheme="minorHAnsi"/>
          <w:sz w:val="26"/>
          <w:szCs w:val="26"/>
        </w:rPr>
      </w:pPr>
      <w:r w:rsidRPr="00D0493E">
        <w:rPr>
          <w:rFonts w:asciiTheme="minorHAnsi" w:hAnsiTheme="minorHAnsi" w:cstheme="minorHAnsi"/>
          <w:sz w:val="26"/>
          <w:szCs w:val="26"/>
        </w:rPr>
        <w:t xml:space="preserve">In order for the assessment to be robust and transparent, it will be a broad evidence-based process only.  Teachers therefore should ensure documentary evidence supporting the summary in the written application is available on request in the assessment of the application.  </w:t>
      </w:r>
    </w:p>
    <w:p w14:paraId="60D33DE1" w14:textId="77777777" w:rsidR="00D0493E" w:rsidRPr="00D0493E" w:rsidRDefault="00D0493E" w:rsidP="00D0493E">
      <w:pPr>
        <w:rPr>
          <w:rFonts w:asciiTheme="minorHAnsi" w:hAnsiTheme="minorHAnsi" w:cstheme="minorHAnsi"/>
          <w:sz w:val="26"/>
          <w:szCs w:val="26"/>
        </w:rPr>
      </w:pPr>
    </w:p>
    <w:p w14:paraId="22F9B7E2" w14:textId="77777777" w:rsidR="00D0493E" w:rsidRPr="00D0493E" w:rsidRDefault="00D0493E" w:rsidP="00D0493E">
      <w:pPr>
        <w:rPr>
          <w:rFonts w:asciiTheme="minorHAnsi" w:hAnsiTheme="minorHAnsi" w:cstheme="minorHAnsi"/>
          <w:sz w:val="26"/>
          <w:szCs w:val="26"/>
        </w:rPr>
      </w:pPr>
      <w:r w:rsidRPr="00D0493E">
        <w:rPr>
          <w:rFonts w:asciiTheme="minorHAnsi" w:hAnsiTheme="minorHAnsi" w:cstheme="minorHAnsi"/>
          <w:sz w:val="26"/>
          <w:szCs w:val="26"/>
        </w:rPr>
        <w:t xml:space="preserve">Those teachers who are not subject to the Appraisal Regulations 2012, or who have been absent, through sickness, disability or maternity, may cite written evidence from a 3 year period before the date of application, from this school and other schools, in support of their application. </w:t>
      </w:r>
    </w:p>
    <w:p w14:paraId="61101617" w14:textId="77777777" w:rsidR="00D0493E" w:rsidRPr="00D0493E" w:rsidRDefault="00D0493E" w:rsidP="00D0493E">
      <w:pPr>
        <w:rPr>
          <w:rFonts w:asciiTheme="minorHAnsi" w:hAnsiTheme="minorHAnsi" w:cstheme="minorHAnsi"/>
          <w:sz w:val="26"/>
          <w:szCs w:val="26"/>
        </w:rPr>
      </w:pPr>
    </w:p>
    <w:p w14:paraId="412C6B03" w14:textId="77777777" w:rsidR="00D0493E" w:rsidRPr="00654779" w:rsidRDefault="00654779" w:rsidP="00D0493E">
      <w:pPr>
        <w:rPr>
          <w:rFonts w:asciiTheme="minorHAnsi" w:hAnsiTheme="minorHAnsi" w:cstheme="minorHAnsi"/>
          <w:sz w:val="26"/>
          <w:szCs w:val="26"/>
        </w:rPr>
      </w:pPr>
      <w:r w:rsidRPr="00654779">
        <w:rPr>
          <w:rFonts w:asciiTheme="minorHAnsi" w:hAnsiTheme="minorHAnsi" w:cstheme="minorHAnsi"/>
          <w:sz w:val="26"/>
          <w:szCs w:val="26"/>
        </w:rPr>
        <w:t xml:space="preserve">5.2 </w:t>
      </w:r>
      <w:r w:rsidR="00D0493E" w:rsidRPr="00654779">
        <w:rPr>
          <w:rFonts w:asciiTheme="minorHAnsi" w:hAnsiTheme="minorHAnsi" w:cstheme="minorHAnsi"/>
          <w:sz w:val="26"/>
          <w:szCs w:val="26"/>
          <w:u w:val="single"/>
        </w:rPr>
        <w:t>Assessment</w:t>
      </w:r>
      <w:r w:rsidR="00D0493E" w:rsidRPr="00654779">
        <w:rPr>
          <w:rFonts w:asciiTheme="minorHAnsi" w:hAnsiTheme="minorHAnsi" w:cstheme="minorHAnsi"/>
          <w:sz w:val="26"/>
          <w:szCs w:val="26"/>
        </w:rPr>
        <w:t xml:space="preserve"> </w:t>
      </w:r>
    </w:p>
    <w:p w14:paraId="60123931" w14:textId="77777777" w:rsidR="00D0493E" w:rsidRPr="00D0493E" w:rsidRDefault="00D0493E" w:rsidP="00D0493E">
      <w:pPr>
        <w:rPr>
          <w:rFonts w:asciiTheme="minorHAnsi" w:hAnsiTheme="minorHAnsi" w:cstheme="minorHAnsi"/>
          <w:b/>
          <w:sz w:val="26"/>
          <w:szCs w:val="26"/>
        </w:rPr>
      </w:pPr>
    </w:p>
    <w:p w14:paraId="3628E43E" w14:textId="77777777" w:rsidR="00D0493E" w:rsidRPr="00D0493E" w:rsidRDefault="00D0493E" w:rsidP="00D0493E">
      <w:pPr>
        <w:pStyle w:val="Default"/>
        <w:rPr>
          <w:rFonts w:asciiTheme="minorHAnsi" w:hAnsiTheme="minorHAnsi" w:cstheme="minorHAnsi"/>
          <w:b/>
          <w:bCs/>
          <w:sz w:val="26"/>
          <w:szCs w:val="26"/>
        </w:rPr>
      </w:pPr>
      <w:r w:rsidRPr="00D0493E">
        <w:rPr>
          <w:rFonts w:asciiTheme="minorHAnsi" w:hAnsiTheme="minorHAnsi" w:cstheme="minorHAnsi"/>
          <w:b/>
          <w:bCs/>
          <w:sz w:val="26"/>
          <w:szCs w:val="26"/>
        </w:rPr>
        <w:lastRenderedPageBreak/>
        <w:t>An application from a qualified teacher will be successful where the govern</w:t>
      </w:r>
      <w:r w:rsidR="00FC69FB">
        <w:rPr>
          <w:rFonts w:asciiTheme="minorHAnsi" w:hAnsiTheme="minorHAnsi" w:cstheme="minorHAnsi"/>
          <w:b/>
          <w:bCs/>
          <w:sz w:val="26"/>
          <w:szCs w:val="26"/>
        </w:rPr>
        <w:t>ing body</w:t>
      </w:r>
      <w:r w:rsidRPr="00D0493E">
        <w:rPr>
          <w:rFonts w:asciiTheme="minorHAnsi" w:hAnsiTheme="minorHAnsi" w:cstheme="minorHAnsi"/>
          <w:b/>
          <w:bCs/>
          <w:sz w:val="26"/>
          <w:szCs w:val="26"/>
        </w:rPr>
        <w:t xml:space="preserve"> is satisfied that: </w:t>
      </w:r>
    </w:p>
    <w:p w14:paraId="59C8F763" w14:textId="77777777" w:rsidR="00D0493E" w:rsidRPr="00D0493E" w:rsidRDefault="00D0493E" w:rsidP="00D0493E">
      <w:pPr>
        <w:pStyle w:val="Default"/>
        <w:spacing w:after="77"/>
        <w:rPr>
          <w:rFonts w:asciiTheme="minorHAnsi" w:hAnsiTheme="minorHAnsi" w:cstheme="minorHAnsi"/>
          <w:sz w:val="26"/>
          <w:szCs w:val="26"/>
        </w:rPr>
      </w:pPr>
      <w:r w:rsidRPr="00D0493E">
        <w:rPr>
          <w:rFonts w:asciiTheme="minorHAnsi" w:hAnsiTheme="minorHAnsi" w:cstheme="minorHAnsi"/>
          <w:b/>
          <w:bCs/>
          <w:sz w:val="26"/>
          <w:szCs w:val="26"/>
        </w:rPr>
        <w:t xml:space="preserve">(a) the teacher is highly competent in all elements of the relevant standards; and </w:t>
      </w:r>
    </w:p>
    <w:p w14:paraId="0DC77B24" w14:textId="77777777" w:rsidR="00D0493E" w:rsidRPr="00D0493E" w:rsidRDefault="00D0493E" w:rsidP="00D0493E">
      <w:pPr>
        <w:pStyle w:val="Default"/>
        <w:rPr>
          <w:rFonts w:asciiTheme="minorHAnsi" w:hAnsiTheme="minorHAnsi" w:cstheme="minorHAnsi"/>
          <w:sz w:val="26"/>
          <w:szCs w:val="26"/>
        </w:rPr>
      </w:pPr>
      <w:r w:rsidRPr="00D0493E">
        <w:rPr>
          <w:rFonts w:asciiTheme="minorHAnsi" w:hAnsiTheme="minorHAnsi" w:cstheme="minorHAnsi"/>
          <w:b/>
          <w:bCs/>
          <w:sz w:val="26"/>
          <w:szCs w:val="26"/>
        </w:rPr>
        <w:t xml:space="preserve">(b) the teacher’s achievements and contribution are substantial and sustained. </w:t>
      </w:r>
    </w:p>
    <w:p w14:paraId="38CBD651" w14:textId="77777777" w:rsidR="00D0493E" w:rsidRPr="00D0493E" w:rsidRDefault="00D0493E" w:rsidP="00D0493E">
      <w:pPr>
        <w:pStyle w:val="Default"/>
        <w:rPr>
          <w:rFonts w:asciiTheme="minorHAnsi" w:hAnsiTheme="minorHAnsi" w:cstheme="minorHAnsi"/>
          <w:sz w:val="26"/>
          <w:szCs w:val="26"/>
        </w:rPr>
      </w:pPr>
    </w:p>
    <w:p w14:paraId="7EE9AAC7" w14:textId="77777777" w:rsidR="00D0493E" w:rsidRPr="00D0493E" w:rsidRDefault="00D0493E" w:rsidP="00D0493E">
      <w:pPr>
        <w:pStyle w:val="Default"/>
        <w:rPr>
          <w:rFonts w:asciiTheme="minorHAnsi" w:hAnsiTheme="minorHAnsi" w:cstheme="minorHAnsi"/>
          <w:sz w:val="26"/>
          <w:szCs w:val="26"/>
        </w:rPr>
      </w:pPr>
      <w:r w:rsidRPr="00D0493E">
        <w:rPr>
          <w:rFonts w:asciiTheme="minorHAnsi" w:hAnsiTheme="minorHAnsi" w:cstheme="minorHAnsi"/>
          <w:b/>
          <w:bCs/>
          <w:sz w:val="26"/>
          <w:szCs w:val="26"/>
        </w:rPr>
        <w:t xml:space="preserve">For the purposes of this pay policy: </w:t>
      </w:r>
    </w:p>
    <w:p w14:paraId="65498DD3" w14:textId="77777777" w:rsidR="00D0493E" w:rsidRPr="00D0493E" w:rsidRDefault="00D0493E" w:rsidP="00D0493E">
      <w:pPr>
        <w:rPr>
          <w:rFonts w:asciiTheme="minorHAnsi" w:hAnsiTheme="minorHAnsi" w:cstheme="minorHAnsi"/>
          <w:sz w:val="26"/>
          <w:szCs w:val="26"/>
        </w:rPr>
      </w:pPr>
    </w:p>
    <w:p w14:paraId="51D2C978" w14:textId="77777777" w:rsidR="00D0493E" w:rsidRPr="00D0493E" w:rsidRDefault="00D0493E" w:rsidP="00D0493E">
      <w:pPr>
        <w:rPr>
          <w:rFonts w:asciiTheme="minorHAnsi" w:hAnsiTheme="minorHAnsi" w:cstheme="minorHAnsi"/>
          <w:sz w:val="26"/>
          <w:szCs w:val="26"/>
        </w:rPr>
      </w:pPr>
      <w:r w:rsidRPr="00D0493E">
        <w:rPr>
          <w:rFonts w:asciiTheme="minorHAnsi" w:hAnsiTheme="minorHAnsi" w:cstheme="minorHAnsi"/>
          <w:b/>
          <w:sz w:val="26"/>
          <w:szCs w:val="26"/>
        </w:rPr>
        <w:t>“Highly competent</w:t>
      </w:r>
      <w:r w:rsidRPr="00D0493E">
        <w:rPr>
          <w:rFonts w:asciiTheme="minorHAnsi" w:hAnsiTheme="minorHAnsi" w:cstheme="minorHAnsi"/>
          <w:sz w:val="26"/>
          <w:szCs w:val="26"/>
        </w:rPr>
        <w:t xml:space="preserve">”:  the teacher’s performance is assessed as having excellent depth and breadth of knowledge, skill and understanding of the Teachers’ Standards in the particular role they are fulfilling and the context in which they are working.  </w:t>
      </w:r>
    </w:p>
    <w:p w14:paraId="1E87D710" w14:textId="77777777" w:rsidR="00D0493E" w:rsidRPr="00D0493E" w:rsidRDefault="00D0493E" w:rsidP="00D0493E">
      <w:pPr>
        <w:rPr>
          <w:rFonts w:asciiTheme="minorHAnsi" w:hAnsiTheme="minorHAnsi" w:cstheme="minorHAnsi"/>
          <w:sz w:val="26"/>
          <w:szCs w:val="26"/>
        </w:rPr>
      </w:pPr>
    </w:p>
    <w:p w14:paraId="5C524BD0" w14:textId="77777777" w:rsidR="00D0493E" w:rsidRPr="00D0493E" w:rsidRDefault="00D0493E" w:rsidP="00D0493E">
      <w:pPr>
        <w:rPr>
          <w:rFonts w:asciiTheme="minorHAnsi" w:hAnsiTheme="minorHAnsi" w:cstheme="minorHAnsi"/>
          <w:sz w:val="26"/>
          <w:szCs w:val="26"/>
        </w:rPr>
      </w:pPr>
      <w:r w:rsidRPr="00D0493E">
        <w:rPr>
          <w:rFonts w:asciiTheme="minorHAnsi" w:hAnsiTheme="minorHAnsi" w:cstheme="minorHAnsi"/>
          <w:b/>
          <w:sz w:val="26"/>
          <w:szCs w:val="26"/>
        </w:rPr>
        <w:t>“Substantial”:</w:t>
      </w:r>
      <w:r w:rsidRPr="00D0493E">
        <w:rPr>
          <w:rFonts w:asciiTheme="minorHAnsi" w:hAnsiTheme="minorHAnsi" w:cstheme="minorHAnsi"/>
          <w:sz w:val="26"/>
          <w:szCs w:val="26"/>
        </w:rPr>
        <w:t xml:space="preserve">  the teacher’s achievements and contribution to the school are significant, not just in raising standards of teaching and learning in their own classroom, or with their own groups of children, but also in making a significant wider contribution to school improvement, which impacts on the raising of pupil standards and the effectiveness of staff and colleagues by providing a role model for teaching and learning.</w:t>
      </w:r>
    </w:p>
    <w:p w14:paraId="5C3363F2" w14:textId="77777777" w:rsidR="00D0493E" w:rsidRPr="00D0493E" w:rsidRDefault="00D0493E" w:rsidP="00D0493E">
      <w:pPr>
        <w:rPr>
          <w:rFonts w:asciiTheme="minorHAnsi" w:hAnsiTheme="minorHAnsi" w:cstheme="minorHAnsi"/>
          <w:sz w:val="26"/>
          <w:szCs w:val="26"/>
        </w:rPr>
      </w:pPr>
    </w:p>
    <w:p w14:paraId="3A8E1EA5" w14:textId="77777777" w:rsidR="00D0493E" w:rsidRPr="00D0493E" w:rsidRDefault="00D0493E" w:rsidP="00D0493E">
      <w:pPr>
        <w:rPr>
          <w:rFonts w:asciiTheme="minorHAnsi" w:hAnsiTheme="minorHAnsi" w:cstheme="minorHAnsi"/>
          <w:sz w:val="26"/>
          <w:szCs w:val="26"/>
        </w:rPr>
      </w:pPr>
      <w:r w:rsidRPr="00D0493E">
        <w:rPr>
          <w:rFonts w:asciiTheme="minorHAnsi" w:hAnsiTheme="minorHAnsi" w:cstheme="minorHAnsi"/>
          <w:b/>
          <w:sz w:val="26"/>
          <w:szCs w:val="26"/>
        </w:rPr>
        <w:t>“Sustained”:</w:t>
      </w:r>
      <w:r w:rsidRPr="00D0493E">
        <w:rPr>
          <w:rFonts w:asciiTheme="minorHAnsi" w:hAnsiTheme="minorHAnsi" w:cstheme="minorHAnsi"/>
          <w:sz w:val="26"/>
          <w:szCs w:val="26"/>
        </w:rPr>
        <w:t xml:space="preserve">  the teacher must have had two consecutive successful </w:t>
      </w:r>
      <w:r w:rsidR="00F201B3">
        <w:rPr>
          <w:rFonts w:asciiTheme="minorHAnsi" w:hAnsiTheme="minorHAnsi" w:cstheme="minorHAnsi"/>
          <w:sz w:val="26"/>
          <w:szCs w:val="26"/>
        </w:rPr>
        <w:t>performance management</w:t>
      </w:r>
      <w:r w:rsidRPr="00D0493E">
        <w:rPr>
          <w:rFonts w:asciiTheme="minorHAnsi" w:hAnsiTheme="minorHAnsi" w:cstheme="minorHAnsi"/>
          <w:sz w:val="26"/>
          <w:szCs w:val="26"/>
        </w:rPr>
        <w:t xml:space="preserve"> reports in this school and have made good progress towards their objectives during this period (see exceptions in the introduction to this section).  They will have been expected to have shown that their teaching expertise has grown over the relevant period and is consistently good to outstanding.</w:t>
      </w:r>
    </w:p>
    <w:p w14:paraId="793A70B6" w14:textId="77777777" w:rsidR="00D0493E" w:rsidRPr="00D0493E" w:rsidRDefault="00D0493E" w:rsidP="00D0493E">
      <w:pPr>
        <w:rPr>
          <w:rFonts w:asciiTheme="minorHAnsi" w:hAnsiTheme="minorHAnsi" w:cstheme="minorHAnsi"/>
          <w:sz w:val="26"/>
          <w:szCs w:val="26"/>
        </w:rPr>
      </w:pPr>
    </w:p>
    <w:p w14:paraId="5202EEFA" w14:textId="77777777" w:rsidR="00D0493E" w:rsidRPr="00CC2AEB" w:rsidRDefault="00D0493E" w:rsidP="00D0493E">
      <w:pPr>
        <w:rPr>
          <w:rFonts w:asciiTheme="minorHAnsi" w:hAnsiTheme="minorHAnsi" w:cstheme="minorHAnsi"/>
          <w:sz w:val="26"/>
          <w:szCs w:val="26"/>
        </w:rPr>
      </w:pPr>
      <w:r w:rsidRPr="00CC2AEB">
        <w:rPr>
          <w:rFonts w:asciiTheme="minorHAnsi" w:hAnsiTheme="minorHAnsi" w:cstheme="minorHAnsi"/>
          <w:sz w:val="26"/>
          <w:szCs w:val="26"/>
        </w:rPr>
        <w:t xml:space="preserve">Further information, including information on sources of evidence is contained within the school’s </w:t>
      </w:r>
      <w:r w:rsidR="00CC2AEB" w:rsidRPr="00CC2AEB">
        <w:rPr>
          <w:rFonts w:asciiTheme="minorHAnsi" w:hAnsiTheme="minorHAnsi" w:cstheme="minorHAnsi"/>
          <w:sz w:val="26"/>
          <w:szCs w:val="26"/>
        </w:rPr>
        <w:t>P</w:t>
      </w:r>
      <w:r w:rsidRPr="00CC2AEB">
        <w:rPr>
          <w:rFonts w:asciiTheme="minorHAnsi" w:hAnsiTheme="minorHAnsi" w:cstheme="minorHAnsi"/>
          <w:sz w:val="26"/>
          <w:szCs w:val="26"/>
        </w:rPr>
        <w:t xml:space="preserve">erformance </w:t>
      </w:r>
      <w:r w:rsidR="00CC2AEB" w:rsidRPr="00CC2AEB">
        <w:rPr>
          <w:rFonts w:asciiTheme="minorHAnsi" w:hAnsiTheme="minorHAnsi" w:cstheme="minorHAnsi"/>
          <w:sz w:val="26"/>
          <w:szCs w:val="26"/>
        </w:rPr>
        <w:t>M</w:t>
      </w:r>
      <w:r w:rsidRPr="00CC2AEB">
        <w:rPr>
          <w:rFonts w:asciiTheme="minorHAnsi" w:hAnsiTheme="minorHAnsi" w:cstheme="minorHAnsi"/>
          <w:sz w:val="26"/>
          <w:szCs w:val="26"/>
        </w:rPr>
        <w:t xml:space="preserve">anagement </w:t>
      </w:r>
      <w:r w:rsidR="00CC2AEB" w:rsidRPr="00CC2AEB">
        <w:rPr>
          <w:rFonts w:asciiTheme="minorHAnsi" w:hAnsiTheme="minorHAnsi" w:cstheme="minorHAnsi"/>
          <w:sz w:val="26"/>
          <w:szCs w:val="26"/>
        </w:rPr>
        <w:t>P</w:t>
      </w:r>
      <w:r w:rsidRPr="00CC2AEB">
        <w:rPr>
          <w:rFonts w:asciiTheme="minorHAnsi" w:hAnsiTheme="minorHAnsi" w:cstheme="minorHAnsi"/>
          <w:sz w:val="26"/>
          <w:szCs w:val="26"/>
        </w:rPr>
        <w:t>olicy.</w:t>
      </w:r>
    </w:p>
    <w:p w14:paraId="5596C635" w14:textId="77777777" w:rsidR="00D0493E" w:rsidRPr="00D0493E" w:rsidRDefault="00D0493E" w:rsidP="00D0493E">
      <w:pPr>
        <w:spacing w:before="240"/>
        <w:rPr>
          <w:rFonts w:asciiTheme="minorHAnsi" w:hAnsiTheme="minorHAnsi" w:cstheme="minorHAnsi"/>
          <w:sz w:val="26"/>
          <w:szCs w:val="26"/>
        </w:rPr>
      </w:pPr>
      <w:r w:rsidRPr="00CC2AEB">
        <w:rPr>
          <w:rFonts w:asciiTheme="minorHAnsi" w:hAnsiTheme="minorHAnsi" w:cstheme="minorHAnsi"/>
          <w:sz w:val="26"/>
          <w:szCs w:val="26"/>
        </w:rPr>
        <w:t>The</w:t>
      </w:r>
      <w:r w:rsidRPr="00D0493E">
        <w:rPr>
          <w:rFonts w:asciiTheme="minorHAnsi" w:hAnsiTheme="minorHAnsi" w:cstheme="minorHAnsi"/>
          <w:sz w:val="26"/>
          <w:szCs w:val="26"/>
        </w:rPr>
        <w:t xml:space="preserve"> Personnel Committee will be advised by the Headteacher in making all such decisions.</w:t>
      </w:r>
    </w:p>
    <w:p w14:paraId="143ED3D8" w14:textId="77777777" w:rsidR="00D0493E" w:rsidRPr="00D0493E" w:rsidRDefault="00D0493E" w:rsidP="00D0493E">
      <w:pPr>
        <w:spacing w:before="240"/>
        <w:rPr>
          <w:rFonts w:asciiTheme="minorHAnsi" w:hAnsiTheme="minorHAnsi" w:cstheme="minorHAnsi"/>
          <w:b/>
          <w:sz w:val="26"/>
          <w:szCs w:val="26"/>
        </w:rPr>
      </w:pPr>
      <w:r w:rsidRPr="00D0493E">
        <w:rPr>
          <w:rFonts w:asciiTheme="minorHAnsi" w:hAnsiTheme="minorHAnsi" w:cstheme="minorHAnsi"/>
          <w:sz w:val="26"/>
          <w:szCs w:val="26"/>
        </w:rPr>
        <w:t>Further useful information is available from the N</w:t>
      </w:r>
      <w:r w:rsidR="00DD7A92">
        <w:rPr>
          <w:rFonts w:asciiTheme="minorHAnsi" w:hAnsiTheme="minorHAnsi" w:cstheme="minorHAnsi"/>
          <w:sz w:val="26"/>
          <w:szCs w:val="26"/>
        </w:rPr>
        <w:t>EU</w:t>
      </w:r>
      <w:r w:rsidRPr="00D0493E">
        <w:rPr>
          <w:rFonts w:asciiTheme="minorHAnsi" w:hAnsiTheme="minorHAnsi" w:cstheme="minorHAnsi"/>
          <w:sz w:val="26"/>
          <w:szCs w:val="26"/>
        </w:rPr>
        <w:t xml:space="preserve"> document which is </w:t>
      </w:r>
      <w:r w:rsidR="003C2354">
        <w:rPr>
          <w:rFonts w:asciiTheme="minorHAnsi" w:hAnsiTheme="minorHAnsi" w:cstheme="minorHAnsi"/>
          <w:sz w:val="26"/>
          <w:szCs w:val="26"/>
        </w:rPr>
        <w:t>appendix 10</w:t>
      </w:r>
      <w:r w:rsidRPr="00D0493E">
        <w:rPr>
          <w:rFonts w:asciiTheme="minorHAnsi" w:hAnsiTheme="minorHAnsi" w:cstheme="minorHAnsi"/>
          <w:sz w:val="26"/>
          <w:szCs w:val="26"/>
        </w:rPr>
        <w:t xml:space="preserve"> to this document.</w:t>
      </w:r>
    </w:p>
    <w:p w14:paraId="4951D139" w14:textId="77777777" w:rsidR="00D669AB" w:rsidRPr="00654779" w:rsidRDefault="00D669AB" w:rsidP="00654779">
      <w:pPr>
        <w:pStyle w:val="Heading1"/>
        <w:numPr>
          <w:ilvl w:val="0"/>
          <w:numId w:val="19"/>
        </w:numPr>
        <w:jc w:val="both"/>
        <w:rPr>
          <w:rFonts w:asciiTheme="minorHAnsi" w:hAnsiTheme="minorHAnsi" w:cstheme="minorHAnsi"/>
          <w:color w:val="auto"/>
          <w:sz w:val="26"/>
          <w:szCs w:val="26"/>
        </w:rPr>
      </w:pPr>
      <w:r w:rsidRPr="00654779">
        <w:rPr>
          <w:rFonts w:asciiTheme="minorHAnsi" w:hAnsiTheme="minorHAnsi" w:cstheme="minorHAnsi"/>
          <w:color w:val="auto"/>
          <w:sz w:val="26"/>
          <w:szCs w:val="26"/>
        </w:rPr>
        <w:t>O</w:t>
      </w:r>
      <w:r w:rsidR="00F16DE7" w:rsidRPr="00654779">
        <w:rPr>
          <w:rFonts w:asciiTheme="minorHAnsi" w:hAnsiTheme="minorHAnsi" w:cstheme="minorHAnsi"/>
          <w:color w:val="auto"/>
          <w:sz w:val="26"/>
          <w:szCs w:val="26"/>
        </w:rPr>
        <w:t>THER TEACHER CONDITIONS</w:t>
      </w:r>
    </w:p>
    <w:p w14:paraId="62D443AF" w14:textId="77777777" w:rsidR="00D669AB" w:rsidRPr="00F16DE7" w:rsidRDefault="00D669AB" w:rsidP="00ED73AD">
      <w:pPr>
        <w:pStyle w:val="Default"/>
        <w:rPr>
          <w:rFonts w:asciiTheme="minorHAnsi" w:hAnsiTheme="minorHAnsi" w:cstheme="minorHAnsi"/>
          <w:b/>
          <w:bCs/>
          <w:sz w:val="26"/>
          <w:szCs w:val="26"/>
        </w:rPr>
      </w:pPr>
    </w:p>
    <w:p w14:paraId="04357176" w14:textId="77777777" w:rsidR="00ED73AD" w:rsidRPr="00654779" w:rsidRDefault="00654779" w:rsidP="00ED73AD">
      <w:pPr>
        <w:pStyle w:val="Default"/>
        <w:rPr>
          <w:rFonts w:asciiTheme="minorHAnsi" w:hAnsiTheme="minorHAnsi" w:cstheme="minorHAnsi"/>
          <w:bCs/>
          <w:sz w:val="26"/>
          <w:szCs w:val="26"/>
        </w:rPr>
      </w:pPr>
      <w:r w:rsidRPr="00654779">
        <w:rPr>
          <w:rFonts w:asciiTheme="minorHAnsi" w:hAnsiTheme="minorHAnsi" w:cstheme="minorHAnsi"/>
          <w:bCs/>
          <w:sz w:val="26"/>
          <w:szCs w:val="26"/>
        </w:rPr>
        <w:t xml:space="preserve">6.1 </w:t>
      </w:r>
      <w:r w:rsidR="00ED73AD" w:rsidRPr="00654779">
        <w:rPr>
          <w:rFonts w:asciiTheme="minorHAnsi" w:hAnsiTheme="minorHAnsi" w:cstheme="minorHAnsi"/>
          <w:bCs/>
          <w:sz w:val="26"/>
          <w:szCs w:val="26"/>
          <w:u w:val="single"/>
        </w:rPr>
        <w:t>P</w:t>
      </w:r>
      <w:r w:rsidR="001002CE">
        <w:rPr>
          <w:rFonts w:asciiTheme="minorHAnsi" w:hAnsiTheme="minorHAnsi" w:cstheme="minorHAnsi"/>
          <w:bCs/>
          <w:sz w:val="26"/>
          <w:szCs w:val="26"/>
          <w:u w:val="single"/>
        </w:rPr>
        <w:t>art-</w:t>
      </w:r>
      <w:r>
        <w:rPr>
          <w:rFonts w:asciiTheme="minorHAnsi" w:hAnsiTheme="minorHAnsi" w:cstheme="minorHAnsi"/>
          <w:bCs/>
          <w:sz w:val="26"/>
          <w:szCs w:val="26"/>
          <w:u w:val="single"/>
        </w:rPr>
        <w:t>time teachers and supply teachers</w:t>
      </w:r>
    </w:p>
    <w:p w14:paraId="114E6A07" w14:textId="77777777" w:rsidR="00FF6A74" w:rsidRPr="00F16DE7" w:rsidRDefault="00FF6A74" w:rsidP="00ED73AD">
      <w:pPr>
        <w:pStyle w:val="Default"/>
        <w:rPr>
          <w:rFonts w:asciiTheme="minorHAnsi" w:hAnsiTheme="minorHAnsi" w:cstheme="minorHAnsi"/>
          <w:b/>
          <w:bCs/>
          <w:sz w:val="26"/>
          <w:szCs w:val="26"/>
        </w:rPr>
      </w:pPr>
    </w:p>
    <w:p w14:paraId="08463DD4" w14:textId="77777777" w:rsidR="00FF6A74" w:rsidRPr="00485BEE" w:rsidRDefault="00485BEE" w:rsidP="00ED73AD">
      <w:pPr>
        <w:pStyle w:val="Default"/>
        <w:rPr>
          <w:rFonts w:asciiTheme="minorHAnsi" w:hAnsiTheme="minorHAnsi" w:cstheme="minorHAnsi"/>
          <w:bCs/>
          <w:sz w:val="26"/>
          <w:szCs w:val="26"/>
        </w:rPr>
      </w:pPr>
      <w:r w:rsidRPr="00485BEE">
        <w:rPr>
          <w:rFonts w:asciiTheme="minorHAnsi" w:hAnsiTheme="minorHAnsi" w:cstheme="minorHAnsi"/>
          <w:bCs/>
          <w:sz w:val="26"/>
          <w:szCs w:val="26"/>
        </w:rPr>
        <w:t xml:space="preserve">Appendix </w:t>
      </w:r>
      <w:r w:rsidR="003C2354">
        <w:rPr>
          <w:rFonts w:asciiTheme="minorHAnsi" w:hAnsiTheme="minorHAnsi" w:cstheme="minorHAnsi"/>
          <w:bCs/>
          <w:sz w:val="26"/>
          <w:szCs w:val="26"/>
        </w:rPr>
        <w:t>8</w:t>
      </w:r>
      <w:r w:rsidRPr="00485BEE">
        <w:rPr>
          <w:rFonts w:asciiTheme="minorHAnsi" w:hAnsiTheme="minorHAnsi" w:cstheme="minorHAnsi"/>
          <w:bCs/>
          <w:sz w:val="26"/>
          <w:szCs w:val="26"/>
        </w:rPr>
        <w:t xml:space="preserve"> </w:t>
      </w:r>
      <w:r w:rsidR="00FF6A74" w:rsidRPr="00485BEE">
        <w:rPr>
          <w:rFonts w:asciiTheme="minorHAnsi" w:hAnsiTheme="minorHAnsi" w:cstheme="minorHAnsi"/>
          <w:bCs/>
          <w:sz w:val="26"/>
          <w:szCs w:val="26"/>
        </w:rPr>
        <w:t>sets out the</w:t>
      </w:r>
      <w:r w:rsidR="00654779" w:rsidRPr="00485BEE">
        <w:rPr>
          <w:rFonts w:asciiTheme="minorHAnsi" w:hAnsiTheme="minorHAnsi" w:cstheme="minorHAnsi"/>
          <w:bCs/>
          <w:sz w:val="26"/>
          <w:szCs w:val="26"/>
        </w:rPr>
        <w:t xml:space="preserve"> pay</w:t>
      </w:r>
      <w:r w:rsidR="00FF6A74" w:rsidRPr="00485BEE">
        <w:rPr>
          <w:rFonts w:asciiTheme="minorHAnsi" w:hAnsiTheme="minorHAnsi" w:cstheme="minorHAnsi"/>
          <w:bCs/>
          <w:sz w:val="26"/>
          <w:szCs w:val="26"/>
        </w:rPr>
        <w:t xml:space="preserve"> calculation</w:t>
      </w:r>
      <w:r w:rsidR="001002CE">
        <w:rPr>
          <w:rFonts w:asciiTheme="minorHAnsi" w:hAnsiTheme="minorHAnsi" w:cstheme="minorHAnsi"/>
          <w:bCs/>
          <w:sz w:val="26"/>
          <w:szCs w:val="26"/>
        </w:rPr>
        <w:t xml:space="preserve"> for part-</w:t>
      </w:r>
      <w:r w:rsidR="00654779" w:rsidRPr="00485BEE">
        <w:rPr>
          <w:rFonts w:asciiTheme="minorHAnsi" w:hAnsiTheme="minorHAnsi" w:cstheme="minorHAnsi"/>
          <w:bCs/>
          <w:sz w:val="26"/>
          <w:szCs w:val="26"/>
        </w:rPr>
        <w:t>time teachers and supply teachers</w:t>
      </w:r>
      <w:r w:rsidR="00FF6A74" w:rsidRPr="00485BEE">
        <w:rPr>
          <w:rFonts w:asciiTheme="minorHAnsi" w:hAnsiTheme="minorHAnsi" w:cstheme="minorHAnsi"/>
          <w:bCs/>
          <w:sz w:val="26"/>
          <w:szCs w:val="26"/>
        </w:rPr>
        <w:t>.</w:t>
      </w:r>
    </w:p>
    <w:p w14:paraId="09BE92BC" w14:textId="77777777" w:rsidR="00FF6A74" w:rsidRPr="00F16DE7" w:rsidRDefault="00FF6A74" w:rsidP="00ED73AD">
      <w:pPr>
        <w:pStyle w:val="Default"/>
        <w:rPr>
          <w:rFonts w:asciiTheme="minorHAnsi" w:hAnsiTheme="minorHAnsi" w:cstheme="minorHAnsi"/>
          <w:b/>
          <w:bCs/>
          <w:sz w:val="26"/>
          <w:szCs w:val="26"/>
        </w:rPr>
      </w:pPr>
    </w:p>
    <w:p w14:paraId="6F0FE9EC" w14:textId="77777777" w:rsidR="00FF6A74" w:rsidRPr="00654779" w:rsidRDefault="00654779" w:rsidP="00ED73AD">
      <w:pPr>
        <w:pStyle w:val="Default"/>
        <w:rPr>
          <w:rFonts w:asciiTheme="minorHAnsi" w:hAnsiTheme="minorHAnsi" w:cstheme="minorHAnsi"/>
          <w:bCs/>
          <w:sz w:val="26"/>
          <w:szCs w:val="26"/>
          <w:u w:val="single"/>
        </w:rPr>
      </w:pPr>
      <w:r w:rsidRPr="00654779">
        <w:rPr>
          <w:rFonts w:asciiTheme="minorHAnsi" w:hAnsiTheme="minorHAnsi" w:cstheme="minorHAnsi"/>
          <w:bCs/>
          <w:sz w:val="26"/>
          <w:szCs w:val="26"/>
          <w:u w:val="single"/>
        </w:rPr>
        <w:t>Part-time teachers</w:t>
      </w:r>
    </w:p>
    <w:p w14:paraId="508DE258" w14:textId="77777777" w:rsidR="00FF6A74" w:rsidRPr="00F16DE7" w:rsidRDefault="00FF6A74" w:rsidP="00ED73AD">
      <w:pPr>
        <w:pStyle w:val="Default"/>
        <w:rPr>
          <w:rFonts w:asciiTheme="minorHAnsi" w:hAnsiTheme="minorHAnsi" w:cstheme="minorHAnsi"/>
          <w:sz w:val="26"/>
          <w:szCs w:val="26"/>
        </w:rPr>
      </w:pPr>
    </w:p>
    <w:p w14:paraId="6E311B1D" w14:textId="77777777" w:rsidR="00ED73AD" w:rsidRPr="00F16DE7" w:rsidRDefault="00ED73AD" w:rsidP="00ED73AD">
      <w:pPr>
        <w:pStyle w:val="Default"/>
        <w:rPr>
          <w:rFonts w:asciiTheme="minorHAnsi" w:hAnsiTheme="minorHAnsi" w:cstheme="minorHAnsi"/>
          <w:sz w:val="26"/>
          <w:szCs w:val="26"/>
        </w:rPr>
      </w:pPr>
      <w:r w:rsidRPr="00F16DE7">
        <w:rPr>
          <w:rFonts w:asciiTheme="minorHAnsi" w:hAnsiTheme="minorHAnsi" w:cstheme="minorHAnsi"/>
          <w:sz w:val="26"/>
          <w:szCs w:val="26"/>
        </w:rPr>
        <w:t xml:space="preserve">Teachers employed on an ongoing basis at the school but who work less than a full working week are deemed to be part-time. The </w:t>
      </w:r>
      <w:r w:rsidR="006C1A6B">
        <w:rPr>
          <w:rFonts w:asciiTheme="minorHAnsi" w:hAnsiTheme="minorHAnsi" w:cstheme="minorHAnsi"/>
          <w:sz w:val="26"/>
          <w:szCs w:val="26"/>
        </w:rPr>
        <w:t>Governing Body</w:t>
      </w:r>
      <w:r w:rsidRPr="00F16DE7">
        <w:rPr>
          <w:rFonts w:asciiTheme="minorHAnsi" w:hAnsiTheme="minorHAnsi" w:cstheme="minorHAnsi"/>
          <w:sz w:val="26"/>
          <w:szCs w:val="26"/>
        </w:rPr>
        <w:t xml:space="preserve"> will give them a written statement detailing their working time obligations and the standard </w:t>
      </w:r>
      <w:r w:rsidRPr="00F16DE7">
        <w:rPr>
          <w:rFonts w:asciiTheme="minorHAnsi" w:hAnsiTheme="minorHAnsi" w:cstheme="minorHAnsi"/>
          <w:sz w:val="26"/>
          <w:szCs w:val="26"/>
        </w:rPr>
        <w:lastRenderedPageBreak/>
        <w:t xml:space="preserve">mechanism used to determine their pay, subject to the provisions of the statutory pay and working time arrangements and by comparison with the school’s timetabled teaching week for a full-time teacher in an equivalent post. </w:t>
      </w:r>
    </w:p>
    <w:p w14:paraId="6CEA1CDF" w14:textId="77777777" w:rsidR="00ED73AD" w:rsidRPr="00F16DE7" w:rsidRDefault="00ED73AD" w:rsidP="00ED73AD">
      <w:pPr>
        <w:pStyle w:val="Default"/>
        <w:rPr>
          <w:rFonts w:asciiTheme="minorHAnsi" w:hAnsiTheme="minorHAnsi" w:cstheme="minorHAnsi"/>
          <w:sz w:val="26"/>
          <w:szCs w:val="26"/>
        </w:rPr>
      </w:pPr>
    </w:p>
    <w:p w14:paraId="6C62823B" w14:textId="77777777" w:rsidR="00ED73AD" w:rsidRPr="00654779" w:rsidRDefault="00ED73AD" w:rsidP="00ED73AD">
      <w:pPr>
        <w:pStyle w:val="Default"/>
        <w:rPr>
          <w:rFonts w:asciiTheme="minorHAnsi" w:hAnsiTheme="minorHAnsi" w:cstheme="minorHAnsi"/>
          <w:bCs/>
          <w:sz w:val="26"/>
          <w:szCs w:val="26"/>
          <w:u w:val="single"/>
        </w:rPr>
      </w:pPr>
      <w:r w:rsidRPr="00654779">
        <w:rPr>
          <w:rFonts w:asciiTheme="minorHAnsi" w:hAnsiTheme="minorHAnsi" w:cstheme="minorHAnsi"/>
          <w:bCs/>
          <w:sz w:val="26"/>
          <w:szCs w:val="26"/>
          <w:u w:val="single"/>
        </w:rPr>
        <w:t>S</w:t>
      </w:r>
      <w:r w:rsidR="00654779" w:rsidRPr="00654779">
        <w:rPr>
          <w:rFonts w:asciiTheme="minorHAnsi" w:hAnsiTheme="minorHAnsi" w:cstheme="minorHAnsi"/>
          <w:bCs/>
          <w:sz w:val="26"/>
          <w:szCs w:val="26"/>
          <w:u w:val="single"/>
        </w:rPr>
        <w:t>hort notice/supply</w:t>
      </w:r>
      <w:r w:rsidRPr="00654779">
        <w:rPr>
          <w:rFonts w:asciiTheme="minorHAnsi" w:hAnsiTheme="minorHAnsi" w:cstheme="minorHAnsi"/>
          <w:bCs/>
          <w:sz w:val="26"/>
          <w:szCs w:val="26"/>
          <w:u w:val="single"/>
        </w:rPr>
        <w:t xml:space="preserve"> </w:t>
      </w:r>
    </w:p>
    <w:p w14:paraId="1A2B0EF1" w14:textId="77777777" w:rsidR="00ED73AD" w:rsidRPr="00F16DE7" w:rsidRDefault="00ED73AD" w:rsidP="00ED73AD">
      <w:pPr>
        <w:pStyle w:val="Default"/>
        <w:rPr>
          <w:rFonts w:asciiTheme="minorHAnsi" w:hAnsiTheme="minorHAnsi" w:cstheme="minorHAnsi"/>
          <w:sz w:val="26"/>
          <w:szCs w:val="26"/>
        </w:rPr>
      </w:pPr>
    </w:p>
    <w:p w14:paraId="00E8F09F" w14:textId="77777777" w:rsidR="00ED73AD" w:rsidRPr="00F16DE7" w:rsidRDefault="00ED73AD" w:rsidP="00ED73AD">
      <w:pPr>
        <w:pStyle w:val="Default"/>
        <w:rPr>
          <w:rFonts w:asciiTheme="minorHAnsi" w:hAnsiTheme="minorHAnsi" w:cstheme="minorHAnsi"/>
          <w:sz w:val="26"/>
          <w:szCs w:val="26"/>
        </w:rPr>
      </w:pPr>
      <w:r w:rsidRPr="00F16DE7">
        <w:rPr>
          <w:rFonts w:asciiTheme="minorHAnsi" w:hAnsiTheme="minorHAnsi" w:cstheme="minorHAnsi"/>
          <w:sz w:val="26"/>
          <w:szCs w:val="26"/>
        </w:rPr>
        <w:t xml:space="preserve">Teachers employed on a day-to-day or other short notice basis will be paid on a daily basis calculated on the assumption that a full working year consists of 195 days; periods of employment for less than a day being calculated pro-rata. </w:t>
      </w:r>
    </w:p>
    <w:p w14:paraId="0363B8AA" w14:textId="77777777" w:rsidR="00ED73AD" w:rsidRPr="00F16DE7" w:rsidRDefault="00ED73AD" w:rsidP="00ED73AD">
      <w:pPr>
        <w:pStyle w:val="Default"/>
        <w:rPr>
          <w:rFonts w:asciiTheme="minorHAnsi" w:hAnsiTheme="minorHAnsi" w:cstheme="minorHAnsi"/>
          <w:sz w:val="26"/>
          <w:szCs w:val="26"/>
        </w:rPr>
      </w:pPr>
    </w:p>
    <w:p w14:paraId="23B00E61" w14:textId="77777777" w:rsidR="00694C86" w:rsidRPr="00654779" w:rsidRDefault="00654779" w:rsidP="00694C86">
      <w:pPr>
        <w:rPr>
          <w:rFonts w:asciiTheme="minorHAnsi" w:hAnsiTheme="minorHAnsi" w:cstheme="minorHAnsi"/>
          <w:sz w:val="26"/>
          <w:szCs w:val="26"/>
        </w:rPr>
      </w:pPr>
      <w:r w:rsidRPr="00654779">
        <w:rPr>
          <w:rFonts w:asciiTheme="minorHAnsi" w:hAnsiTheme="minorHAnsi" w:cstheme="minorHAnsi"/>
          <w:sz w:val="26"/>
          <w:szCs w:val="26"/>
        </w:rPr>
        <w:t xml:space="preserve">6.2 </w:t>
      </w:r>
      <w:r>
        <w:rPr>
          <w:rFonts w:asciiTheme="minorHAnsi" w:hAnsiTheme="minorHAnsi" w:cstheme="minorHAnsi"/>
          <w:sz w:val="26"/>
          <w:szCs w:val="26"/>
          <w:u w:val="single"/>
        </w:rPr>
        <w:t>Residential duties</w:t>
      </w:r>
    </w:p>
    <w:p w14:paraId="34245C30" w14:textId="77777777" w:rsidR="00694C86" w:rsidRPr="00F16DE7" w:rsidRDefault="00694C86" w:rsidP="00694C86">
      <w:pPr>
        <w:numPr>
          <w:ilvl w:val="12"/>
          <w:numId w:val="0"/>
        </w:numPr>
        <w:rPr>
          <w:rFonts w:asciiTheme="minorHAnsi" w:hAnsiTheme="minorHAnsi" w:cstheme="minorHAnsi"/>
          <w:sz w:val="26"/>
          <w:szCs w:val="26"/>
        </w:rPr>
      </w:pPr>
    </w:p>
    <w:p w14:paraId="71F179C9" w14:textId="77777777" w:rsidR="00694C86" w:rsidRPr="00F16DE7" w:rsidRDefault="00694C86" w:rsidP="00694C86">
      <w:pPr>
        <w:numPr>
          <w:ilvl w:val="12"/>
          <w:numId w:val="0"/>
        </w:numPr>
        <w:rPr>
          <w:rFonts w:asciiTheme="minorHAnsi" w:hAnsiTheme="minorHAnsi" w:cstheme="minorHAnsi"/>
          <w:color w:val="FF0000"/>
          <w:sz w:val="26"/>
          <w:szCs w:val="26"/>
        </w:rPr>
      </w:pPr>
      <w:r w:rsidRPr="00F16DE7">
        <w:rPr>
          <w:rFonts w:asciiTheme="minorHAnsi" w:hAnsiTheme="minorHAnsi" w:cstheme="minorHAnsi"/>
          <w:sz w:val="26"/>
          <w:szCs w:val="26"/>
        </w:rPr>
        <w:t>Any payments to teachers for residential duties shall be determined by the Governing Body. Where a headteacher receives a payment for residential duties which are a requirement of the post, that does not count towards the 25% limit on discretionary payments.</w:t>
      </w:r>
    </w:p>
    <w:p w14:paraId="57D9FC22" w14:textId="77777777" w:rsidR="00694C86" w:rsidRPr="00F16DE7" w:rsidRDefault="00694C86" w:rsidP="00694C86">
      <w:pPr>
        <w:numPr>
          <w:ilvl w:val="12"/>
          <w:numId w:val="0"/>
        </w:numPr>
        <w:rPr>
          <w:rFonts w:asciiTheme="minorHAnsi" w:hAnsiTheme="minorHAnsi" w:cstheme="minorHAnsi"/>
          <w:color w:val="FF0000"/>
          <w:sz w:val="26"/>
          <w:szCs w:val="26"/>
        </w:rPr>
      </w:pPr>
    </w:p>
    <w:p w14:paraId="60AA79FE" w14:textId="77777777" w:rsidR="00694C86" w:rsidRPr="00654779" w:rsidRDefault="00654779" w:rsidP="00694C86">
      <w:pPr>
        <w:numPr>
          <w:ilvl w:val="12"/>
          <w:numId w:val="0"/>
        </w:numPr>
        <w:outlineLvl w:val="0"/>
        <w:rPr>
          <w:rFonts w:asciiTheme="minorHAnsi" w:hAnsiTheme="minorHAnsi" w:cstheme="minorHAnsi"/>
          <w:sz w:val="26"/>
          <w:szCs w:val="26"/>
        </w:rPr>
      </w:pPr>
      <w:r w:rsidRPr="00654779">
        <w:rPr>
          <w:rFonts w:asciiTheme="minorHAnsi" w:hAnsiTheme="minorHAnsi" w:cstheme="minorHAnsi"/>
          <w:sz w:val="26"/>
          <w:szCs w:val="26"/>
        </w:rPr>
        <w:t xml:space="preserve">6.3 </w:t>
      </w:r>
      <w:r w:rsidRPr="00654779">
        <w:rPr>
          <w:rFonts w:asciiTheme="minorHAnsi" w:hAnsiTheme="minorHAnsi" w:cstheme="minorHAnsi"/>
          <w:sz w:val="26"/>
          <w:szCs w:val="26"/>
          <w:u w:val="single"/>
        </w:rPr>
        <w:t>Additional payments</w:t>
      </w:r>
      <w:r w:rsidRPr="00654779">
        <w:rPr>
          <w:rFonts w:asciiTheme="minorHAnsi" w:hAnsiTheme="minorHAnsi" w:cstheme="minorHAnsi"/>
          <w:sz w:val="26"/>
          <w:szCs w:val="26"/>
        </w:rPr>
        <w:t xml:space="preserve"> </w:t>
      </w:r>
    </w:p>
    <w:p w14:paraId="0716F6B8" w14:textId="77777777" w:rsidR="00694C86" w:rsidRPr="00F16DE7" w:rsidRDefault="00694C86" w:rsidP="00694C86">
      <w:pPr>
        <w:numPr>
          <w:ilvl w:val="12"/>
          <w:numId w:val="0"/>
        </w:numPr>
        <w:rPr>
          <w:rFonts w:asciiTheme="minorHAnsi" w:hAnsiTheme="minorHAnsi" w:cstheme="minorHAnsi"/>
          <w:sz w:val="26"/>
          <w:szCs w:val="26"/>
        </w:rPr>
      </w:pPr>
    </w:p>
    <w:p w14:paraId="1703A479" w14:textId="77777777" w:rsidR="00694C86" w:rsidRPr="00F16DE7" w:rsidRDefault="00694C86" w:rsidP="00694C86">
      <w:pPr>
        <w:numPr>
          <w:ilvl w:val="12"/>
          <w:numId w:val="0"/>
        </w:numPr>
        <w:rPr>
          <w:rFonts w:asciiTheme="minorHAnsi" w:hAnsiTheme="minorHAnsi" w:cstheme="minorHAnsi"/>
          <w:sz w:val="26"/>
          <w:szCs w:val="26"/>
        </w:rPr>
      </w:pPr>
      <w:r w:rsidRPr="00F16DE7">
        <w:rPr>
          <w:rFonts w:asciiTheme="minorHAnsi" w:hAnsiTheme="minorHAnsi" w:cstheme="minorHAnsi"/>
          <w:sz w:val="26"/>
          <w:szCs w:val="26"/>
        </w:rPr>
        <w:t xml:space="preserve">The Governing Body may make payments as it sees fit to a teacher, other than a Headteacher, in respect of: </w:t>
      </w:r>
    </w:p>
    <w:p w14:paraId="01C96F35" w14:textId="77777777" w:rsidR="00694C86" w:rsidRPr="00F16DE7" w:rsidRDefault="00694C86" w:rsidP="00694C86">
      <w:pPr>
        <w:numPr>
          <w:ilvl w:val="12"/>
          <w:numId w:val="0"/>
        </w:numPr>
        <w:rPr>
          <w:rFonts w:asciiTheme="minorHAnsi" w:hAnsiTheme="minorHAnsi" w:cstheme="minorHAnsi"/>
          <w:sz w:val="26"/>
          <w:szCs w:val="26"/>
        </w:rPr>
      </w:pPr>
    </w:p>
    <w:p w14:paraId="27BBEF0A" w14:textId="5900BC41" w:rsidR="00694C86" w:rsidRPr="00F16DE7" w:rsidRDefault="00694C86" w:rsidP="00694C86">
      <w:pPr>
        <w:numPr>
          <w:ilvl w:val="12"/>
          <w:numId w:val="0"/>
        </w:numPr>
        <w:ind w:left="720" w:hanging="720"/>
        <w:rPr>
          <w:rFonts w:asciiTheme="minorHAnsi" w:hAnsiTheme="minorHAnsi" w:cstheme="minorHAnsi"/>
          <w:sz w:val="26"/>
          <w:szCs w:val="26"/>
        </w:rPr>
      </w:pPr>
      <w:r w:rsidRPr="00F16DE7">
        <w:rPr>
          <w:rFonts w:asciiTheme="minorHAnsi" w:hAnsiTheme="minorHAnsi" w:cstheme="minorHAnsi"/>
          <w:sz w:val="26"/>
          <w:szCs w:val="26"/>
        </w:rPr>
        <w:t>(a)</w:t>
      </w:r>
      <w:r w:rsidRPr="00F16DE7">
        <w:rPr>
          <w:rFonts w:asciiTheme="minorHAnsi" w:hAnsiTheme="minorHAnsi" w:cstheme="minorHAnsi"/>
          <w:sz w:val="26"/>
          <w:szCs w:val="26"/>
        </w:rPr>
        <w:tab/>
        <w:t>continuing professional development undertaken outside the school day</w:t>
      </w:r>
      <w:r w:rsidR="00D669AB" w:rsidRPr="00F16DE7">
        <w:rPr>
          <w:rFonts w:asciiTheme="minorHAnsi" w:hAnsiTheme="minorHAnsi" w:cstheme="minorHAnsi"/>
          <w:sz w:val="26"/>
          <w:szCs w:val="26"/>
        </w:rPr>
        <w:t xml:space="preserve"> (see para </w:t>
      </w:r>
      <w:r w:rsidR="00C768FB">
        <w:rPr>
          <w:rFonts w:asciiTheme="minorHAnsi" w:hAnsiTheme="minorHAnsi" w:cstheme="minorHAnsi"/>
          <w:sz w:val="26"/>
          <w:szCs w:val="26"/>
        </w:rPr>
        <w:t>61</w:t>
      </w:r>
      <w:r w:rsidR="0098072B">
        <w:rPr>
          <w:rFonts w:asciiTheme="minorHAnsi" w:hAnsiTheme="minorHAnsi" w:cstheme="minorHAnsi"/>
          <w:sz w:val="26"/>
          <w:szCs w:val="26"/>
        </w:rPr>
        <w:t xml:space="preserve"> in Section 3 </w:t>
      </w:r>
      <w:r w:rsidR="00D669AB" w:rsidRPr="00F16DE7">
        <w:rPr>
          <w:rFonts w:asciiTheme="minorHAnsi" w:hAnsiTheme="minorHAnsi" w:cstheme="minorHAnsi"/>
          <w:sz w:val="26"/>
          <w:szCs w:val="26"/>
        </w:rPr>
        <w:t>of the STPCD)</w:t>
      </w:r>
      <w:r w:rsidRPr="00F16DE7">
        <w:rPr>
          <w:rFonts w:asciiTheme="minorHAnsi" w:hAnsiTheme="minorHAnsi" w:cstheme="minorHAnsi"/>
          <w:sz w:val="26"/>
          <w:szCs w:val="26"/>
        </w:rPr>
        <w:t>;</w:t>
      </w:r>
    </w:p>
    <w:p w14:paraId="6FCE219B" w14:textId="0FC82563" w:rsidR="00694C86" w:rsidRPr="00F16DE7" w:rsidRDefault="00694C86" w:rsidP="00694C86">
      <w:pPr>
        <w:numPr>
          <w:ilvl w:val="12"/>
          <w:numId w:val="0"/>
        </w:numPr>
        <w:ind w:left="720" w:hanging="720"/>
        <w:rPr>
          <w:rFonts w:asciiTheme="minorHAnsi" w:hAnsiTheme="minorHAnsi" w:cstheme="minorHAnsi"/>
          <w:sz w:val="26"/>
          <w:szCs w:val="26"/>
        </w:rPr>
      </w:pPr>
      <w:r w:rsidRPr="00F16DE7">
        <w:rPr>
          <w:rFonts w:asciiTheme="minorHAnsi" w:hAnsiTheme="minorHAnsi" w:cstheme="minorHAnsi"/>
          <w:sz w:val="26"/>
          <w:szCs w:val="26"/>
        </w:rPr>
        <w:t>(b)</w:t>
      </w:r>
      <w:r w:rsidRPr="00F16DE7">
        <w:rPr>
          <w:rFonts w:asciiTheme="minorHAnsi" w:hAnsiTheme="minorHAnsi" w:cstheme="minorHAnsi"/>
          <w:sz w:val="26"/>
          <w:szCs w:val="26"/>
        </w:rPr>
        <w:tab/>
        <w:t>activities relating to the provision of initial teacher training as part of the ordinary conduct of the school</w:t>
      </w:r>
      <w:r w:rsidR="00D669AB" w:rsidRPr="00F16DE7">
        <w:rPr>
          <w:rFonts w:asciiTheme="minorHAnsi" w:hAnsiTheme="minorHAnsi" w:cstheme="minorHAnsi"/>
          <w:sz w:val="26"/>
          <w:szCs w:val="26"/>
        </w:rPr>
        <w:t xml:space="preserve"> (see paras 6</w:t>
      </w:r>
      <w:r w:rsidR="00C768FB">
        <w:rPr>
          <w:rFonts w:asciiTheme="minorHAnsi" w:hAnsiTheme="minorHAnsi" w:cstheme="minorHAnsi"/>
          <w:sz w:val="26"/>
          <w:szCs w:val="26"/>
        </w:rPr>
        <w:t>2</w:t>
      </w:r>
      <w:r w:rsidR="00D669AB" w:rsidRPr="00F16DE7">
        <w:rPr>
          <w:rFonts w:asciiTheme="minorHAnsi" w:hAnsiTheme="minorHAnsi" w:cstheme="minorHAnsi"/>
          <w:sz w:val="26"/>
          <w:szCs w:val="26"/>
        </w:rPr>
        <w:t xml:space="preserve"> – 6</w:t>
      </w:r>
      <w:r w:rsidR="00C768FB">
        <w:rPr>
          <w:rFonts w:asciiTheme="minorHAnsi" w:hAnsiTheme="minorHAnsi" w:cstheme="minorHAnsi"/>
          <w:sz w:val="26"/>
          <w:szCs w:val="26"/>
        </w:rPr>
        <w:t>5</w:t>
      </w:r>
      <w:r w:rsidR="00D669AB" w:rsidRPr="00F16DE7">
        <w:rPr>
          <w:rFonts w:asciiTheme="minorHAnsi" w:hAnsiTheme="minorHAnsi" w:cstheme="minorHAnsi"/>
          <w:sz w:val="26"/>
          <w:szCs w:val="26"/>
        </w:rPr>
        <w:t xml:space="preserve"> </w:t>
      </w:r>
      <w:r w:rsidR="0098072B">
        <w:rPr>
          <w:rFonts w:asciiTheme="minorHAnsi" w:hAnsiTheme="minorHAnsi" w:cstheme="minorHAnsi"/>
          <w:sz w:val="26"/>
          <w:szCs w:val="26"/>
        </w:rPr>
        <w:t xml:space="preserve">in Section 3 </w:t>
      </w:r>
      <w:r w:rsidR="00D669AB" w:rsidRPr="00F16DE7">
        <w:rPr>
          <w:rFonts w:asciiTheme="minorHAnsi" w:hAnsiTheme="minorHAnsi" w:cstheme="minorHAnsi"/>
          <w:sz w:val="26"/>
          <w:szCs w:val="26"/>
        </w:rPr>
        <w:t>of STPCD)</w:t>
      </w:r>
      <w:r w:rsidRPr="00F16DE7">
        <w:rPr>
          <w:rFonts w:asciiTheme="minorHAnsi" w:hAnsiTheme="minorHAnsi" w:cstheme="minorHAnsi"/>
          <w:sz w:val="26"/>
          <w:szCs w:val="26"/>
        </w:rPr>
        <w:t>;</w:t>
      </w:r>
    </w:p>
    <w:p w14:paraId="51EC3962" w14:textId="61443BC5" w:rsidR="00694C86" w:rsidRPr="00F16DE7" w:rsidRDefault="00694C86" w:rsidP="00694C86">
      <w:pPr>
        <w:numPr>
          <w:ilvl w:val="12"/>
          <w:numId w:val="0"/>
        </w:numPr>
        <w:ind w:left="720" w:hanging="720"/>
        <w:rPr>
          <w:rFonts w:asciiTheme="minorHAnsi" w:hAnsiTheme="minorHAnsi" w:cstheme="minorHAnsi"/>
          <w:sz w:val="26"/>
          <w:szCs w:val="26"/>
        </w:rPr>
      </w:pPr>
      <w:r w:rsidRPr="00F16DE7">
        <w:rPr>
          <w:rFonts w:asciiTheme="minorHAnsi" w:hAnsiTheme="minorHAnsi" w:cstheme="minorHAnsi"/>
          <w:sz w:val="26"/>
          <w:szCs w:val="26"/>
        </w:rPr>
        <w:t>(c)</w:t>
      </w:r>
      <w:r w:rsidRPr="00F16DE7">
        <w:rPr>
          <w:rFonts w:asciiTheme="minorHAnsi" w:hAnsiTheme="minorHAnsi" w:cstheme="minorHAnsi"/>
          <w:sz w:val="26"/>
          <w:szCs w:val="26"/>
        </w:rPr>
        <w:tab/>
        <w:t>participation in out-of-school hours learning activity that has been agreed between the teacher and head</w:t>
      </w:r>
      <w:r w:rsidR="00D669AB" w:rsidRPr="00F16DE7">
        <w:rPr>
          <w:rFonts w:asciiTheme="minorHAnsi" w:hAnsiTheme="minorHAnsi" w:cstheme="minorHAnsi"/>
          <w:sz w:val="26"/>
          <w:szCs w:val="26"/>
        </w:rPr>
        <w:t xml:space="preserve"> (see para </w:t>
      </w:r>
      <w:r w:rsidR="00A241A4">
        <w:rPr>
          <w:rFonts w:asciiTheme="minorHAnsi" w:hAnsiTheme="minorHAnsi" w:cstheme="minorHAnsi"/>
          <w:sz w:val="26"/>
          <w:szCs w:val="26"/>
        </w:rPr>
        <w:t>70</w:t>
      </w:r>
      <w:r w:rsidR="00A241A4" w:rsidRPr="00F16DE7">
        <w:rPr>
          <w:rFonts w:asciiTheme="minorHAnsi" w:hAnsiTheme="minorHAnsi" w:cstheme="minorHAnsi"/>
          <w:sz w:val="26"/>
          <w:szCs w:val="26"/>
        </w:rPr>
        <w:t xml:space="preserve"> </w:t>
      </w:r>
      <w:r w:rsidR="0098072B">
        <w:rPr>
          <w:rFonts w:asciiTheme="minorHAnsi" w:hAnsiTheme="minorHAnsi" w:cstheme="minorHAnsi"/>
          <w:sz w:val="26"/>
          <w:szCs w:val="26"/>
        </w:rPr>
        <w:t xml:space="preserve">in Section 3 </w:t>
      </w:r>
      <w:r w:rsidR="00D669AB" w:rsidRPr="00F16DE7">
        <w:rPr>
          <w:rFonts w:asciiTheme="minorHAnsi" w:hAnsiTheme="minorHAnsi" w:cstheme="minorHAnsi"/>
          <w:sz w:val="26"/>
          <w:szCs w:val="26"/>
        </w:rPr>
        <w:t>of the STPCD)</w:t>
      </w:r>
      <w:r w:rsidRPr="00F16DE7">
        <w:rPr>
          <w:rFonts w:asciiTheme="minorHAnsi" w:hAnsiTheme="minorHAnsi" w:cstheme="minorHAnsi"/>
          <w:sz w:val="26"/>
          <w:szCs w:val="26"/>
        </w:rPr>
        <w:t>;</w:t>
      </w:r>
    </w:p>
    <w:p w14:paraId="6E624B07" w14:textId="77777777" w:rsidR="00694C86" w:rsidRPr="00F16DE7" w:rsidRDefault="00694C86" w:rsidP="00694C86">
      <w:pPr>
        <w:numPr>
          <w:ilvl w:val="12"/>
          <w:numId w:val="0"/>
        </w:numPr>
        <w:ind w:left="720" w:hanging="720"/>
        <w:rPr>
          <w:rFonts w:asciiTheme="minorHAnsi" w:hAnsiTheme="minorHAnsi" w:cstheme="minorHAnsi"/>
          <w:sz w:val="26"/>
          <w:szCs w:val="26"/>
        </w:rPr>
      </w:pPr>
      <w:r w:rsidRPr="00F16DE7">
        <w:rPr>
          <w:rFonts w:asciiTheme="minorHAnsi" w:hAnsiTheme="minorHAnsi" w:cstheme="minorHAnsi"/>
          <w:sz w:val="26"/>
          <w:szCs w:val="26"/>
        </w:rPr>
        <w:t>(d)</w:t>
      </w:r>
      <w:r w:rsidRPr="00F16DE7">
        <w:rPr>
          <w:rFonts w:asciiTheme="minorHAnsi" w:hAnsiTheme="minorHAnsi" w:cstheme="minorHAnsi"/>
          <w:sz w:val="26"/>
          <w:szCs w:val="26"/>
        </w:rPr>
        <w:tab/>
        <w:t>additional responsibilities and activities due to, or in respect of, the provision of services relating to the raising of educational standards to one or more additional schools.</w:t>
      </w:r>
    </w:p>
    <w:p w14:paraId="4BE530FF" w14:textId="77777777" w:rsidR="00D669AB" w:rsidRPr="00F16DE7" w:rsidRDefault="00D669AB" w:rsidP="00694C86">
      <w:pPr>
        <w:numPr>
          <w:ilvl w:val="12"/>
          <w:numId w:val="0"/>
        </w:numPr>
        <w:rPr>
          <w:rFonts w:asciiTheme="minorHAnsi" w:hAnsiTheme="minorHAnsi" w:cstheme="minorHAnsi"/>
          <w:sz w:val="26"/>
          <w:szCs w:val="26"/>
        </w:rPr>
      </w:pPr>
    </w:p>
    <w:p w14:paraId="32957E61" w14:textId="77777777" w:rsidR="00694C86" w:rsidRPr="00F16DE7" w:rsidRDefault="00694C86" w:rsidP="00694C86">
      <w:pPr>
        <w:rPr>
          <w:rFonts w:asciiTheme="minorHAnsi" w:hAnsiTheme="minorHAnsi" w:cstheme="minorHAnsi"/>
          <w:sz w:val="26"/>
          <w:szCs w:val="26"/>
        </w:rPr>
      </w:pPr>
      <w:r w:rsidRPr="00F16DE7">
        <w:rPr>
          <w:rFonts w:asciiTheme="minorHAnsi" w:hAnsiTheme="minorHAnsi" w:cstheme="minorHAnsi"/>
          <w:sz w:val="26"/>
          <w:szCs w:val="26"/>
        </w:rPr>
        <w:t>In order to avoid unnecessary confusion and arguments regarding the payment of additional p</w:t>
      </w:r>
      <w:r w:rsidR="00C06D6B">
        <w:rPr>
          <w:rFonts w:asciiTheme="minorHAnsi" w:hAnsiTheme="minorHAnsi" w:cstheme="minorHAnsi"/>
          <w:sz w:val="26"/>
          <w:szCs w:val="26"/>
        </w:rPr>
        <w:t xml:space="preserve">ayments, Headteachers </w:t>
      </w:r>
      <w:r w:rsidRPr="00F16DE7">
        <w:rPr>
          <w:rFonts w:asciiTheme="minorHAnsi" w:hAnsiTheme="minorHAnsi" w:cstheme="minorHAnsi"/>
          <w:sz w:val="26"/>
          <w:szCs w:val="26"/>
        </w:rPr>
        <w:t>and Governors should consider the following guidance:</w:t>
      </w:r>
    </w:p>
    <w:p w14:paraId="2C1E1D9D" w14:textId="77777777" w:rsidR="00694C86" w:rsidRPr="00F16DE7" w:rsidRDefault="00694C86" w:rsidP="00694C86">
      <w:pPr>
        <w:rPr>
          <w:rFonts w:asciiTheme="minorHAnsi" w:hAnsiTheme="minorHAnsi" w:cstheme="minorHAnsi"/>
          <w:sz w:val="26"/>
          <w:szCs w:val="26"/>
        </w:rPr>
      </w:pPr>
    </w:p>
    <w:p w14:paraId="1A62E9BA" w14:textId="77777777" w:rsidR="00694C86" w:rsidRPr="00F16DE7" w:rsidRDefault="00694C86" w:rsidP="00694C86">
      <w:pPr>
        <w:numPr>
          <w:ilvl w:val="0"/>
          <w:numId w:val="6"/>
        </w:numPr>
        <w:overflowPunct/>
        <w:autoSpaceDE/>
        <w:adjustRightInd/>
        <w:ind w:hanging="720"/>
        <w:textAlignment w:val="auto"/>
        <w:rPr>
          <w:rFonts w:asciiTheme="minorHAnsi" w:hAnsiTheme="minorHAnsi" w:cstheme="minorHAnsi"/>
          <w:sz w:val="26"/>
          <w:szCs w:val="26"/>
        </w:rPr>
      </w:pPr>
      <w:r w:rsidRPr="00F16DE7">
        <w:rPr>
          <w:rFonts w:asciiTheme="minorHAnsi" w:hAnsiTheme="minorHAnsi" w:cstheme="minorHAnsi"/>
          <w:sz w:val="26"/>
          <w:szCs w:val="26"/>
        </w:rPr>
        <w:t>Payments over £1,000 – these must be authorised by either the Headteacher/Principal or a Governor – such payments should be recorded in the Governing Body minutes, which should be kept available at the school for audit purposes;</w:t>
      </w:r>
    </w:p>
    <w:p w14:paraId="5FAD484E" w14:textId="77777777" w:rsidR="00694C86" w:rsidRPr="00F16DE7" w:rsidRDefault="00694C86" w:rsidP="00694C86">
      <w:pPr>
        <w:numPr>
          <w:ilvl w:val="0"/>
          <w:numId w:val="6"/>
        </w:numPr>
        <w:overflowPunct/>
        <w:autoSpaceDE/>
        <w:adjustRightInd/>
        <w:ind w:hanging="720"/>
        <w:textAlignment w:val="auto"/>
        <w:rPr>
          <w:rFonts w:asciiTheme="minorHAnsi" w:hAnsiTheme="minorHAnsi" w:cstheme="minorHAnsi"/>
          <w:sz w:val="26"/>
          <w:szCs w:val="26"/>
        </w:rPr>
      </w:pPr>
      <w:r w:rsidRPr="00F16DE7">
        <w:rPr>
          <w:rFonts w:asciiTheme="minorHAnsi" w:hAnsiTheme="minorHAnsi" w:cstheme="minorHAnsi"/>
          <w:sz w:val="26"/>
          <w:szCs w:val="26"/>
        </w:rPr>
        <w:t>Payments for less than £1,000 – these must be authorised by either the Headteacher/Principal or a Governor;</w:t>
      </w:r>
    </w:p>
    <w:p w14:paraId="15BBB9F8" w14:textId="77777777" w:rsidR="00694C86" w:rsidRPr="00F16DE7" w:rsidRDefault="00694C86" w:rsidP="00694C86">
      <w:pPr>
        <w:numPr>
          <w:ilvl w:val="0"/>
          <w:numId w:val="6"/>
        </w:numPr>
        <w:overflowPunct/>
        <w:autoSpaceDE/>
        <w:adjustRightInd/>
        <w:ind w:hanging="720"/>
        <w:textAlignment w:val="auto"/>
        <w:rPr>
          <w:rFonts w:asciiTheme="minorHAnsi" w:hAnsiTheme="minorHAnsi" w:cstheme="minorHAnsi"/>
          <w:sz w:val="26"/>
          <w:szCs w:val="26"/>
        </w:rPr>
      </w:pPr>
      <w:r w:rsidRPr="00F16DE7">
        <w:rPr>
          <w:rFonts w:asciiTheme="minorHAnsi" w:hAnsiTheme="minorHAnsi" w:cstheme="minorHAnsi"/>
          <w:sz w:val="26"/>
          <w:szCs w:val="26"/>
        </w:rPr>
        <w:lastRenderedPageBreak/>
        <w:t>In all cases schools should identify whether the payment is for CPD, ITT, OSLA or HDS, and the appropriate option should be selected on the form to be submitted to the Transactional Service Team.</w:t>
      </w:r>
    </w:p>
    <w:p w14:paraId="5DDA2C91" w14:textId="77777777" w:rsidR="00694C86" w:rsidRPr="00F16DE7" w:rsidRDefault="00694C86" w:rsidP="00694C86">
      <w:pPr>
        <w:rPr>
          <w:rFonts w:asciiTheme="minorHAnsi" w:hAnsiTheme="minorHAnsi" w:cstheme="minorHAnsi"/>
          <w:sz w:val="26"/>
          <w:szCs w:val="26"/>
        </w:rPr>
      </w:pPr>
    </w:p>
    <w:p w14:paraId="15ECAFD6" w14:textId="77777777" w:rsidR="004D4DED" w:rsidRPr="00F16DE7" w:rsidRDefault="00694C86" w:rsidP="004D4DED">
      <w:pPr>
        <w:numPr>
          <w:ilvl w:val="12"/>
          <w:numId w:val="0"/>
        </w:numPr>
        <w:rPr>
          <w:rFonts w:asciiTheme="minorHAnsi" w:hAnsiTheme="minorHAnsi" w:cstheme="minorHAnsi"/>
          <w:sz w:val="26"/>
          <w:szCs w:val="26"/>
        </w:rPr>
      </w:pPr>
      <w:r w:rsidRPr="00F16DE7">
        <w:rPr>
          <w:rFonts w:asciiTheme="minorHAnsi" w:hAnsiTheme="minorHAnsi" w:cstheme="minorHAnsi"/>
          <w:sz w:val="26"/>
          <w:szCs w:val="26"/>
        </w:rPr>
        <w:t>Additional payments should not be used to reward additional hours worked (an increase in hours using a Variation form  – paying the teacher his/her current hourly rate); they should not be used to recognise regular work ; they should not be used to recognise long service or performance within the persons main job (it is a basic assumption that all staff perform well and work hard and therefore to differentiate in this way is unfair to the majority of staff who</w:t>
      </w:r>
      <w:r w:rsidR="004D4DED" w:rsidRPr="00F16DE7">
        <w:rPr>
          <w:rFonts w:asciiTheme="minorHAnsi" w:hAnsiTheme="minorHAnsi" w:cstheme="minorHAnsi"/>
          <w:sz w:val="26"/>
          <w:szCs w:val="26"/>
        </w:rPr>
        <w:t xml:space="preserve"> do not receive such payments).</w:t>
      </w:r>
    </w:p>
    <w:p w14:paraId="34227391" w14:textId="77777777" w:rsidR="004D4DED" w:rsidRPr="00457E8F" w:rsidRDefault="004D4DED" w:rsidP="004D4DED">
      <w:pPr>
        <w:numPr>
          <w:ilvl w:val="12"/>
          <w:numId w:val="0"/>
        </w:numPr>
        <w:rPr>
          <w:rFonts w:asciiTheme="minorHAnsi" w:hAnsiTheme="minorHAnsi" w:cstheme="minorHAnsi"/>
          <w:sz w:val="26"/>
          <w:szCs w:val="26"/>
        </w:rPr>
      </w:pPr>
    </w:p>
    <w:p w14:paraId="28B85ED0" w14:textId="77777777" w:rsidR="00457E8F" w:rsidRPr="00654779" w:rsidRDefault="00654779" w:rsidP="00457E8F">
      <w:pPr>
        <w:pStyle w:val="Heading3"/>
        <w:jc w:val="both"/>
        <w:rPr>
          <w:rFonts w:asciiTheme="minorHAnsi" w:hAnsiTheme="minorHAnsi" w:cstheme="minorHAnsi"/>
          <w:b w:val="0"/>
          <w:color w:val="auto"/>
          <w:sz w:val="26"/>
          <w:szCs w:val="26"/>
          <w:u w:val="single"/>
        </w:rPr>
      </w:pPr>
      <w:r w:rsidRPr="00654779">
        <w:rPr>
          <w:rFonts w:asciiTheme="minorHAnsi" w:hAnsiTheme="minorHAnsi" w:cstheme="minorHAnsi"/>
          <w:b w:val="0"/>
          <w:color w:val="auto"/>
          <w:sz w:val="26"/>
          <w:szCs w:val="26"/>
        </w:rPr>
        <w:t xml:space="preserve">6.4 </w:t>
      </w:r>
      <w:r w:rsidRPr="00654779">
        <w:rPr>
          <w:rFonts w:asciiTheme="minorHAnsi" w:hAnsiTheme="minorHAnsi" w:cstheme="minorHAnsi"/>
          <w:b w:val="0"/>
          <w:color w:val="auto"/>
          <w:sz w:val="26"/>
          <w:szCs w:val="26"/>
          <w:u w:val="single"/>
        </w:rPr>
        <w:t xml:space="preserve">Acting-up allowance </w:t>
      </w:r>
    </w:p>
    <w:p w14:paraId="441A22EF" w14:textId="77777777" w:rsidR="00457E8F" w:rsidRPr="00457E8F" w:rsidRDefault="00457E8F" w:rsidP="00457E8F">
      <w:pPr>
        <w:rPr>
          <w:rFonts w:asciiTheme="minorHAnsi" w:hAnsiTheme="minorHAnsi" w:cstheme="minorHAnsi"/>
          <w:sz w:val="26"/>
          <w:szCs w:val="26"/>
        </w:rPr>
      </w:pPr>
    </w:p>
    <w:p w14:paraId="39BB0EB4" w14:textId="1C8D1EB0" w:rsidR="00457E8F" w:rsidRDefault="00457E8F" w:rsidP="00457E8F">
      <w:pPr>
        <w:rPr>
          <w:rFonts w:asciiTheme="minorHAnsi" w:hAnsiTheme="minorHAnsi" w:cstheme="minorHAnsi"/>
          <w:sz w:val="26"/>
          <w:szCs w:val="26"/>
        </w:rPr>
      </w:pPr>
      <w:r w:rsidRPr="00457E8F">
        <w:rPr>
          <w:rFonts w:asciiTheme="minorHAnsi" w:hAnsiTheme="minorHAnsi" w:cstheme="minorHAnsi"/>
          <w:sz w:val="26"/>
          <w:szCs w:val="26"/>
        </w:rPr>
        <w:t>In accordance with the provisions of the Document (</w:t>
      </w:r>
      <w:r w:rsidR="00302F7D">
        <w:rPr>
          <w:rFonts w:asciiTheme="minorHAnsi" w:hAnsiTheme="minorHAnsi" w:cstheme="minorHAnsi"/>
          <w:sz w:val="26"/>
          <w:szCs w:val="26"/>
        </w:rPr>
        <w:t xml:space="preserve">STPCD </w:t>
      </w:r>
      <w:r w:rsidRPr="00457E8F">
        <w:rPr>
          <w:rFonts w:asciiTheme="minorHAnsi" w:hAnsiTheme="minorHAnsi" w:cstheme="minorHAnsi"/>
          <w:sz w:val="26"/>
          <w:szCs w:val="26"/>
        </w:rPr>
        <w:t>para</w:t>
      </w:r>
      <w:r w:rsidR="00302F7D">
        <w:rPr>
          <w:rFonts w:asciiTheme="minorHAnsi" w:hAnsiTheme="minorHAnsi" w:cstheme="minorHAnsi"/>
          <w:sz w:val="26"/>
          <w:szCs w:val="26"/>
        </w:rPr>
        <w:t>graph</w:t>
      </w:r>
      <w:r w:rsidRPr="00457E8F">
        <w:rPr>
          <w:rFonts w:asciiTheme="minorHAnsi" w:hAnsiTheme="minorHAnsi" w:cstheme="minorHAnsi"/>
          <w:sz w:val="26"/>
          <w:szCs w:val="26"/>
        </w:rPr>
        <w:t xml:space="preserve"> 23) relating to the payment of temporary or acting allowances, Governors will pay any teacher (including classroom teachers), who for any prolonged period (defined as a period of four school weeks or more), is required to carry out the full range of duties of an Assistan</w:t>
      </w:r>
      <w:r w:rsidR="00C461DB">
        <w:rPr>
          <w:rFonts w:asciiTheme="minorHAnsi" w:hAnsiTheme="minorHAnsi" w:cstheme="minorHAnsi"/>
          <w:sz w:val="26"/>
          <w:szCs w:val="26"/>
        </w:rPr>
        <w:t>t, Deputy, Headteacher</w:t>
      </w:r>
      <w:r w:rsidRPr="00457E8F">
        <w:rPr>
          <w:rFonts w:asciiTheme="minorHAnsi" w:hAnsiTheme="minorHAnsi" w:cstheme="minorHAnsi"/>
          <w:sz w:val="26"/>
          <w:szCs w:val="26"/>
        </w:rPr>
        <w:t xml:space="preserve"> or a classroom teacher with paid additional responsibility.  Normally the pe</w:t>
      </w:r>
      <w:smartTag w:uri="urn:schemas-microsoft-com:office:smarttags" w:element="PersonName">
        <w:r w:rsidRPr="00457E8F">
          <w:rPr>
            <w:rFonts w:asciiTheme="minorHAnsi" w:hAnsiTheme="minorHAnsi" w:cstheme="minorHAnsi"/>
            <w:sz w:val="26"/>
            <w:szCs w:val="26"/>
          </w:rPr>
          <w:t>rs</w:t>
        </w:r>
      </w:smartTag>
      <w:r w:rsidRPr="00457E8F">
        <w:rPr>
          <w:rFonts w:asciiTheme="minorHAnsi" w:hAnsiTheme="minorHAnsi" w:cstheme="minorHAnsi"/>
          <w:sz w:val="26"/>
          <w:szCs w:val="26"/>
        </w:rPr>
        <w:t>on acting up shall be paid the minimum of the pay range appropriate to the post, however the Governing Body may determine a higher salary if appropriate.  Once an acting-up allowance becomes due, the salary enhancement is paid retrospectively from the beginning of the period of cover.</w:t>
      </w:r>
    </w:p>
    <w:p w14:paraId="6CDF015A" w14:textId="4243DB79" w:rsidR="0048292C" w:rsidRDefault="0048292C" w:rsidP="00457E8F">
      <w:pPr>
        <w:rPr>
          <w:rFonts w:asciiTheme="minorHAnsi" w:hAnsiTheme="minorHAnsi" w:cstheme="minorHAnsi"/>
          <w:sz w:val="26"/>
          <w:szCs w:val="26"/>
        </w:rPr>
      </w:pPr>
    </w:p>
    <w:p w14:paraId="2A2D2EB7" w14:textId="482125FD" w:rsidR="0048292C" w:rsidRPr="00654779" w:rsidRDefault="00505115" w:rsidP="0048292C">
      <w:pPr>
        <w:pStyle w:val="ListParagraph"/>
        <w:numPr>
          <w:ilvl w:val="1"/>
          <w:numId w:val="19"/>
        </w:numPr>
        <w:rPr>
          <w:rFonts w:asciiTheme="minorHAnsi" w:hAnsiTheme="minorHAnsi" w:cstheme="minorHAnsi"/>
          <w:sz w:val="26"/>
          <w:szCs w:val="26"/>
          <w:u w:val="single"/>
        </w:rPr>
      </w:pPr>
      <w:r>
        <w:rPr>
          <w:rFonts w:asciiTheme="minorHAnsi" w:hAnsiTheme="minorHAnsi" w:cstheme="minorHAnsi"/>
          <w:sz w:val="26"/>
          <w:szCs w:val="26"/>
          <w:u w:val="single"/>
        </w:rPr>
        <w:t>Teaching and Learning Responsibility Payments</w:t>
      </w:r>
    </w:p>
    <w:p w14:paraId="2265E279" w14:textId="77777777" w:rsidR="0048292C" w:rsidRPr="00654779" w:rsidRDefault="0048292C" w:rsidP="0048292C">
      <w:pPr>
        <w:pStyle w:val="ListParagraph"/>
        <w:ind w:left="390"/>
        <w:rPr>
          <w:rFonts w:asciiTheme="minorHAnsi" w:hAnsiTheme="minorHAnsi" w:cstheme="minorHAnsi"/>
          <w:sz w:val="26"/>
          <w:szCs w:val="26"/>
          <w:u w:val="single"/>
        </w:rPr>
      </w:pPr>
    </w:p>
    <w:p w14:paraId="399FB1C3" w14:textId="77777777" w:rsidR="00D5393B" w:rsidRPr="00D5393B" w:rsidRDefault="00D5393B" w:rsidP="00D5393B">
      <w:pPr>
        <w:rPr>
          <w:rFonts w:asciiTheme="minorHAnsi" w:hAnsiTheme="minorHAnsi" w:cstheme="minorHAnsi"/>
          <w:sz w:val="26"/>
          <w:szCs w:val="26"/>
        </w:rPr>
      </w:pPr>
      <w:r w:rsidRPr="00D5393B">
        <w:rPr>
          <w:rFonts w:asciiTheme="minorHAnsi" w:hAnsiTheme="minorHAnsi" w:cstheme="minorHAnsi"/>
          <w:sz w:val="26"/>
          <w:szCs w:val="26"/>
        </w:rPr>
        <w:t>Governing bodies may award a TLR payment to a classroom teacher for undertaking sustained additional responsibility, in accordance with STPCD para 20.  Unqualified teachers may not be awarded TLRs.</w:t>
      </w:r>
    </w:p>
    <w:p w14:paraId="3E735C4F" w14:textId="77777777" w:rsidR="00D5393B" w:rsidRPr="00D5393B" w:rsidRDefault="00D5393B" w:rsidP="00D5393B">
      <w:pPr>
        <w:rPr>
          <w:rFonts w:asciiTheme="minorHAnsi" w:hAnsiTheme="minorHAnsi" w:cstheme="minorHAnsi"/>
          <w:sz w:val="26"/>
          <w:szCs w:val="26"/>
        </w:rPr>
      </w:pPr>
    </w:p>
    <w:p w14:paraId="6AA90DB3" w14:textId="77777777" w:rsidR="00D5393B" w:rsidRPr="00D5393B" w:rsidRDefault="00D5393B" w:rsidP="00D5393B">
      <w:pPr>
        <w:rPr>
          <w:rFonts w:asciiTheme="minorHAnsi" w:hAnsiTheme="minorHAnsi" w:cstheme="minorHAnsi"/>
          <w:sz w:val="26"/>
          <w:szCs w:val="26"/>
        </w:rPr>
      </w:pPr>
      <w:r w:rsidRPr="00D5393B">
        <w:rPr>
          <w:rFonts w:asciiTheme="minorHAnsi" w:hAnsiTheme="minorHAnsi" w:cstheme="minorHAnsi"/>
          <w:sz w:val="26"/>
          <w:szCs w:val="26"/>
        </w:rPr>
        <w:t xml:space="preserve">The Governing Body with the </w:t>
      </w:r>
      <w:smartTag w:uri="urn:schemas-microsoft-com:office:smarttags" w:element="PersonName">
        <w:smartTag w:uri="urn:schemas-microsoft-com:office:smarttags" w:element="PersonName">
          <w:r w:rsidRPr="00D5393B">
            <w:rPr>
              <w:rFonts w:asciiTheme="minorHAnsi" w:hAnsiTheme="minorHAnsi" w:cstheme="minorHAnsi"/>
              <w:sz w:val="26"/>
              <w:szCs w:val="26"/>
            </w:rPr>
            <w:t>Head</w:t>
          </w:r>
        </w:smartTag>
        <w:r w:rsidRPr="00D5393B">
          <w:rPr>
            <w:rFonts w:asciiTheme="minorHAnsi" w:hAnsiTheme="minorHAnsi" w:cstheme="minorHAnsi"/>
            <w:sz w:val="26"/>
            <w:szCs w:val="26"/>
          </w:rPr>
          <w:t>teacher</w:t>
        </w:r>
      </w:smartTag>
      <w:r w:rsidRPr="00D5393B">
        <w:rPr>
          <w:rFonts w:asciiTheme="minorHAnsi" w:hAnsiTheme="minorHAnsi" w:cstheme="minorHAnsi"/>
          <w:sz w:val="26"/>
          <w:szCs w:val="26"/>
        </w:rPr>
        <w:t xml:space="preserve"> should determine the management structure.  The structure must be discussed by each school with their staff and relevant trade unions and published as part of the WSPP therefore the duties and responsibilities and payments will need to be clear and defined.  The Governing Body with the </w:t>
      </w:r>
      <w:smartTag w:uri="urn:schemas-microsoft-com:office:smarttags" w:element="PersonName">
        <w:smartTag w:uri="urn:schemas-microsoft-com:office:smarttags" w:element="PersonName">
          <w:r w:rsidRPr="00D5393B">
            <w:rPr>
              <w:rFonts w:asciiTheme="minorHAnsi" w:hAnsiTheme="minorHAnsi" w:cstheme="minorHAnsi"/>
              <w:sz w:val="26"/>
              <w:szCs w:val="26"/>
            </w:rPr>
            <w:t>Head</w:t>
          </w:r>
        </w:smartTag>
        <w:r w:rsidRPr="00D5393B">
          <w:rPr>
            <w:rFonts w:asciiTheme="minorHAnsi" w:hAnsiTheme="minorHAnsi" w:cstheme="minorHAnsi"/>
            <w:sz w:val="26"/>
            <w:szCs w:val="26"/>
          </w:rPr>
          <w:t>teacher</w:t>
        </w:r>
      </w:smartTag>
      <w:r w:rsidRPr="00D5393B">
        <w:rPr>
          <w:rFonts w:asciiTheme="minorHAnsi" w:hAnsiTheme="minorHAnsi" w:cstheme="minorHAnsi"/>
          <w:sz w:val="26"/>
          <w:szCs w:val="26"/>
        </w:rPr>
        <w:t xml:space="preserve"> will then allocate the appropriate TLR level and payment in accordance with the guidance set out in the Document. </w:t>
      </w:r>
    </w:p>
    <w:p w14:paraId="727F8569" w14:textId="77777777" w:rsidR="00D5393B" w:rsidRPr="00D5393B" w:rsidRDefault="00D5393B" w:rsidP="00D5393B">
      <w:pPr>
        <w:rPr>
          <w:rFonts w:asciiTheme="minorHAnsi" w:hAnsiTheme="minorHAnsi" w:cstheme="minorHAnsi"/>
          <w:sz w:val="26"/>
          <w:szCs w:val="26"/>
        </w:rPr>
      </w:pPr>
    </w:p>
    <w:p w14:paraId="212DF0E0" w14:textId="521DBAFD" w:rsidR="00D5393B" w:rsidRPr="00D5393B" w:rsidRDefault="00D5393B" w:rsidP="00D5393B">
      <w:pPr>
        <w:rPr>
          <w:rFonts w:asciiTheme="minorHAnsi" w:hAnsiTheme="minorHAnsi" w:cstheme="minorHAnsi"/>
          <w:sz w:val="26"/>
          <w:szCs w:val="26"/>
        </w:rPr>
      </w:pPr>
      <w:r w:rsidRPr="00D5393B">
        <w:rPr>
          <w:rFonts w:asciiTheme="minorHAnsi" w:hAnsiTheme="minorHAnsi" w:cstheme="minorHAnsi"/>
          <w:sz w:val="26"/>
          <w:szCs w:val="26"/>
        </w:rPr>
        <w:t>The levels would be distinctive and specific to the post and therefore unless there were changes to the responsibilities, progression up the levels would not be available.</w:t>
      </w:r>
    </w:p>
    <w:p w14:paraId="7A7E9238" w14:textId="77777777" w:rsidR="00D5393B" w:rsidRPr="008E2867" w:rsidRDefault="00D5393B" w:rsidP="00D5393B">
      <w:pPr>
        <w:ind w:left="720" w:hanging="720"/>
        <w:rPr>
          <w:rFonts w:asciiTheme="minorHAnsi" w:hAnsiTheme="minorHAnsi" w:cstheme="minorHAnsi"/>
          <w:sz w:val="26"/>
          <w:szCs w:val="26"/>
        </w:rPr>
      </w:pPr>
    </w:p>
    <w:p w14:paraId="64BC6E2B" w14:textId="16085AD7" w:rsidR="00D5393B" w:rsidRPr="008E2867" w:rsidRDefault="00D5393B" w:rsidP="577B3F43">
      <w:pPr>
        <w:ind w:left="540" w:hanging="540"/>
        <w:rPr>
          <w:rFonts w:asciiTheme="minorHAnsi" w:hAnsiTheme="minorHAnsi" w:cstheme="minorBidi"/>
          <w:sz w:val="26"/>
          <w:szCs w:val="26"/>
        </w:rPr>
      </w:pPr>
      <w:r w:rsidRPr="577B3F43">
        <w:rPr>
          <w:rFonts w:asciiTheme="minorHAnsi" w:hAnsiTheme="minorHAnsi" w:cstheme="minorBidi"/>
          <w:sz w:val="26"/>
          <w:szCs w:val="26"/>
        </w:rPr>
        <w:t>(a)</w:t>
      </w:r>
      <w:r>
        <w:tab/>
      </w:r>
      <w:r w:rsidRPr="577B3F43">
        <w:rPr>
          <w:rFonts w:asciiTheme="minorHAnsi" w:hAnsiTheme="minorHAnsi" w:cstheme="minorBidi"/>
          <w:sz w:val="26"/>
          <w:szCs w:val="26"/>
        </w:rPr>
        <w:t xml:space="preserve">the annual value of a TLR1 </w:t>
      </w:r>
      <w:r w:rsidR="00E24B98" w:rsidRPr="577B3F43">
        <w:rPr>
          <w:rFonts w:asciiTheme="minorHAnsi" w:hAnsiTheme="minorHAnsi" w:cstheme="minorBidi"/>
          <w:sz w:val="26"/>
          <w:szCs w:val="26"/>
        </w:rPr>
        <w:t xml:space="preserve">or TLR 2 </w:t>
      </w:r>
      <w:r w:rsidRPr="577B3F43">
        <w:rPr>
          <w:rFonts w:asciiTheme="minorHAnsi" w:hAnsiTheme="minorHAnsi" w:cstheme="minorBidi"/>
          <w:sz w:val="26"/>
          <w:szCs w:val="26"/>
        </w:rPr>
        <w:t xml:space="preserve">shall be no less than </w:t>
      </w:r>
      <w:r w:rsidR="00E24B98" w:rsidRPr="577B3F43">
        <w:rPr>
          <w:rFonts w:asciiTheme="minorHAnsi" w:hAnsiTheme="minorHAnsi" w:cstheme="minorBidi"/>
          <w:sz w:val="26"/>
          <w:szCs w:val="26"/>
        </w:rPr>
        <w:t xml:space="preserve">the minimum </w:t>
      </w:r>
      <w:r w:rsidRPr="577B3F43">
        <w:rPr>
          <w:rFonts w:asciiTheme="minorHAnsi" w:hAnsiTheme="minorHAnsi" w:cstheme="minorBidi"/>
          <w:sz w:val="26"/>
          <w:szCs w:val="26"/>
        </w:rPr>
        <w:t>and no greater than</w:t>
      </w:r>
      <w:r w:rsidR="00E24B98" w:rsidRPr="577B3F43">
        <w:rPr>
          <w:rFonts w:asciiTheme="minorHAnsi" w:hAnsiTheme="minorHAnsi" w:cstheme="minorBidi"/>
          <w:sz w:val="26"/>
          <w:szCs w:val="26"/>
        </w:rPr>
        <w:t xml:space="preserve"> the maximu</w:t>
      </w:r>
      <w:r w:rsidR="00E30377" w:rsidRPr="577B3F43">
        <w:rPr>
          <w:rFonts w:asciiTheme="minorHAnsi" w:hAnsiTheme="minorHAnsi" w:cstheme="minorBidi"/>
          <w:sz w:val="26"/>
          <w:szCs w:val="26"/>
        </w:rPr>
        <w:t>m values</w:t>
      </w:r>
      <w:r w:rsidR="00E24B98" w:rsidRPr="577B3F43">
        <w:rPr>
          <w:rFonts w:asciiTheme="minorHAnsi" w:hAnsiTheme="minorHAnsi" w:cstheme="minorBidi"/>
          <w:sz w:val="26"/>
          <w:szCs w:val="26"/>
        </w:rPr>
        <w:t xml:space="preserve"> </w:t>
      </w:r>
      <w:r w:rsidR="00E30377" w:rsidRPr="577B3F43">
        <w:rPr>
          <w:rFonts w:asciiTheme="minorHAnsi" w:hAnsiTheme="minorHAnsi" w:cstheme="minorBidi"/>
          <w:sz w:val="26"/>
          <w:szCs w:val="26"/>
        </w:rPr>
        <w:t xml:space="preserve">for </w:t>
      </w:r>
      <w:r w:rsidR="00FB6A4F" w:rsidRPr="577B3F43">
        <w:rPr>
          <w:rFonts w:asciiTheme="minorHAnsi" w:hAnsiTheme="minorHAnsi" w:cstheme="minorBidi"/>
          <w:sz w:val="26"/>
          <w:szCs w:val="26"/>
        </w:rPr>
        <w:t>202</w:t>
      </w:r>
      <w:r w:rsidR="00D8461B">
        <w:rPr>
          <w:rFonts w:asciiTheme="minorHAnsi" w:hAnsiTheme="minorHAnsi" w:cstheme="minorBidi"/>
          <w:sz w:val="26"/>
          <w:szCs w:val="26"/>
        </w:rPr>
        <w:t>5</w:t>
      </w:r>
      <w:r w:rsidR="00FB6A4F" w:rsidRPr="577B3F43">
        <w:rPr>
          <w:rFonts w:asciiTheme="minorHAnsi" w:hAnsiTheme="minorHAnsi" w:cstheme="minorBidi"/>
          <w:sz w:val="26"/>
          <w:szCs w:val="26"/>
        </w:rPr>
        <w:t>/2</w:t>
      </w:r>
      <w:r w:rsidR="00D8461B">
        <w:rPr>
          <w:rFonts w:asciiTheme="minorHAnsi" w:hAnsiTheme="minorHAnsi" w:cstheme="minorBidi"/>
          <w:sz w:val="26"/>
          <w:szCs w:val="26"/>
        </w:rPr>
        <w:t>6</w:t>
      </w:r>
      <w:r w:rsidR="00E30377" w:rsidRPr="577B3F43">
        <w:rPr>
          <w:rFonts w:asciiTheme="minorHAnsi" w:hAnsiTheme="minorHAnsi" w:cstheme="minorBidi"/>
          <w:sz w:val="26"/>
          <w:szCs w:val="26"/>
        </w:rPr>
        <w:t xml:space="preserve"> which are detailed in Appendix </w:t>
      </w:r>
      <w:proofErr w:type="gramStart"/>
      <w:r w:rsidR="0021558B" w:rsidRPr="577B3F43">
        <w:rPr>
          <w:rFonts w:asciiTheme="minorHAnsi" w:hAnsiTheme="minorHAnsi" w:cstheme="minorBidi"/>
          <w:sz w:val="26"/>
          <w:szCs w:val="26"/>
        </w:rPr>
        <w:t>4</w:t>
      </w:r>
      <w:r w:rsidRPr="577B3F43">
        <w:rPr>
          <w:rFonts w:asciiTheme="minorHAnsi" w:hAnsiTheme="minorHAnsi" w:cstheme="minorBidi"/>
          <w:sz w:val="26"/>
          <w:szCs w:val="26"/>
        </w:rPr>
        <w:t xml:space="preserve"> ;</w:t>
      </w:r>
      <w:proofErr w:type="gramEnd"/>
      <w:r w:rsidR="00E30377" w:rsidRPr="577B3F43">
        <w:rPr>
          <w:rFonts w:asciiTheme="minorHAnsi" w:hAnsiTheme="minorHAnsi" w:cstheme="minorBidi"/>
          <w:sz w:val="26"/>
          <w:szCs w:val="26"/>
        </w:rPr>
        <w:t xml:space="preserve"> and </w:t>
      </w:r>
    </w:p>
    <w:p w14:paraId="2BDB6354" w14:textId="77777777" w:rsidR="00D5393B" w:rsidRPr="008E2867" w:rsidRDefault="00D5393B" w:rsidP="00D5393B">
      <w:pPr>
        <w:ind w:left="540" w:hanging="540"/>
        <w:rPr>
          <w:rFonts w:asciiTheme="minorHAnsi" w:hAnsiTheme="minorHAnsi" w:cstheme="minorHAnsi"/>
          <w:sz w:val="26"/>
          <w:szCs w:val="26"/>
        </w:rPr>
      </w:pPr>
    </w:p>
    <w:p w14:paraId="4B994E8E" w14:textId="26BEB77E" w:rsidR="00D5393B" w:rsidRPr="008E2867" w:rsidRDefault="00D5393B" w:rsidP="00D5393B">
      <w:pPr>
        <w:ind w:left="540" w:hanging="540"/>
        <w:rPr>
          <w:rFonts w:asciiTheme="minorHAnsi" w:hAnsiTheme="minorHAnsi" w:cstheme="minorHAnsi"/>
          <w:sz w:val="26"/>
          <w:szCs w:val="26"/>
        </w:rPr>
      </w:pPr>
      <w:r w:rsidRPr="008E2867">
        <w:rPr>
          <w:rFonts w:asciiTheme="minorHAnsi" w:hAnsiTheme="minorHAnsi" w:cstheme="minorHAnsi"/>
          <w:sz w:val="26"/>
          <w:szCs w:val="26"/>
        </w:rPr>
        <w:t>(b)</w:t>
      </w:r>
      <w:r w:rsidRPr="008E2867">
        <w:rPr>
          <w:rFonts w:asciiTheme="minorHAnsi" w:hAnsiTheme="minorHAnsi" w:cstheme="minorHAnsi"/>
          <w:sz w:val="26"/>
          <w:szCs w:val="26"/>
        </w:rPr>
        <w:tab/>
        <w:t>the Governing body may decide upon the level of payment within the TLR minimum and maximums taking into account the different levels of responsibility and equality issues.</w:t>
      </w:r>
    </w:p>
    <w:p w14:paraId="53677CD2" w14:textId="77777777" w:rsidR="00D5393B" w:rsidRPr="008E2867" w:rsidRDefault="00D5393B" w:rsidP="00D5393B">
      <w:pPr>
        <w:rPr>
          <w:rFonts w:asciiTheme="minorHAnsi" w:hAnsiTheme="minorHAnsi" w:cstheme="minorHAnsi"/>
          <w:sz w:val="26"/>
          <w:szCs w:val="26"/>
        </w:rPr>
      </w:pPr>
    </w:p>
    <w:p w14:paraId="7428F1FC" w14:textId="0B497136" w:rsidR="002847A8" w:rsidRPr="008E2867" w:rsidRDefault="00D5393B" w:rsidP="00D5393B">
      <w:pPr>
        <w:rPr>
          <w:rFonts w:asciiTheme="minorHAnsi" w:hAnsiTheme="minorHAnsi" w:cstheme="minorHAnsi"/>
          <w:sz w:val="26"/>
          <w:szCs w:val="26"/>
        </w:rPr>
      </w:pPr>
      <w:r w:rsidRPr="008E2867">
        <w:rPr>
          <w:rFonts w:asciiTheme="minorHAnsi" w:hAnsiTheme="minorHAnsi" w:cstheme="minorHAnsi"/>
          <w:sz w:val="26"/>
          <w:szCs w:val="26"/>
        </w:rPr>
        <w:t xml:space="preserve">The pay committee may award a TLR3 </w:t>
      </w:r>
      <w:r w:rsidR="002847A8" w:rsidRPr="008E2867">
        <w:rPr>
          <w:rFonts w:asciiTheme="minorHAnsi" w:hAnsiTheme="minorHAnsi" w:cstheme="minorHAnsi"/>
          <w:sz w:val="26"/>
          <w:szCs w:val="26"/>
        </w:rPr>
        <w:t>(the values are set out in Appendix</w:t>
      </w:r>
      <w:r w:rsidR="0021558B">
        <w:rPr>
          <w:rFonts w:asciiTheme="minorHAnsi" w:hAnsiTheme="minorHAnsi" w:cstheme="minorHAnsi"/>
          <w:sz w:val="26"/>
          <w:szCs w:val="26"/>
        </w:rPr>
        <w:t xml:space="preserve"> 4</w:t>
      </w:r>
      <w:r w:rsidR="002847A8" w:rsidRPr="008E2867">
        <w:rPr>
          <w:rFonts w:asciiTheme="minorHAnsi" w:hAnsiTheme="minorHAnsi" w:cstheme="minorHAnsi"/>
          <w:sz w:val="26"/>
          <w:szCs w:val="26"/>
        </w:rPr>
        <w:t xml:space="preserve">) </w:t>
      </w:r>
      <w:r w:rsidRPr="008E2867">
        <w:rPr>
          <w:rFonts w:asciiTheme="minorHAnsi" w:hAnsiTheme="minorHAnsi" w:cstheme="minorHAnsi"/>
          <w:sz w:val="26"/>
          <w:szCs w:val="26"/>
        </w:rPr>
        <w:t xml:space="preserve">for the duration of a clearly time-limited school improvement projects, or one-off externally driven responsibilities as set out in </w:t>
      </w:r>
      <w:r w:rsidR="002847A8" w:rsidRPr="008E2867">
        <w:rPr>
          <w:rFonts w:asciiTheme="minorHAnsi" w:hAnsiTheme="minorHAnsi" w:cstheme="minorHAnsi"/>
          <w:sz w:val="26"/>
          <w:szCs w:val="26"/>
        </w:rPr>
        <w:t xml:space="preserve">STCPD document </w:t>
      </w:r>
      <w:r w:rsidRPr="008E2867">
        <w:rPr>
          <w:rFonts w:asciiTheme="minorHAnsi" w:hAnsiTheme="minorHAnsi" w:cstheme="minorHAnsi"/>
          <w:sz w:val="26"/>
          <w:szCs w:val="26"/>
        </w:rPr>
        <w:t>paragraph 20.3</w:t>
      </w:r>
      <w:r w:rsidR="00196506">
        <w:rPr>
          <w:rFonts w:asciiTheme="minorHAnsi" w:hAnsiTheme="minorHAnsi" w:cstheme="minorHAnsi"/>
          <w:sz w:val="26"/>
          <w:szCs w:val="26"/>
        </w:rPr>
        <w:t xml:space="preserve">, </w:t>
      </w:r>
      <w:r w:rsidR="00196506" w:rsidRPr="00196506">
        <w:rPr>
          <w:rFonts w:asciiTheme="minorHAnsi" w:hAnsiTheme="minorHAnsi" w:cstheme="minorHAnsi"/>
          <w:sz w:val="26"/>
          <w:szCs w:val="26"/>
        </w:rPr>
        <w:t>or where teachers are undertaking planning, preparation, coordination of, or delivery of tutoring to provide catch-up support to pupils on learning lost to the pandemic, and where that tutoring w</w:t>
      </w:r>
      <w:r w:rsidR="00196506">
        <w:rPr>
          <w:rFonts w:asciiTheme="minorHAnsi" w:hAnsiTheme="minorHAnsi" w:cstheme="minorHAnsi"/>
          <w:sz w:val="26"/>
          <w:szCs w:val="26"/>
        </w:rPr>
        <w:t>ork is taking place outside of normal directed hours but during the school day</w:t>
      </w:r>
      <w:r w:rsidRPr="008E2867">
        <w:rPr>
          <w:rFonts w:asciiTheme="minorHAnsi" w:hAnsiTheme="minorHAnsi" w:cstheme="minorHAnsi"/>
          <w:sz w:val="26"/>
          <w:szCs w:val="26"/>
        </w:rPr>
        <w:t xml:space="preserve">.  </w:t>
      </w:r>
    </w:p>
    <w:p w14:paraId="3FDB8750" w14:textId="77777777" w:rsidR="002847A8" w:rsidRPr="008E2867" w:rsidRDefault="002847A8" w:rsidP="00D5393B">
      <w:pPr>
        <w:rPr>
          <w:rFonts w:asciiTheme="minorHAnsi" w:hAnsiTheme="minorHAnsi" w:cstheme="minorHAnsi"/>
          <w:sz w:val="26"/>
          <w:szCs w:val="26"/>
        </w:rPr>
      </w:pPr>
    </w:p>
    <w:p w14:paraId="442C58F5" w14:textId="7129CD43" w:rsidR="00D5393B" w:rsidRDefault="00D5393B" w:rsidP="00D5393B">
      <w:pPr>
        <w:rPr>
          <w:rFonts w:asciiTheme="minorHAnsi" w:hAnsiTheme="minorHAnsi" w:cstheme="minorHAnsi"/>
          <w:sz w:val="26"/>
          <w:szCs w:val="26"/>
        </w:rPr>
      </w:pPr>
      <w:r w:rsidRPr="008E2867">
        <w:rPr>
          <w:rFonts w:asciiTheme="minorHAnsi" w:hAnsiTheme="minorHAnsi" w:cstheme="minorHAnsi"/>
          <w:sz w:val="26"/>
          <w:szCs w:val="26"/>
        </w:rPr>
        <w:t>The Headteacher on behalf of governors, will set out in writing to the teacher the duration of the fixed term, and the amount of the award will be paid in monthly instalments.  No pay protection will apply in relation to an award of a TLR3. The relevant body should not award consecutive TLR3s for the same responsibility (STPCD, Section 3, para 53).</w:t>
      </w:r>
      <w:r w:rsidR="006512A4">
        <w:rPr>
          <w:rFonts w:asciiTheme="minorHAnsi" w:hAnsiTheme="minorHAnsi" w:cstheme="minorHAnsi"/>
          <w:sz w:val="26"/>
          <w:szCs w:val="26"/>
        </w:rPr>
        <w:t xml:space="preserve"> </w:t>
      </w:r>
    </w:p>
    <w:p w14:paraId="6BB47E72" w14:textId="6663D9C7" w:rsidR="006512A4" w:rsidRDefault="006512A4" w:rsidP="00D5393B">
      <w:pPr>
        <w:rPr>
          <w:rFonts w:asciiTheme="minorHAnsi" w:hAnsiTheme="minorHAnsi" w:cstheme="minorHAnsi"/>
          <w:sz w:val="26"/>
          <w:szCs w:val="26"/>
        </w:rPr>
      </w:pPr>
    </w:p>
    <w:p w14:paraId="1FA685A1" w14:textId="7171197F" w:rsidR="00B12DD4" w:rsidRDefault="00B12DD4" w:rsidP="00D5393B">
      <w:pPr>
        <w:rPr>
          <w:rFonts w:asciiTheme="minorHAnsi" w:hAnsiTheme="minorHAnsi" w:cstheme="minorHAnsi"/>
          <w:sz w:val="26"/>
          <w:szCs w:val="26"/>
        </w:rPr>
      </w:pPr>
      <w:r w:rsidRPr="00B12DD4">
        <w:rPr>
          <w:rFonts w:asciiTheme="minorHAnsi" w:hAnsiTheme="minorHAnsi" w:cstheme="minorHAnsi"/>
          <w:sz w:val="26"/>
          <w:szCs w:val="26"/>
        </w:rPr>
        <w:t xml:space="preserve">The range for TLR3s refers to the annual value of such an award. Where a TLR3 is awarded with a </w:t>
      </w:r>
      <w:proofErr w:type="gramStart"/>
      <w:r w:rsidRPr="00B12DD4">
        <w:rPr>
          <w:rFonts w:asciiTheme="minorHAnsi" w:hAnsiTheme="minorHAnsi" w:cstheme="minorHAnsi"/>
          <w:sz w:val="26"/>
          <w:szCs w:val="26"/>
        </w:rPr>
        <w:t>fixed-term</w:t>
      </w:r>
      <w:proofErr w:type="gramEnd"/>
      <w:r w:rsidRPr="00B12DD4">
        <w:rPr>
          <w:rFonts w:asciiTheme="minorHAnsi" w:hAnsiTheme="minorHAnsi" w:cstheme="minorHAnsi"/>
          <w:sz w:val="26"/>
          <w:szCs w:val="26"/>
        </w:rPr>
        <w:t xml:space="preserve"> of less than one year then the total value should be determined proportionately to the annual value. Where a TLR3 is awarded to a part-time teacher the value should not be amended to reflect the part-time hours of the individual in receipt of the award; the pro-rata principle does not apply to TLR3s</w:t>
      </w:r>
      <w:r w:rsidR="008B0C67">
        <w:rPr>
          <w:rFonts w:asciiTheme="minorHAnsi" w:hAnsiTheme="minorHAnsi" w:cstheme="minorHAnsi"/>
          <w:sz w:val="26"/>
          <w:szCs w:val="26"/>
        </w:rPr>
        <w:t>.</w:t>
      </w:r>
    </w:p>
    <w:p w14:paraId="3CB13364" w14:textId="77777777" w:rsidR="006512A4" w:rsidRPr="008E2867" w:rsidRDefault="006512A4" w:rsidP="00D5393B">
      <w:pPr>
        <w:rPr>
          <w:rFonts w:asciiTheme="minorHAnsi" w:hAnsiTheme="minorHAnsi" w:cstheme="minorHAnsi"/>
          <w:sz w:val="26"/>
          <w:szCs w:val="26"/>
        </w:rPr>
      </w:pPr>
    </w:p>
    <w:p w14:paraId="44CD4754" w14:textId="77777777" w:rsidR="00D5393B" w:rsidRPr="008E2867" w:rsidRDefault="00D5393B" w:rsidP="00D5393B">
      <w:pPr>
        <w:rPr>
          <w:rFonts w:asciiTheme="minorHAnsi" w:hAnsiTheme="minorHAnsi" w:cstheme="minorHAnsi"/>
          <w:sz w:val="26"/>
          <w:szCs w:val="26"/>
        </w:rPr>
      </w:pPr>
      <w:r w:rsidRPr="008E2867">
        <w:rPr>
          <w:rFonts w:asciiTheme="minorHAnsi" w:hAnsiTheme="minorHAnsi" w:cstheme="minorHAnsi"/>
          <w:sz w:val="26"/>
          <w:szCs w:val="26"/>
        </w:rPr>
        <w:t xml:space="preserve">A teacher cannot hold a TLR1 and TLR2 </w:t>
      </w:r>
      <w:proofErr w:type="gramStart"/>
      <w:r w:rsidRPr="008E2867">
        <w:rPr>
          <w:rFonts w:asciiTheme="minorHAnsi" w:hAnsiTheme="minorHAnsi" w:cstheme="minorHAnsi"/>
          <w:sz w:val="26"/>
          <w:szCs w:val="26"/>
        </w:rPr>
        <w:t>concurrently</w:t>
      </w:r>
      <w:proofErr w:type="gramEnd"/>
      <w:r w:rsidRPr="008E2867">
        <w:rPr>
          <w:rFonts w:asciiTheme="minorHAnsi" w:hAnsiTheme="minorHAnsi" w:cstheme="minorHAnsi"/>
          <w:sz w:val="26"/>
          <w:szCs w:val="26"/>
        </w:rPr>
        <w:t xml:space="preserve"> but those recipients may also receive a TLR3 payment.</w:t>
      </w:r>
    </w:p>
    <w:p w14:paraId="12363C42" w14:textId="77777777" w:rsidR="00D5393B" w:rsidRPr="00A2198B" w:rsidRDefault="00D5393B" w:rsidP="00D5393B">
      <w:pPr>
        <w:rPr>
          <w:rFonts w:ascii="Verdana" w:hAnsi="Verdana" w:cs="Arial"/>
          <w:sz w:val="20"/>
        </w:rPr>
      </w:pPr>
    </w:p>
    <w:p w14:paraId="45B2622E" w14:textId="77777777" w:rsidR="00D5393B" w:rsidRPr="008E2867" w:rsidRDefault="00D5393B" w:rsidP="00D5393B">
      <w:pPr>
        <w:rPr>
          <w:rFonts w:asciiTheme="minorHAnsi" w:hAnsiTheme="minorHAnsi" w:cstheme="minorHAnsi"/>
          <w:sz w:val="26"/>
          <w:szCs w:val="26"/>
        </w:rPr>
      </w:pPr>
      <w:r w:rsidRPr="008E2867">
        <w:rPr>
          <w:rFonts w:asciiTheme="minorHAnsi" w:hAnsiTheme="minorHAnsi" w:cstheme="minorHAnsi"/>
          <w:sz w:val="26"/>
          <w:szCs w:val="26"/>
        </w:rPr>
        <w:t xml:space="preserve">Before awarding a TLR the relevant body must be satisfied that the teacher’s duties include a significant responsibility that is not required of all classroom teachers and </w:t>
      </w:r>
      <w:proofErr w:type="gramStart"/>
      <w:r w:rsidRPr="008E2867">
        <w:rPr>
          <w:rFonts w:asciiTheme="minorHAnsi" w:hAnsiTheme="minorHAnsi" w:cstheme="minorHAnsi"/>
          <w:sz w:val="26"/>
          <w:szCs w:val="26"/>
        </w:rPr>
        <w:t>that:-</w:t>
      </w:r>
      <w:proofErr w:type="gramEnd"/>
    </w:p>
    <w:p w14:paraId="676D4D02" w14:textId="77777777" w:rsidR="00D5393B" w:rsidRPr="008E2867" w:rsidRDefault="00D5393B" w:rsidP="00D5393B">
      <w:pPr>
        <w:rPr>
          <w:rFonts w:asciiTheme="minorHAnsi" w:hAnsiTheme="minorHAnsi" w:cstheme="minorHAnsi"/>
          <w:sz w:val="26"/>
          <w:szCs w:val="26"/>
        </w:rPr>
      </w:pPr>
    </w:p>
    <w:p w14:paraId="67303ECF" w14:textId="77777777" w:rsidR="00D5393B" w:rsidRPr="008E2867" w:rsidRDefault="00D5393B" w:rsidP="00D5393B">
      <w:pPr>
        <w:ind w:left="540" w:hanging="540"/>
        <w:rPr>
          <w:rFonts w:asciiTheme="minorHAnsi" w:hAnsiTheme="minorHAnsi" w:cstheme="minorHAnsi"/>
          <w:sz w:val="26"/>
          <w:szCs w:val="26"/>
        </w:rPr>
      </w:pPr>
      <w:r w:rsidRPr="008E2867">
        <w:rPr>
          <w:rFonts w:asciiTheme="minorHAnsi" w:hAnsiTheme="minorHAnsi" w:cstheme="minorHAnsi"/>
          <w:sz w:val="26"/>
          <w:szCs w:val="26"/>
        </w:rPr>
        <w:t>(a)</w:t>
      </w:r>
      <w:r w:rsidRPr="008E2867">
        <w:rPr>
          <w:rFonts w:asciiTheme="minorHAnsi" w:hAnsiTheme="minorHAnsi" w:cstheme="minorHAnsi"/>
          <w:sz w:val="26"/>
          <w:szCs w:val="26"/>
        </w:rPr>
        <w:tab/>
        <w:t>is focused on teaching and learning;</w:t>
      </w:r>
    </w:p>
    <w:p w14:paraId="40E6796B" w14:textId="77777777" w:rsidR="00D5393B" w:rsidRPr="008E2867" w:rsidRDefault="00D5393B" w:rsidP="00D5393B">
      <w:pPr>
        <w:ind w:left="540" w:hanging="540"/>
        <w:rPr>
          <w:rFonts w:asciiTheme="minorHAnsi" w:hAnsiTheme="minorHAnsi" w:cstheme="minorHAnsi"/>
          <w:sz w:val="26"/>
          <w:szCs w:val="26"/>
        </w:rPr>
      </w:pPr>
      <w:r w:rsidRPr="008E2867">
        <w:rPr>
          <w:rFonts w:asciiTheme="minorHAnsi" w:hAnsiTheme="minorHAnsi" w:cstheme="minorHAnsi"/>
          <w:sz w:val="26"/>
          <w:szCs w:val="26"/>
        </w:rPr>
        <w:t>(b)</w:t>
      </w:r>
      <w:r w:rsidRPr="008E2867">
        <w:rPr>
          <w:rFonts w:asciiTheme="minorHAnsi" w:hAnsiTheme="minorHAnsi" w:cstheme="minorHAnsi"/>
          <w:sz w:val="26"/>
          <w:szCs w:val="26"/>
        </w:rPr>
        <w:tab/>
        <w:t>requires the exercise of a teacher’s professional skills and judgement;</w:t>
      </w:r>
    </w:p>
    <w:p w14:paraId="64CCDF20" w14:textId="77777777" w:rsidR="00D5393B" w:rsidRPr="008E2867" w:rsidRDefault="00D5393B" w:rsidP="00D5393B">
      <w:pPr>
        <w:ind w:left="540" w:hanging="540"/>
        <w:rPr>
          <w:rFonts w:asciiTheme="minorHAnsi" w:hAnsiTheme="minorHAnsi" w:cstheme="minorHAnsi"/>
          <w:sz w:val="26"/>
          <w:szCs w:val="26"/>
        </w:rPr>
      </w:pPr>
      <w:r w:rsidRPr="008E2867">
        <w:rPr>
          <w:rFonts w:asciiTheme="minorHAnsi" w:hAnsiTheme="minorHAnsi" w:cstheme="minorHAnsi"/>
          <w:sz w:val="26"/>
          <w:szCs w:val="26"/>
        </w:rPr>
        <w:t>(c)</w:t>
      </w:r>
      <w:r w:rsidRPr="008E2867">
        <w:rPr>
          <w:rFonts w:asciiTheme="minorHAnsi" w:hAnsiTheme="minorHAnsi" w:cstheme="minorHAnsi"/>
          <w:sz w:val="26"/>
          <w:szCs w:val="26"/>
        </w:rPr>
        <w:tab/>
        <w:t>requires the teacher to lead, manage and develop a subject or curriculum area; or to lead and manage pupil development across the curriculum;</w:t>
      </w:r>
    </w:p>
    <w:p w14:paraId="2298C5FD" w14:textId="77777777" w:rsidR="00D5393B" w:rsidRPr="008E2867" w:rsidRDefault="00D5393B" w:rsidP="00D5393B">
      <w:pPr>
        <w:ind w:left="540" w:hanging="540"/>
        <w:rPr>
          <w:rFonts w:asciiTheme="minorHAnsi" w:hAnsiTheme="minorHAnsi" w:cstheme="minorHAnsi"/>
          <w:sz w:val="26"/>
          <w:szCs w:val="26"/>
        </w:rPr>
      </w:pPr>
      <w:r w:rsidRPr="008E2867">
        <w:rPr>
          <w:rFonts w:asciiTheme="minorHAnsi" w:hAnsiTheme="minorHAnsi" w:cstheme="minorHAnsi"/>
          <w:sz w:val="26"/>
          <w:szCs w:val="26"/>
        </w:rPr>
        <w:t>(d)</w:t>
      </w:r>
      <w:r w:rsidRPr="008E2867">
        <w:rPr>
          <w:rFonts w:asciiTheme="minorHAnsi" w:hAnsiTheme="minorHAnsi" w:cstheme="minorHAnsi"/>
          <w:sz w:val="26"/>
          <w:szCs w:val="26"/>
        </w:rPr>
        <w:tab/>
        <w:t>has an impact on the educational progress of pupils other than the teacher’s assigned classes or groups of pupils; and</w:t>
      </w:r>
    </w:p>
    <w:p w14:paraId="59F03BF2" w14:textId="77777777" w:rsidR="00D5393B" w:rsidRPr="008E2867" w:rsidRDefault="00D5393B" w:rsidP="00D5393B">
      <w:pPr>
        <w:ind w:left="540" w:hanging="540"/>
        <w:rPr>
          <w:rFonts w:asciiTheme="minorHAnsi" w:hAnsiTheme="minorHAnsi" w:cstheme="minorHAnsi"/>
          <w:sz w:val="26"/>
          <w:szCs w:val="26"/>
        </w:rPr>
      </w:pPr>
      <w:r w:rsidRPr="008E2867">
        <w:rPr>
          <w:rFonts w:asciiTheme="minorHAnsi" w:hAnsiTheme="minorHAnsi" w:cstheme="minorHAnsi"/>
          <w:sz w:val="26"/>
          <w:szCs w:val="26"/>
        </w:rPr>
        <w:t>(e)</w:t>
      </w:r>
      <w:r w:rsidRPr="008E2867">
        <w:rPr>
          <w:rFonts w:asciiTheme="minorHAnsi" w:hAnsiTheme="minorHAnsi" w:cstheme="minorHAnsi"/>
          <w:sz w:val="26"/>
          <w:szCs w:val="26"/>
        </w:rPr>
        <w:tab/>
        <w:t>involves leading, developing and enhancing the teaching practice of other staff.</w:t>
      </w:r>
    </w:p>
    <w:p w14:paraId="7038A63A" w14:textId="77777777" w:rsidR="00D5393B" w:rsidRPr="008E2867" w:rsidRDefault="00D5393B" w:rsidP="00D5393B">
      <w:pPr>
        <w:rPr>
          <w:rFonts w:asciiTheme="minorHAnsi" w:hAnsiTheme="minorHAnsi" w:cstheme="minorHAnsi"/>
          <w:sz w:val="26"/>
          <w:szCs w:val="26"/>
        </w:rPr>
      </w:pPr>
    </w:p>
    <w:p w14:paraId="484DEDD0" w14:textId="77777777" w:rsidR="00D5393B" w:rsidRPr="008E2867" w:rsidRDefault="00D5393B" w:rsidP="00D5393B">
      <w:pPr>
        <w:rPr>
          <w:rFonts w:asciiTheme="minorHAnsi" w:hAnsiTheme="minorHAnsi" w:cstheme="minorHAnsi"/>
          <w:sz w:val="26"/>
          <w:szCs w:val="26"/>
        </w:rPr>
      </w:pPr>
      <w:r w:rsidRPr="008E2867">
        <w:rPr>
          <w:rFonts w:asciiTheme="minorHAnsi" w:hAnsiTheme="minorHAnsi" w:cstheme="minorHAnsi"/>
          <w:sz w:val="26"/>
          <w:szCs w:val="26"/>
        </w:rPr>
        <w:t xml:space="preserve">In addition, before awarding a </w:t>
      </w:r>
      <w:r w:rsidRPr="008E2867">
        <w:rPr>
          <w:rFonts w:asciiTheme="minorHAnsi" w:hAnsiTheme="minorHAnsi" w:cstheme="minorHAnsi"/>
          <w:b/>
          <w:sz w:val="26"/>
          <w:szCs w:val="26"/>
        </w:rPr>
        <w:t>TLR1</w:t>
      </w:r>
      <w:r w:rsidRPr="008E2867">
        <w:rPr>
          <w:rFonts w:asciiTheme="minorHAnsi" w:hAnsiTheme="minorHAnsi" w:cstheme="minorHAnsi"/>
          <w:sz w:val="26"/>
          <w:szCs w:val="26"/>
        </w:rPr>
        <w:t>, the Governing Body must be satisfied that the sustained, additional responsibility referred to above includes line management responsibility for a significant number of people and this is defined as at least 3 membe</w:t>
      </w:r>
      <w:smartTag w:uri="urn:schemas-microsoft-com:office:smarttags" w:element="PersonName">
        <w:r w:rsidRPr="008E2867">
          <w:rPr>
            <w:rFonts w:asciiTheme="minorHAnsi" w:hAnsiTheme="minorHAnsi" w:cstheme="minorHAnsi"/>
            <w:sz w:val="26"/>
            <w:szCs w:val="26"/>
          </w:rPr>
          <w:t>rs</w:t>
        </w:r>
      </w:smartTag>
      <w:r w:rsidRPr="008E2867">
        <w:rPr>
          <w:rFonts w:asciiTheme="minorHAnsi" w:hAnsiTheme="minorHAnsi" w:cstheme="minorHAnsi"/>
          <w:sz w:val="26"/>
          <w:szCs w:val="26"/>
        </w:rPr>
        <w:t xml:space="preserve"> of staff.</w:t>
      </w:r>
    </w:p>
    <w:p w14:paraId="70A93062" w14:textId="77777777" w:rsidR="00D5393B" w:rsidRPr="008E2867" w:rsidRDefault="00D5393B" w:rsidP="00D5393B">
      <w:pPr>
        <w:rPr>
          <w:rFonts w:asciiTheme="minorHAnsi" w:hAnsiTheme="minorHAnsi" w:cstheme="minorHAnsi"/>
          <w:sz w:val="26"/>
          <w:szCs w:val="26"/>
        </w:rPr>
      </w:pPr>
    </w:p>
    <w:p w14:paraId="25B2080E" w14:textId="77777777" w:rsidR="00D5393B" w:rsidRPr="008E2867" w:rsidRDefault="00D5393B" w:rsidP="00D5393B">
      <w:pPr>
        <w:rPr>
          <w:rFonts w:asciiTheme="minorHAnsi" w:hAnsiTheme="minorHAnsi" w:cstheme="minorHAnsi"/>
          <w:sz w:val="26"/>
          <w:szCs w:val="26"/>
        </w:rPr>
      </w:pPr>
      <w:r w:rsidRPr="008E2867">
        <w:rPr>
          <w:rFonts w:asciiTheme="minorHAnsi" w:hAnsiTheme="minorHAnsi" w:cstheme="minorHAnsi"/>
          <w:sz w:val="26"/>
          <w:szCs w:val="26"/>
        </w:rPr>
        <w:t xml:space="preserve">Points (c) and (e) above do not have to apply to the award of a TLR3 payment. </w:t>
      </w:r>
    </w:p>
    <w:p w14:paraId="39EBBCA8" w14:textId="77777777" w:rsidR="00D5393B" w:rsidRPr="008E2867" w:rsidRDefault="00D5393B" w:rsidP="00D5393B">
      <w:pPr>
        <w:rPr>
          <w:rFonts w:asciiTheme="minorHAnsi" w:hAnsiTheme="minorHAnsi" w:cstheme="minorHAnsi"/>
          <w:sz w:val="26"/>
          <w:szCs w:val="26"/>
        </w:rPr>
      </w:pPr>
    </w:p>
    <w:p w14:paraId="23B13C05" w14:textId="1CEA3121" w:rsidR="00D5393B" w:rsidRPr="008E2867" w:rsidRDefault="00D5393B" w:rsidP="00D5393B">
      <w:pPr>
        <w:rPr>
          <w:rFonts w:asciiTheme="minorHAnsi" w:hAnsiTheme="minorHAnsi" w:cstheme="minorHAnsi"/>
          <w:b/>
          <w:sz w:val="26"/>
          <w:szCs w:val="26"/>
        </w:rPr>
      </w:pPr>
      <w:r w:rsidRPr="008E2867">
        <w:rPr>
          <w:rFonts w:asciiTheme="minorHAnsi" w:hAnsiTheme="minorHAnsi" w:cstheme="minorHAnsi"/>
          <w:sz w:val="26"/>
          <w:szCs w:val="26"/>
        </w:rPr>
        <w:t>The existing TLRs 1 and 2 remain permanent awards whilst the teacher remains in post.  They can only be awarded on a temporary basis if the teacher is temporarily covering a post on the school staffing structure where the holder of that post is absent e</w:t>
      </w:r>
      <w:r w:rsidR="008E2867">
        <w:rPr>
          <w:rFonts w:asciiTheme="minorHAnsi" w:hAnsiTheme="minorHAnsi" w:cstheme="minorHAnsi"/>
          <w:sz w:val="26"/>
          <w:szCs w:val="26"/>
        </w:rPr>
        <w:t>.</w:t>
      </w:r>
      <w:r w:rsidRPr="008E2867">
        <w:rPr>
          <w:rFonts w:asciiTheme="minorHAnsi" w:hAnsiTheme="minorHAnsi" w:cstheme="minorHAnsi"/>
          <w:sz w:val="26"/>
          <w:szCs w:val="26"/>
        </w:rPr>
        <w:t>g</w:t>
      </w:r>
      <w:r w:rsidR="008E2867">
        <w:rPr>
          <w:rFonts w:asciiTheme="minorHAnsi" w:hAnsiTheme="minorHAnsi" w:cstheme="minorHAnsi"/>
          <w:sz w:val="26"/>
          <w:szCs w:val="26"/>
        </w:rPr>
        <w:t>.</w:t>
      </w:r>
      <w:r w:rsidRPr="008E2867">
        <w:rPr>
          <w:rFonts w:asciiTheme="minorHAnsi" w:hAnsiTheme="minorHAnsi" w:cstheme="minorHAnsi"/>
          <w:sz w:val="26"/>
          <w:szCs w:val="26"/>
        </w:rPr>
        <w:t xml:space="preserve"> on maternity leave or away on a secondment. </w:t>
      </w:r>
    </w:p>
    <w:p w14:paraId="61584E20" w14:textId="77777777" w:rsidR="00D5393B" w:rsidRPr="00DE31AC" w:rsidRDefault="00D5393B" w:rsidP="00D5393B">
      <w:pPr>
        <w:rPr>
          <w:rFonts w:ascii="Verdana" w:hAnsi="Verdana" w:cs="Arial"/>
          <w:sz w:val="20"/>
        </w:rPr>
      </w:pPr>
    </w:p>
    <w:p w14:paraId="41CE25B3" w14:textId="77777777" w:rsidR="00457E8F" w:rsidRPr="00654779" w:rsidRDefault="00654779" w:rsidP="00654779">
      <w:pPr>
        <w:pStyle w:val="ListParagraph"/>
        <w:numPr>
          <w:ilvl w:val="1"/>
          <w:numId w:val="19"/>
        </w:numPr>
        <w:rPr>
          <w:rFonts w:asciiTheme="minorHAnsi" w:hAnsiTheme="minorHAnsi" w:cstheme="minorHAnsi"/>
          <w:sz w:val="26"/>
          <w:szCs w:val="26"/>
          <w:u w:val="single"/>
        </w:rPr>
      </w:pPr>
      <w:r w:rsidRPr="00654779">
        <w:rPr>
          <w:rFonts w:asciiTheme="minorHAnsi" w:hAnsiTheme="minorHAnsi" w:cstheme="minorHAnsi"/>
          <w:sz w:val="26"/>
          <w:szCs w:val="26"/>
          <w:u w:val="single"/>
        </w:rPr>
        <w:t xml:space="preserve">Recruitment and Retention </w:t>
      </w:r>
      <w:r w:rsidR="0081259B">
        <w:rPr>
          <w:rFonts w:asciiTheme="minorHAnsi" w:hAnsiTheme="minorHAnsi" w:cstheme="minorHAnsi"/>
          <w:sz w:val="26"/>
          <w:szCs w:val="26"/>
          <w:u w:val="single"/>
        </w:rPr>
        <w:t xml:space="preserve">(R&amp;R) </w:t>
      </w:r>
      <w:r w:rsidRPr="00654779">
        <w:rPr>
          <w:rFonts w:asciiTheme="minorHAnsi" w:hAnsiTheme="minorHAnsi" w:cstheme="minorHAnsi"/>
          <w:sz w:val="26"/>
          <w:szCs w:val="26"/>
          <w:u w:val="single"/>
        </w:rPr>
        <w:t>Allowance</w:t>
      </w:r>
    </w:p>
    <w:p w14:paraId="1C891E18" w14:textId="77777777" w:rsidR="00654779" w:rsidRPr="00654779" w:rsidRDefault="00654779" w:rsidP="00654779">
      <w:pPr>
        <w:pStyle w:val="ListParagraph"/>
        <w:ind w:left="390"/>
        <w:rPr>
          <w:rFonts w:asciiTheme="minorHAnsi" w:hAnsiTheme="minorHAnsi" w:cstheme="minorHAnsi"/>
          <w:sz w:val="26"/>
          <w:szCs w:val="26"/>
          <w:u w:val="single"/>
        </w:rPr>
      </w:pPr>
    </w:p>
    <w:p w14:paraId="53543EEE" w14:textId="77777777" w:rsidR="00457E8F" w:rsidRPr="0081259B" w:rsidRDefault="00457E8F" w:rsidP="0081259B">
      <w:pPr>
        <w:pStyle w:val="Default"/>
        <w:rPr>
          <w:rFonts w:asciiTheme="minorHAnsi" w:hAnsiTheme="minorHAnsi" w:cstheme="minorHAnsi"/>
          <w:sz w:val="26"/>
          <w:szCs w:val="26"/>
        </w:rPr>
      </w:pPr>
      <w:r w:rsidRPr="0081259B">
        <w:rPr>
          <w:rFonts w:asciiTheme="minorHAnsi" w:hAnsiTheme="minorHAnsi" w:cstheme="minorHAnsi"/>
          <w:bCs/>
          <w:sz w:val="26"/>
          <w:szCs w:val="26"/>
        </w:rPr>
        <w:t xml:space="preserve">Details of </w:t>
      </w:r>
      <w:r w:rsidR="0081259B">
        <w:rPr>
          <w:rFonts w:asciiTheme="minorHAnsi" w:hAnsiTheme="minorHAnsi" w:cstheme="minorHAnsi"/>
          <w:bCs/>
          <w:sz w:val="26"/>
          <w:szCs w:val="26"/>
        </w:rPr>
        <w:t>R&amp;R allowances are set out in the STPCD paragraph 27.</w:t>
      </w:r>
    </w:p>
    <w:p w14:paraId="61FF23D9" w14:textId="77777777" w:rsidR="00457E8F" w:rsidRPr="00457E8F" w:rsidRDefault="00457E8F" w:rsidP="004D4DED">
      <w:pPr>
        <w:numPr>
          <w:ilvl w:val="12"/>
          <w:numId w:val="0"/>
        </w:numPr>
        <w:rPr>
          <w:rFonts w:asciiTheme="minorHAnsi" w:hAnsiTheme="minorHAnsi" w:cstheme="minorHAnsi"/>
          <w:b/>
          <w:sz w:val="26"/>
          <w:szCs w:val="26"/>
        </w:rPr>
      </w:pPr>
    </w:p>
    <w:p w14:paraId="140F318C" w14:textId="77777777" w:rsidR="00457E8F" w:rsidRPr="00654779" w:rsidRDefault="00457E8F" w:rsidP="00654779">
      <w:pPr>
        <w:pStyle w:val="ListParagraph"/>
        <w:numPr>
          <w:ilvl w:val="1"/>
          <w:numId w:val="19"/>
        </w:numPr>
        <w:rPr>
          <w:rFonts w:asciiTheme="minorHAnsi" w:hAnsiTheme="minorHAnsi" w:cstheme="minorHAnsi"/>
          <w:sz w:val="26"/>
          <w:szCs w:val="26"/>
          <w:u w:val="single"/>
        </w:rPr>
      </w:pPr>
      <w:r w:rsidRPr="00654779">
        <w:rPr>
          <w:rFonts w:asciiTheme="minorHAnsi" w:hAnsiTheme="minorHAnsi" w:cstheme="minorHAnsi"/>
          <w:sz w:val="26"/>
          <w:szCs w:val="26"/>
          <w:u w:val="single"/>
        </w:rPr>
        <w:t>S</w:t>
      </w:r>
      <w:r w:rsidR="00654779" w:rsidRPr="00654779">
        <w:rPr>
          <w:rFonts w:asciiTheme="minorHAnsi" w:hAnsiTheme="minorHAnsi" w:cstheme="minorHAnsi"/>
          <w:sz w:val="26"/>
          <w:szCs w:val="26"/>
          <w:u w:val="single"/>
        </w:rPr>
        <w:t xml:space="preserve">pecial Educational Needs </w:t>
      </w:r>
      <w:r w:rsidRPr="00654779">
        <w:rPr>
          <w:rFonts w:asciiTheme="minorHAnsi" w:hAnsiTheme="minorHAnsi" w:cstheme="minorHAnsi"/>
          <w:sz w:val="26"/>
          <w:szCs w:val="26"/>
          <w:u w:val="single"/>
        </w:rPr>
        <w:t>(SEN)</w:t>
      </w:r>
    </w:p>
    <w:p w14:paraId="25EC890D" w14:textId="77777777" w:rsidR="00654779" w:rsidRPr="00654779" w:rsidRDefault="00654779" w:rsidP="00654779">
      <w:pPr>
        <w:pStyle w:val="ListParagraph"/>
        <w:ind w:left="390"/>
        <w:rPr>
          <w:rFonts w:asciiTheme="minorHAnsi" w:hAnsiTheme="minorHAnsi" w:cstheme="minorHAnsi"/>
          <w:sz w:val="26"/>
          <w:szCs w:val="26"/>
          <w:u w:val="single"/>
        </w:rPr>
      </w:pPr>
    </w:p>
    <w:p w14:paraId="7E526C3E" w14:textId="77777777" w:rsidR="00457E8F" w:rsidRPr="0081259B" w:rsidRDefault="00457E8F" w:rsidP="0081259B">
      <w:pPr>
        <w:pStyle w:val="Default"/>
        <w:rPr>
          <w:rFonts w:asciiTheme="minorHAnsi" w:hAnsiTheme="minorHAnsi" w:cstheme="minorHAnsi"/>
          <w:bCs/>
          <w:sz w:val="26"/>
          <w:szCs w:val="26"/>
        </w:rPr>
      </w:pPr>
      <w:r w:rsidRPr="0081259B">
        <w:rPr>
          <w:rFonts w:asciiTheme="minorHAnsi" w:hAnsiTheme="minorHAnsi" w:cstheme="minorHAnsi"/>
          <w:bCs/>
          <w:sz w:val="26"/>
          <w:szCs w:val="26"/>
        </w:rPr>
        <w:t xml:space="preserve">Details of </w:t>
      </w:r>
      <w:r w:rsidR="0029304A" w:rsidRPr="0081259B">
        <w:rPr>
          <w:rFonts w:asciiTheme="minorHAnsi" w:hAnsiTheme="minorHAnsi" w:cstheme="minorHAnsi"/>
          <w:bCs/>
          <w:sz w:val="26"/>
          <w:szCs w:val="26"/>
        </w:rPr>
        <w:t>SEN allowances are</w:t>
      </w:r>
      <w:r w:rsidR="0081259B" w:rsidRPr="0081259B">
        <w:rPr>
          <w:rFonts w:asciiTheme="minorHAnsi" w:hAnsiTheme="minorHAnsi" w:cstheme="minorHAnsi"/>
          <w:bCs/>
          <w:sz w:val="26"/>
          <w:szCs w:val="26"/>
        </w:rPr>
        <w:t xml:space="preserve"> set out in the STPCD paragraph 21</w:t>
      </w:r>
      <w:r w:rsidR="0081259B">
        <w:rPr>
          <w:rFonts w:asciiTheme="minorHAnsi" w:hAnsiTheme="minorHAnsi" w:cstheme="minorHAnsi"/>
          <w:bCs/>
          <w:sz w:val="26"/>
          <w:szCs w:val="26"/>
        </w:rPr>
        <w:t>.</w:t>
      </w:r>
    </w:p>
    <w:p w14:paraId="3B0F9364" w14:textId="77777777" w:rsidR="0081259B" w:rsidRPr="00457E8F" w:rsidRDefault="0081259B" w:rsidP="0081259B">
      <w:pPr>
        <w:pStyle w:val="Default"/>
        <w:rPr>
          <w:rFonts w:asciiTheme="minorHAnsi" w:hAnsiTheme="minorHAnsi" w:cstheme="minorHAnsi"/>
          <w:sz w:val="26"/>
          <w:szCs w:val="26"/>
        </w:rPr>
      </w:pPr>
    </w:p>
    <w:p w14:paraId="5F962962" w14:textId="77777777" w:rsidR="00C461DB" w:rsidRPr="00654779" w:rsidRDefault="00654779" w:rsidP="00C461DB">
      <w:pPr>
        <w:rPr>
          <w:rFonts w:asciiTheme="minorHAnsi" w:hAnsiTheme="minorHAnsi" w:cstheme="minorHAnsi"/>
          <w:sz w:val="26"/>
          <w:szCs w:val="26"/>
          <w:u w:val="single"/>
        </w:rPr>
      </w:pPr>
      <w:r w:rsidRPr="00654779">
        <w:rPr>
          <w:rFonts w:asciiTheme="minorHAnsi" w:hAnsiTheme="minorHAnsi" w:cstheme="minorHAnsi"/>
          <w:sz w:val="26"/>
          <w:szCs w:val="26"/>
        </w:rPr>
        <w:t xml:space="preserve">6.7 </w:t>
      </w:r>
      <w:r w:rsidRPr="00654779">
        <w:rPr>
          <w:rFonts w:asciiTheme="minorHAnsi" w:hAnsiTheme="minorHAnsi" w:cstheme="minorHAnsi"/>
          <w:sz w:val="26"/>
          <w:szCs w:val="26"/>
          <w:u w:val="single"/>
        </w:rPr>
        <w:t>Safeguarding</w:t>
      </w:r>
    </w:p>
    <w:p w14:paraId="1EBE8E70" w14:textId="77777777" w:rsidR="00C461DB" w:rsidRDefault="00C461DB" w:rsidP="00C461DB">
      <w:pPr>
        <w:pStyle w:val="Default"/>
        <w:rPr>
          <w:rFonts w:asciiTheme="minorHAnsi" w:hAnsiTheme="minorHAnsi" w:cstheme="minorHAnsi"/>
          <w:b/>
          <w:bCs/>
          <w:sz w:val="26"/>
          <w:szCs w:val="26"/>
        </w:rPr>
      </w:pPr>
    </w:p>
    <w:p w14:paraId="0F6B1F81" w14:textId="77777777" w:rsidR="00C461DB" w:rsidRPr="0081259B" w:rsidRDefault="00C461DB" w:rsidP="00C461DB">
      <w:pPr>
        <w:pStyle w:val="Default"/>
        <w:rPr>
          <w:rFonts w:asciiTheme="minorHAnsi" w:hAnsiTheme="minorHAnsi" w:cstheme="minorHAnsi"/>
          <w:bCs/>
          <w:sz w:val="26"/>
          <w:szCs w:val="26"/>
        </w:rPr>
      </w:pPr>
      <w:r w:rsidRPr="0081259B">
        <w:rPr>
          <w:rFonts w:asciiTheme="minorHAnsi" w:hAnsiTheme="minorHAnsi" w:cstheme="minorHAnsi"/>
          <w:bCs/>
          <w:sz w:val="26"/>
          <w:szCs w:val="26"/>
        </w:rPr>
        <w:t>Details of safeguarding arrangement</w:t>
      </w:r>
      <w:r w:rsidR="0081259B" w:rsidRPr="0081259B">
        <w:rPr>
          <w:rFonts w:asciiTheme="minorHAnsi" w:hAnsiTheme="minorHAnsi" w:cstheme="minorHAnsi"/>
          <w:bCs/>
          <w:sz w:val="26"/>
          <w:szCs w:val="26"/>
        </w:rPr>
        <w:t>s are set out in the STPCD part 5, paras 29 - 37.</w:t>
      </w:r>
    </w:p>
    <w:p w14:paraId="1BA44FEA" w14:textId="77777777" w:rsidR="00457E8F" w:rsidRPr="00457E8F" w:rsidRDefault="00457E8F" w:rsidP="004D4DED">
      <w:pPr>
        <w:numPr>
          <w:ilvl w:val="12"/>
          <w:numId w:val="0"/>
        </w:numPr>
        <w:rPr>
          <w:rFonts w:asciiTheme="minorHAnsi" w:hAnsiTheme="minorHAnsi" w:cstheme="minorHAnsi"/>
          <w:b/>
          <w:sz w:val="26"/>
          <w:szCs w:val="26"/>
        </w:rPr>
      </w:pPr>
    </w:p>
    <w:p w14:paraId="099A7264" w14:textId="77777777" w:rsidR="00694C86" w:rsidRPr="00654779" w:rsidRDefault="00654779" w:rsidP="004D4DED">
      <w:pPr>
        <w:numPr>
          <w:ilvl w:val="12"/>
          <w:numId w:val="0"/>
        </w:numPr>
        <w:rPr>
          <w:rFonts w:asciiTheme="minorHAnsi" w:hAnsiTheme="minorHAnsi" w:cstheme="minorHAnsi"/>
          <w:sz w:val="26"/>
          <w:szCs w:val="26"/>
          <w:u w:val="single"/>
        </w:rPr>
      </w:pPr>
      <w:r w:rsidRPr="00654779">
        <w:rPr>
          <w:rFonts w:asciiTheme="minorHAnsi" w:hAnsiTheme="minorHAnsi" w:cstheme="minorHAnsi"/>
          <w:sz w:val="26"/>
          <w:szCs w:val="26"/>
        </w:rPr>
        <w:t xml:space="preserve">6.8 </w:t>
      </w:r>
      <w:r w:rsidR="004D4DED" w:rsidRPr="00654779">
        <w:rPr>
          <w:rFonts w:asciiTheme="minorHAnsi" w:hAnsiTheme="minorHAnsi" w:cstheme="minorHAnsi"/>
          <w:sz w:val="26"/>
          <w:szCs w:val="26"/>
          <w:u w:val="single"/>
        </w:rPr>
        <w:t>S</w:t>
      </w:r>
      <w:r w:rsidRPr="00654779">
        <w:rPr>
          <w:rFonts w:asciiTheme="minorHAnsi" w:hAnsiTheme="minorHAnsi" w:cstheme="minorHAnsi"/>
          <w:sz w:val="26"/>
          <w:szCs w:val="26"/>
          <w:u w:val="single"/>
        </w:rPr>
        <w:t>alary Sacrifice Arrangements</w:t>
      </w:r>
    </w:p>
    <w:p w14:paraId="05232A84" w14:textId="77777777" w:rsidR="00694C86" w:rsidRPr="00F16DE7" w:rsidRDefault="00694C86" w:rsidP="00694C86">
      <w:pPr>
        <w:rPr>
          <w:rFonts w:asciiTheme="minorHAnsi" w:hAnsiTheme="minorHAnsi" w:cstheme="minorHAnsi"/>
          <w:sz w:val="26"/>
          <w:szCs w:val="26"/>
        </w:rPr>
      </w:pPr>
    </w:p>
    <w:p w14:paraId="3122C8AB" w14:textId="77777777" w:rsidR="00694C86" w:rsidRPr="00F16DE7" w:rsidRDefault="00694C86" w:rsidP="00694C86">
      <w:pPr>
        <w:pStyle w:val="LQN1"/>
        <w:spacing w:before="0" w:line="240" w:lineRule="auto"/>
        <w:ind w:left="0" w:firstLine="0"/>
        <w:jc w:val="left"/>
        <w:rPr>
          <w:rFonts w:asciiTheme="minorHAnsi" w:hAnsiTheme="minorHAnsi" w:cstheme="minorHAnsi"/>
          <w:sz w:val="26"/>
          <w:szCs w:val="26"/>
        </w:rPr>
      </w:pPr>
      <w:r w:rsidRPr="00F16DE7">
        <w:rPr>
          <w:rFonts w:asciiTheme="minorHAnsi" w:hAnsiTheme="minorHAnsi" w:cstheme="minorHAnsi"/>
          <w:sz w:val="26"/>
          <w:szCs w:val="26"/>
        </w:rPr>
        <w:t xml:space="preserve">For the purposes of this paragraph, the term “salary sacrifice arrangement” means any arrangement under which the teacher gives up the right to receive part of his/her gross salary in return for the employer’s agreement to provide him/her with a benefit-in-kind under the following </w:t>
      </w:r>
      <w:proofErr w:type="gramStart"/>
      <w:r w:rsidRPr="00F16DE7">
        <w:rPr>
          <w:rFonts w:asciiTheme="minorHAnsi" w:hAnsiTheme="minorHAnsi" w:cstheme="minorHAnsi"/>
          <w:sz w:val="26"/>
          <w:szCs w:val="26"/>
        </w:rPr>
        <w:t>schemes:—</w:t>
      </w:r>
      <w:proofErr w:type="gramEnd"/>
    </w:p>
    <w:p w14:paraId="1E79233C" w14:textId="77777777" w:rsidR="00694C86" w:rsidRPr="00F16DE7" w:rsidRDefault="00694C86" w:rsidP="00694C86">
      <w:pPr>
        <w:pStyle w:val="LQN1"/>
        <w:spacing w:before="0" w:line="240" w:lineRule="auto"/>
        <w:ind w:left="0" w:hanging="720"/>
        <w:rPr>
          <w:rFonts w:asciiTheme="minorHAnsi" w:hAnsiTheme="minorHAnsi" w:cstheme="minorHAnsi"/>
          <w:sz w:val="26"/>
          <w:szCs w:val="26"/>
        </w:rPr>
      </w:pPr>
    </w:p>
    <w:p w14:paraId="2839DD2A" w14:textId="3A0CB115" w:rsidR="00694C86" w:rsidRPr="00F16DE7" w:rsidRDefault="00694C86" w:rsidP="00694C86">
      <w:pPr>
        <w:pStyle w:val="LQN3"/>
        <w:tabs>
          <w:tab w:val="clear" w:pos="1304"/>
        </w:tabs>
        <w:spacing w:before="0" w:line="240" w:lineRule="auto"/>
        <w:ind w:left="720" w:hanging="720"/>
        <w:rPr>
          <w:rFonts w:asciiTheme="minorHAnsi" w:hAnsiTheme="minorHAnsi" w:cstheme="minorHAnsi"/>
          <w:sz w:val="26"/>
          <w:szCs w:val="26"/>
        </w:rPr>
      </w:pPr>
      <w:r w:rsidRPr="00F16DE7">
        <w:rPr>
          <w:rFonts w:asciiTheme="minorHAnsi" w:hAnsiTheme="minorHAnsi" w:cstheme="minorHAnsi"/>
          <w:sz w:val="26"/>
          <w:szCs w:val="26"/>
        </w:rPr>
        <w:t>(</w:t>
      </w:r>
      <w:r w:rsidR="00753EFA">
        <w:rPr>
          <w:rFonts w:asciiTheme="minorHAnsi" w:hAnsiTheme="minorHAnsi" w:cstheme="minorHAnsi"/>
          <w:sz w:val="26"/>
          <w:szCs w:val="26"/>
        </w:rPr>
        <w:t>a</w:t>
      </w:r>
      <w:r w:rsidRPr="00F16DE7">
        <w:rPr>
          <w:rFonts w:asciiTheme="minorHAnsi" w:hAnsiTheme="minorHAnsi" w:cstheme="minorHAnsi"/>
          <w:sz w:val="26"/>
          <w:szCs w:val="26"/>
        </w:rPr>
        <w:t>)</w:t>
      </w:r>
      <w:r w:rsidRPr="00F16DE7">
        <w:rPr>
          <w:rFonts w:asciiTheme="minorHAnsi" w:hAnsiTheme="minorHAnsi" w:cstheme="minorHAnsi"/>
          <w:sz w:val="26"/>
          <w:szCs w:val="26"/>
        </w:rPr>
        <w:tab/>
        <w:t>a cycle or cyclist’s safety equipment scheme;</w:t>
      </w:r>
      <w:r w:rsidR="0081259B">
        <w:rPr>
          <w:rFonts w:asciiTheme="minorHAnsi" w:hAnsiTheme="minorHAnsi" w:cstheme="minorHAnsi"/>
          <w:sz w:val="26"/>
          <w:szCs w:val="26"/>
        </w:rPr>
        <w:t xml:space="preserve"> and</w:t>
      </w:r>
    </w:p>
    <w:p w14:paraId="4EE668DA" w14:textId="512D2C1C" w:rsidR="00694C86" w:rsidRPr="00F16DE7" w:rsidRDefault="0081259B" w:rsidP="00694C86">
      <w:pPr>
        <w:pStyle w:val="LQN3"/>
        <w:tabs>
          <w:tab w:val="clear" w:pos="1304"/>
        </w:tabs>
        <w:spacing w:before="0" w:line="240" w:lineRule="auto"/>
        <w:ind w:left="720" w:hanging="720"/>
        <w:rPr>
          <w:rFonts w:asciiTheme="minorHAnsi" w:hAnsiTheme="minorHAnsi" w:cstheme="minorHAnsi"/>
          <w:sz w:val="26"/>
          <w:szCs w:val="26"/>
        </w:rPr>
      </w:pPr>
      <w:r>
        <w:rPr>
          <w:rFonts w:asciiTheme="minorHAnsi" w:hAnsiTheme="minorHAnsi" w:cstheme="minorHAnsi"/>
          <w:sz w:val="26"/>
          <w:szCs w:val="26"/>
        </w:rPr>
        <w:t>(</w:t>
      </w:r>
      <w:r w:rsidR="00753EFA">
        <w:rPr>
          <w:rFonts w:asciiTheme="minorHAnsi" w:hAnsiTheme="minorHAnsi" w:cstheme="minorHAnsi"/>
          <w:sz w:val="26"/>
          <w:szCs w:val="26"/>
        </w:rPr>
        <w:t>b</w:t>
      </w:r>
      <w:r>
        <w:rPr>
          <w:rFonts w:asciiTheme="minorHAnsi" w:hAnsiTheme="minorHAnsi" w:cstheme="minorHAnsi"/>
          <w:sz w:val="26"/>
          <w:szCs w:val="26"/>
        </w:rPr>
        <w:t>)</w:t>
      </w:r>
      <w:r>
        <w:rPr>
          <w:rFonts w:asciiTheme="minorHAnsi" w:hAnsiTheme="minorHAnsi" w:cstheme="minorHAnsi"/>
          <w:sz w:val="26"/>
          <w:szCs w:val="26"/>
        </w:rPr>
        <w:tab/>
        <w:t>a I.T. scheme.</w:t>
      </w:r>
    </w:p>
    <w:p w14:paraId="78514FCE" w14:textId="77777777" w:rsidR="00694C86" w:rsidRPr="00F16DE7" w:rsidRDefault="00694C86" w:rsidP="00694C86">
      <w:pPr>
        <w:pStyle w:val="LQN3"/>
        <w:tabs>
          <w:tab w:val="clear" w:pos="1304"/>
        </w:tabs>
        <w:spacing w:before="0" w:line="240" w:lineRule="auto"/>
        <w:ind w:left="720" w:hanging="720"/>
        <w:rPr>
          <w:rFonts w:asciiTheme="minorHAnsi" w:hAnsiTheme="minorHAnsi" w:cstheme="minorHAnsi"/>
          <w:sz w:val="26"/>
          <w:szCs w:val="26"/>
        </w:rPr>
      </w:pPr>
    </w:p>
    <w:p w14:paraId="626F7F28" w14:textId="77777777" w:rsidR="00694C86" w:rsidRPr="00F16DE7" w:rsidRDefault="00694C86" w:rsidP="00694C86">
      <w:pPr>
        <w:pStyle w:val="LQT1"/>
        <w:spacing w:before="0" w:line="240" w:lineRule="auto"/>
        <w:ind w:left="0"/>
        <w:jc w:val="left"/>
        <w:rPr>
          <w:rFonts w:asciiTheme="minorHAnsi" w:hAnsiTheme="minorHAnsi" w:cstheme="minorHAnsi"/>
          <w:sz w:val="26"/>
          <w:szCs w:val="26"/>
        </w:rPr>
      </w:pPr>
      <w:r w:rsidRPr="00F16DE7">
        <w:rPr>
          <w:rFonts w:asciiTheme="minorHAnsi" w:hAnsiTheme="minorHAnsi" w:cstheme="minorHAnsi"/>
          <w:sz w:val="26"/>
          <w:szCs w:val="26"/>
        </w:rPr>
        <w:t>that benefit in-kind is exempt from income tax.</w:t>
      </w:r>
    </w:p>
    <w:p w14:paraId="6A6DFBF8" w14:textId="77777777" w:rsidR="00694C86" w:rsidRPr="00F16DE7" w:rsidRDefault="00694C86" w:rsidP="00694C86">
      <w:pPr>
        <w:pStyle w:val="LQT1"/>
        <w:spacing w:before="0" w:line="240" w:lineRule="auto"/>
        <w:ind w:left="0"/>
        <w:jc w:val="left"/>
        <w:rPr>
          <w:rFonts w:asciiTheme="minorHAnsi" w:hAnsiTheme="minorHAnsi" w:cstheme="minorHAnsi"/>
          <w:sz w:val="26"/>
          <w:szCs w:val="26"/>
        </w:rPr>
      </w:pPr>
    </w:p>
    <w:p w14:paraId="18683C27" w14:textId="77777777" w:rsidR="00694C86" w:rsidRPr="00F16DE7" w:rsidRDefault="00694C86" w:rsidP="00694C86">
      <w:pPr>
        <w:pStyle w:val="LQN1"/>
        <w:spacing w:before="0" w:line="240" w:lineRule="auto"/>
        <w:ind w:left="0" w:firstLine="0"/>
        <w:jc w:val="left"/>
        <w:rPr>
          <w:rFonts w:asciiTheme="minorHAnsi" w:hAnsiTheme="minorHAnsi" w:cstheme="minorHAnsi"/>
          <w:sz w:val="26"/>
          <w:szCs w:val="26"/>
        </w:rPr>
      </w:pPr>
      <w:r w:rsidRPr="00F16DE7">
        <w:rPr>
          <w:rFonts w:asciiTheme="minorHAnsi" w:hAnsiTheme="minorHAnsi" w:cstheme="minorHAnsi"/>
          <w:sz w:val="26"/>
          <w:szCs w:val="26"/>
        </w:rPr>
        <w:t xml:space="preserve">Where the employer operates a salary sacrifice arrangement, the teacher may participate in any such </w:t>
      </w:r>
      <w:proofErr w:type="gramStart"/>
      <w:r w:rsidRPr="00F16DE7">
        <w:rPr>
          <w:rFonts w:asciiTheme="minorHAnsi" w:hAnsiTheme="minorHAnsi" w:cstheme="minorHAnsi"/>
          <w:sz w:val="26"/>
          <w:szCs w:val="26"/>
        </w:rPr>
        <w:t>arrangement</w:t>
      </w:r>
      <w:proofErr w:type="gramEnd"/>
      <w:r w:rsidRPr="00F16DE7">
        <w:rPr>
          <w:rFonts w:asciiTheme="minorHAnsi" w:hAnsiTheme="minorHAnsi" w:cstheme="minorHAnsi"/>
          <w:sz w:val="26"/>
          <w:szCs w:val="26"/>
        </w:rPr>
        <w:t xml:space="preserve"> and his/her gross salary may be reduced accordingly for the duration of his/her participation in it.</w:t>
      </w:r>
    </w:p>
    <w:p w14:paraId="71D85C96" w14:textId="77777777" w:rsidR="00694C86" w:rsidRPr="00F16DE7" w:rsidRDefault="00694C86" w:rsidP="00694C86">
      <w:pPr>
        <w:rPr>
          <w:rFonts w:asciiTheme="minorHAnsi" w:hAnsiTheme="minorHAnsi" w:cstheme="minorHAnsi"/>
          <w:sz w:val="26"/>
          <w:szCs w:val="26"/>
        </w:rPr>
      </w:pPr>
    </w:p>
    <w:p w14:paraId="1464DE15" w14:textId="77777777" w:rsidR="00694C86" w:rsidRDefault="00694C86" w:rsidP="00694C86">
      <w:pPr>
        <w:rPr>
          <w:rFonts w:asciiTheme="minorHAnsi" w:hAnsiTheme="minorHAnsi" w:cstheme="minorHAnsi"/>
          <w:sz w:val="26"/>
          <w:szCs w:val="26"/>
        </w:rPr>
      </w:pPr>
      <w:r w:rsidRPr="00F16DE7">
        <w:rPr>
          <w:rFonts w:asciiTheme="minorHAnsi" w:hAnsiTheme="minorHAnsi" w:cstheme="minorHAnsi"/>
          <w:sz w:val="26"/>
          <w:szCs w:val="26"/>
        </w:rPr>
        <w:t>Participation in any salary sacrifice arrangement shall have no effect upon the determination of any safeguarded sum to which the teacher may be entitled under any provision of this document.</w:t>
      </w:r>
    </w:p>
    <w:p w14:paraId="7CA87B34" w14:textId="77777777" w:rsidR="001F124E" w:rsidRDefault="001F124E" w:rsidP="00694C86">
      <w:pPr>
        <w:rPr>
          <w:rFonts w:asciiTheme="minorHAnsi" w:hAnsiTheme="minorHAnsi" w:cstheme="minorHAnsi"/>
          <w:sz w:val="26"/>
          <w:szCs w:val="26"/>
        </w:rPr>
      </w:pPr>
    </w:p>
    <w:p w14:paraId="668B8734" w14:textId="77777777" w:rsidR="00ED73AD" w:rsidRDefault="00ED73AD" w:rsidP="00654779">
      <w:pPr>
        <w:pStyle w:val="Default"/>
        <w:numPr>
          <w:ilvl w:val="0"/>
          <w:numId w:val="19"/>
        </w:numPr>
        <w:rPr>
          <w:rFonts w:asciiTheme="minorHAnsi" w:hAnsiTheme="minorHAnsi" w:cstheme="minorHAnsi"/>
          <w:b/>
          <w:bCs/>
          <w:sz w:val="26"/>
          <w:szCs w:val="26"/>
        </w:rPr>
      </w:pPr>
      <w:r w:rsidRPr="00F16DE7">
        <w:rPr>
          <w:rFonts w:asciiTheme="minorHAnsi" w:hAnsiTheme="minorHAnsi" w:cstheme="minorHAnsi"/>
          <w:b/>
          <w:bCs/>
          <w:sz w:val="26"/>
          <w:szCs w:val="26"/>
        </w:rPr>
        <w:t xml:space="preserve">MONITORING THE IMPACT OF THE POLICY </w:t>
      </w:r>
    </w:p>
    <w:p w14:paraId="11CEC5E9" w14:textId="77777777" w:rsidR="00654779" w:rsidRPr="00F16DE7" w:rsidRDefault="00654779" w:rsidP="00654779">
      <w:pPr>
        <w:pStyle w:val="Default"/>
        <w:ind w:left="360"/>
        <w:rPr>
          <w:rFonts w:asciiTheme="minorHAnsi" w:hAnsiTheme="minorHAnsi" w:cstheme="minorHAnsi"/>
          <w:b/>
          <w:bCs/>
          <w:sz w:val="26"/>
          <w:szCs w:val="26"/>
        </w:rPr>
      </w:pPr>
    </w:p>
    <w:p w14:paraId="448B4453" w14:textId="77777777" w:rsidR="0005295E" w:rsidRPr="00F16DE7" w:rsidRDefault="00FF6A74" w:rsidP="00ED73AD">
      <w:pPr>
        <w:rPr>
          <w:rFonts w:asciiTheme="minorHAnsi" w:hAnsiTheme="minorHAnsi" w:cstheme="minorHAnsi"/>
          <w:sz w:val="26"/>
          <w:szCs w:val="26"/>
        </w:rPr>
      </w:pPr>
      <w:r w:rsidRPr="00F16DE7">
        <w:rPr>
          <w:rFonts w:asciiTheme="minorHAnsi" w:hAnsiTheme="minorHAnsi" w:cstheme="minorHAnsi"/>
          <w:sz w:val="26"/>
          <w:szCs w:val="26"/>
        </w:rPr>
        <w:lastRenderedPageBreak/>
        <w:t>The governing body</w:t>
      </w:r>
      <w:r w:rsidR="00ED73AD" w:rsidRPr="00F16DE7">
        <w:rPr>
          <w:rFonts w:asciiTheme="minorHAnsi" w:hAnsiTheme="minorHAnsi" w:cstheme="minorHAnsi"/>
          <w:sz w:val="26"/>
          <w:szCs w:val="26"/>
        </w:rPr>
        <w:t xml:space="preserve"> will monitor the outcomes and impact of this policy on a regular basis </w:t>
      </w:r>
      <w:r w:rsidRPr="00F16DE7">
        <w:rPr>
          <w:rFonts w:asciiTheme="minorHAnsi" w:hAnsiTheme="minorHAnsi" w:cstheme="minorHAnsi"/>
          <w:sz w:val="26"/>
          <w:szCs w:val="26"/>
        </w:rPr>
        <w:t>yearly</w:t>
      </w:r>
      <w:r w:rsidR="00ED73AD" w:rsidRPr="00F16DE7">
        <w:rPr>
          <w:rFonts w:asciiTheme="minorHAnsi" w:hAnsiTheme="minorHAnsi" w:cstheme="minorHAnsi"/>
          <w:i/>
          <w:iCs/>
          <w:sz w:val="26"/>
          <w:szCs w:val="26"/>
        </w:rPr>
        <w:t xml:space="preserve">, </w:t>
      </w:r>
      <w:r w:rsidR="00ED73AD" w:rsidRPr="00F16DE7">
        <w:rPr>
          <w:rFonts w:asciiTheme="minorHAnsi" w:hAnsiTheme="minorHAnsi" w:cstheme="minorHAnsi"/>
          <w:sz w:val="26"/>
          <w:szCs w:val="26"/>
        </w:rPr>
        <w:t>including trends in progression across specific groups of teachers to assess its effect and the school’s continued compliance with equalities legislation.</w:t>
      </w:r>
    </w:p>
    <w:p w14:paraId="2DC90556" w14:textId="77777777" w:rsidR="00EB7404" w:rsidRDefault="00EB7404">
      <w:pPr>
        <w:overflowPunct/>
        <w:autoSpaceDE/>
        <w:autoSpaceDN/>
        <w:adjustRightInd/>
        <w:spacing w:after="200" w:line="276" w:lineRule="auto"/>
        <w:textAlignment w:val="auto"/>
        <w:rPr>
          <w:sz w:val="23"/>
          <w:szCs w:val="23"/>
        </w:rPr>
      </w:pPr>
      <w:r>
        <w:rPr>
          <w:sz w:val="23"/>
          <w:szCs w:val="23"/>
        </w:rPr>
        <w:br w:type="page"/>
      </w:r>
    </w:p>
    <w:p w14:paraId="13DE7E46" w14:textId="77777777" w:rsidR="00911170" w:rsidRPr="005F340E" w:rsidRDefault="00911170" w:rsidP="00911170">
      <w:pPr>
        <w:pStyle w:val="Heading8"/>
        <w:tabs>
          <w:tab w:val="left" w:pos="540"/>
        </w:tabs>
        <w:jc w:val="right"/>
        <w:rPr>
          <w:rFonts w:asciiTheme="minorHAnsi" w:hAnsiTheme="minorHAnsi" w:cstheme="minorHAnsi"/>
          <w:sz w:val="26"/>
          <w:szCs w:val="26"/>
        </w:rPr>
      </w:pPr>
      <w:r w:rsidRPr="005F340E">
        <w:rPr>
          <w:rFonts w:asciiTheme="minorHAnsi" w:hAnsiTheme="minorHAnsi" w:cstheme="minorHAnsi"/>
          <w:sz w:val="26"/>
          <w:szCs w:val="26"/>
        </w:rPr>
        <w:lastRenderedPageBreak/>
        <w:t>APPENDIX 1</w:t>
      </w:r>
    </w:p>
    <w:p w14:paraId="599F0896" w14:textId="77777777" w:rsidR="00B61D37" w:rsidRPr="00911170" w:rsidRDefault="00B61D37" w:rsidP="00B61D37">
      <w:pPr>
        <w:rPr>
          <w:rFonts w:ascii="Verdana" w:hAnsi="Verdana" w:cs="Helvetica"/>
          <w:vanish/>
          <w:sz w:val="20"/>
          <w:u w:val="single"/>
          <w:lang w:val="en"/>
        </w:rPr>
      </w:pPr>
    </w:p>
    <w:p w14:paraId="4519556F" w14:textId="77777777" w:rsidR="00B61D37" w:rsidRPr="00911170" w:rsidRDefault="00B61D37" w:rsidP="00B61D37">
      <w:pPr>
        <w:rPr>
          <w:rFonts w:ascii="Verdana" w:hAnsi="Verdana" w:cs="Helvetica"/>
          <w:vanish/>
          <w:sz w:val="20"/>
          <w:u w:val="single"/>
          <w:lang w:val="en"/>
        </w:rPr>
      </w:pPr>
    </w:p>
    <w:p w14:paraId="77EF4F39" w14:textId="77777777" w:rsidR="00B61D37" w:rsidRPr="00911170" w:rsidRDefault="00B61D37" w:rsidP="00B61D37">
      <w:pPr>
        <w:rPr>
          <w:rFonts w:ascii="Verdana" w:hAnsi="Verdana" w:cs="Helvetica"/>
          <w:vanish/>
          <w:sz w:val="20"/>
          <w:u w:val="single"/>
          <w:lang w:val="en"/>
        </w:rPr>
      </w:pPr>
    </w:p>
    <w:p w14:paraId="32BF3DFC" w14:textId="77777777" w:rsidR="00B61D37" w:rsidRPr="00911170" w:rsidRDefault="00B61D37" w:rsidP="577B3F43">
      <w:pPr>
        <w:pStyle w:val="Heading1"/>
        <w:rPr>
          <w:rFonts w:asciiTheme="minorHAnsi" w:eastAsiaTheme="minorEastAsia" w:hAnsiTheme="minorHAnsi" w:cstheme="minorBidi"/>
          <w:color w:val="auto"/>
          <w:sz w:val="26"/>
          <w:szCs w:val="26"/>
          <w:u w:val="single"/>
        </w:rPr>
      </w:pPr>
      <w:r w:rsidRPr="577B3F43">
        <w:rPr>
          <w:rFonts w:asciiTheme="minorHAnsi" w:eastAsiaTheme="minorEastAsia" w:hAnsiTheme="minorHAnsi" w:cstheme="minorBidi"/>
          <w:color w:val="auto"/>
          <w:sz w:val="26"/>
          <w:szCs w:val="26"/>
          <w:u w:val="single"/>
        </w:rPr>
        <w:t>How to determine an Ordinary School’s Headteacher Group</w:t>
      </w:r>
      <w:smartTag w:uri="urn:schemas-microsoft-com:office:smarttags" w:element="PersonName"/>
      <w:smartTag w:uri="urn:schemas-microsoft-com:office:smarttags" w:element="PersonName"/>
    </w:p>
    <w:p w14:paraId="6DB9C52F" w14:textId="77777777" w:rsidR="00B61D37" w:rsidRPr="001D4825" w:rsidRDefault="00B61D37" w:rsidP="577B3F43">
      <w:pPr>
        <w:rPr>
          <w:rFonts w:asciiTheme="minorHAnsi" w:eastAsiaTheme="minorEastAsia" w:hAnsiTheme="minorHAnsi" w:cstheme="minorBidi"/>
          <w:sz w:val="26"/>
          <w:szCs w:val="26"/>
        </w:rPr>
      </w:pPr>
    </w:p>
    <w:p w14:paraId="0ACE97B6" w14:textId="77777777" w:rsidR="00B61D37" w:rsidRPr="001D4825" w:rsidRDefault="00B61D37" w:rsidP="577B3F43">
      <w:pPr>
        <w:rPr>
          <w:rFonts w:asciiTheme="minorHAnsi" w:eastAsiaTheme="minorEastAsia" w:hAnsiTheme="minorHAnsi" w:cstheme="minorBidi"/>
          <w:sz w:val="26"/>
          <w:szCs w:val="26"/>
        </w:rPr>
      </w:pPr>
      <w:r w:rsidRPr="577B3F43">
        <w:rPr>
          <w:rFonts w:asciiTheme="minorHAnsi" w:eastAsiaTheme="minorEastAsia" w:hAnsiTheme="minorHAnsi" w:cstheme="minorBidi"/>
          <w:sz w:val="26"/>
          <w:szCs w:val="26"/>
        </w:rPr>
        <w:t>There is a requirement to determine the School’s Headteacher Group:</w:t>
      </w:r>
      <w:smartTag w:uri="urn:schemas-microsoft-com:office:smarttags" w:element="PersonName"/>
      <w:smartTag w:uri="urn:schemas-microsoft-com:office:smarttags" w:element="PersonName"/>
    </w:p>
    <w:p w14:paraId="329EC981" w14:textId="77777777" w:rsidR="00B61D37" w:rsidRPr="001D4825" w:rsidRDefault="00B61D37" w:rsidP="577B3F43">
      <w:pPr>
        <w:numPr>
          <w:ilvl w:val="0"/>
          <w:numId w:val="12"/>
        </w:numPr>
        <w:rPr>
          <w:rFonts w:asciiTheme="minorHAnsi" w:eastAsiaTheme="minorEastAsia" w:hAnsiTheme="minorHAnsi" w:cstheme="minorBidi"/>
          <w:sz w:val="26"/>
          <w:szCs w:val="26"/>
        </w:rPr>
      </w:pPr>
      <w:r w:rsidRPr="577B3F43">
        <w:rPr>
          <w:rFonts w:asciiTheme="minorHAnsi" w:eastAsiaTheme="minorEastAsia" w:hAnsiTheme="minorHAnsi" w:cstheme="minorBidi"/>
          <w:sz w:val="26"/>
          <w:szCs w:val="26"/>
        </w:rPr>
        <w:t>when appointing a new Headteacher; and</w:t>
      </w:r>
      <w:smartTag w:uri="urn:schemas-microsoft-com:office:smarttags" w:element="PersonName"/>
      <w:smartTag w:uri="urn:schemas-microsoft-com:office:smarttags" w:element="PersonName"/>
    </w:p>
    <w:p w14:paraId="10A53009" w14:textId="77777777" w:rsidR="00B61D37" w:rsidRPr="001D4825" w:rsidRDefault="00B61D37" w:rsidP="577B3F43">
      <w:pPr>
        <w:numPr>
          <w:ilvl w:val="0"/>
          <w:numId w:val="12"/>
        </w:numPr>
        <w:rPr>
          <w:rFonts w:asciiTheme="minorHAnsi" w:eastAsiaTheme="minorEastAsia" w:hAnsiTheme="minorHAnsi" w:cstheme="minorBidi"/>
          <w:sz w:val="26"/>
          <w:szCs w:val="26"/>
        </w:rPr>
      </w:pPr>
      <w:r w:rsidRPr="577B3F43">
        <w:rPr>
          <w:rFonts w:asciiTheme="minorHAnsi" w:eastAsiaTheme="minorEastAsia" w:hAnsiTheme="minorHAnsi" w:cstheme="minorBidi"/>
          <w:sz w:val="26"/>
          <w:szCs w:val="26"/>
        </w:rPr>
        <w:t>every three years; and</w:t>
      </w:r>
      <w:smartTag w:uri="urn:schemas-microsoft-com:office:smarttags" w:element="PersonName"/>
    </w:p>
    <w:p w14:paraId="2C307867" w14:textId="77777777" w:rsidR="00B61D37" w:rsidRPr="001D4825" w:rsidRDefault="00B61D37" w:rsidP="577B3F43">
      <w:pPr>
        <w:numPr>
          <w:ilvl w:val="0"/>
          <w:numId w:val="12"/>
        </w:numPr>
        <w:rPr>
          <w:rFonts w:asciiTheme="minorHAnsi" w:eastAsiaTheme="minorEastAsia" w:hAnsiTheme="minorHAnsi" w:cstheme="minorBidi"/>
          <w:sz w:val="26"/>
          <w:szCs w:val="26"/>
        </w:rPr>
      </w:pPr>
      <w:r w:rsidRPr="577B3F43">
        <w:rPr>
          <w:rFonts w:asciiTheme="minorHAnsi" w:eastAsiaTheme="minorEastAsia" w:hAnsiTheme="minorHAnsi" w:cstheme="minorBidi"/>
          <w:sz w:val="26"/>
          <w:szCs w:val="26"/>
        </w:rPr>
        <w:t>when the Governing Body or Headteacher see fit.</w:t>
      </w:r>
      <w:smartTag w:uri="urn:schemas-microsoft-com:office:smarttags" w:element="PersonName"/>
      <w:smartTag w:uri="urn:schemas-microsoft-com:office:smarttags" w:element="PersonName"/>
    </w:p>
    <w:p w14:paraId="22DDA481" w14:textId="6B696F69" w:rsidR="577B3F43" w:rsidRDefault="577B3F43" w:rsidP="577B3F43">
      <w:pPr>
        <w:rPr>
          <w:sz w:val="26"/>
          <w:szCs w:val="26"/>
        </w:rPr>
      </w:pPr>
    </w:p>
    <w:p w14:paraId="1AB7B793" w14:textId="0B90DF88" w:rsidR="00B61D37" w:rsidRPr="001D4825" w:rsidRDefault="00B61D37" w:rsidP="577B3F43">
      <w:pPr>
        <w:rPr>
          <w:rFonts w:asciiTheme="minorHAnsi" w:eastAsiaTheme="minorEastAsia" w:hAnsiTheme="minorHAnsi" w:cstheme="minorBidi"/>
          <w:b/>
          <w:bCs/>
          <w:sz w:val="26"/>
          <w:szCs w:val="26"/>
        </w:rPr>
      </w:pPr>
      <w:r w:rsidRPr="577B3F43">
        <w:rPr>
          <w:rFonts w:asciiTheme="minorHAnsi" w:eastAsiaTheme="minorEastAsia" w:hAnsiTheme="minorHAnsi" w:cstheme="minorBidi"/>
          <w:b/>
          <w:bCs/>
          <w:sz w:val="26"/>
          <w:szCs w:val="26"/>
        </w:rPr>
        <w:t>You can calculate the School’s Headteacher Group below</w:t>
      </w:r>
      <w:smartTag w:uri="urn:schemas-microsoft-com:office:smarttags" w:element="PersonName"/>
      <w:smartTag w:uri="urn:schemas-microsoft-com:office:smarttags" w:element="PersonName"/>
    </w:p>
    <w:p w14:paraId="150A343C" w14:textId="77777777" w:rsidR="00B61D37" w:rsidRPr="001D4825" w:rsidRDefault="00B61D37" w:rsidP="577B3F43">
      <w:pPr>
        <w:rPr>
          <w:rFonts w:asciiTheme="minorHAnsi" w:eastAsiaTheme="minorEastAsia" w:hAnsiTheme="minorHAnsi" w:cstheme="minorBidi"/>
          <w:sz w:val="26"/>
          <w:szCs w:val="26"/>
          <w:u w:val="single"/>
        </w:rPr>
      </w:pPr>
    </w:p>
    <w:p w14:paraId="43828D41" w14:textId="77777777" w:rsidR="00B61D37" w:rsidRPr="001D4825" w:rsidRDefault="00B61D37" w:rsidP="577B3F43">
      <w:pPr>
        <w:rPr>
          <w:rFonts w:asciiTheme="minorHAnsi" w:eastAsiaTheme="minorEastAsia" w:hAnsiTheme="minorHAnsi" w:cstheme="minorBidi"/>
          <w:sz w:val="26"/>
          <w:szCs w:val="26"/>
        </w:rPr>
      </w:pPr>
      <w:r w:rsidRPr="577B3F43">
        <w:rPr>
          <w:rFonts w:asciiTheme="minorHAnsi" w:eastAsiaTheme="minorEastAsia" w:hAnsiTheme="minorHAnsi" w:cstheme="minorBidi"/>
          <w:sz w:val="26"/>
          <w:szCs w:val="26"/>
        </w:rPr>
        <w:t>Please write in the shaded areas as appropriate:</w:t>
      </w:r>
    </w:p>
    <w:p w14:paraId="0271DDF2" w14:textId="77777777" w:rsidR="00B61D37" w:rsidRPr="001D4825" w:rsidRDefault="00B61D37" w:rsidP="577B3F43">
      <w:pPr>
        <w:rPr>
          <w:rFonts w:asciiTheme="minorHAnsi" w:eastAsiaTheme="minorEastAsia" w:hAnsiTheme="minorHAnsi" w:cstheme="minorBidi"/>
          <w:sz w:val="26"/>
          <w:szCs w:val="26"/>
        </w:rPr>
      </w:pPr>
    </w:p>
    <w:tbl>
      <w:tblPr>
        <w:tblW w:w="85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445"/>
        <w:gridCol w:w="2840"/>
        <w:gridCol w:w="1851"/>
        <w:gridCol w:w="1386"/>
      </w:tblGrid>
      <w:tr w:rsidR="00B61D37" w:rsidRPr="001D4825" w14:paraId="7EFF27FC" w14:textId="77777777" w:rsidTr="002C3A0E">
        <w:trPr>
          <w:trHeight w:val="300"/>
        </w:trPr>
        <w:tc>
          <w:tcPr>
            <w:tcW w:w="2445" w:type="dxa"/>
            <w:tcBorders>
              <w:top w:val="single" w:sz="6" w:space="0" w:color="auto"/>
              <w:left w:val="single" w:sz="6" w:space="0" w:color="auto"/>
              <w:bottom w:val="single" w:sz="6" w:space="0" w:color="auto"/>
              <w:right w:val="single" w:sz="6" w:space="0" w:color="auto"/>
            </w:tcBorders>
          </w:tcPr>
          <w:p w14:paraId="655C2C88" w14:textId="77777777" w:rsidR="00B61D37" w:rsidRPr="001D4825" w:rsidRDefault="00B61D37" w:rsidP="577B3F43">
            <w:pPr>
              <w:rPr>
                <w:rFonts w:asciiTheme="minorHAnsi" w:eastAsiaTheme="minorEastAsia" w:hAnsiTheme="minorHAnsi" w:cstheme="minorBidi"/>
                <w:b/>
                <w:bCs/>
                <w:sz w:val="26"/>
                <w:szCs w:val="26"/>
              </w:rPr>
            </w:pPr>
            <w:r w:rsidRPr="577B3F43">
              <w:rPr>
                <w:rFonts w:asciiTheme="minorHAnsi" w:eastAsiaTheme="minorEastAsia" w:hAnsiTheme="minorHAnsi" w:cstheme="minorBidi"/>
                <w:b/>
                <w:bCs/>
                <w:sz w:val="26"/>
                <w:szCs w:val="26"/>
              </w:rPr>
              <w:t>Key Stage</w:t>
            </w:r>
          </w:p>
        </w:tc>
        <w:tc>
          <w:tcPr>
            <w:tcW w:w="2840" w:type="dxa"/>
            <w:tcBorders>
              <w:top w:val="single" w:sz="6" w:space="0" w:color="auto"/>
              <w:left w:val="single" w:sz="6" w:space="0" w:color="auto"/>
              <w:bottom w:val="single" w:sz="6" w:space="0" w:color="auto"/>
              <w:right w:val="single" w:sz="6" w:space="0" w:color="auto"/>
            </w:tcBorders>
          </w:tcPr>
          <w:p w14:paraId="1C255047" w14:textId="77777777" w:rsidR="00B61D37" w:rsidRPr="001D4825" w:rsidRDefault="00B61D37" w:rsidP="577B3F43">
            <w:pPr>
              <w:rPr>
                <w:rFonts w:asciiTheme="minorHAnsi" w:eastAsiaTheme="minorEastAsia" w:hAnsiTheme="minorHAnsi" w:cstheme="minorBidi"/>
                <w:b/>
                <w:bCs/>
                <w:sz w:val="26"/>
                <w:szCs w:val="26"/>
              </w:rPr>
            </w:pPr>
            <w:r w:rsidRPr="577B3F43">
              <w:rPr>
                <w:rFonts w:asciiTheme="minorHAnsi" w:eastAsiaTheme="minorEastAsia" w:hAnsiTheme="minorHAnsi" w:cstheme="minorBidi"/>
                <w:b/>
                <w:bCs/>
                <w:sz w:val="26"/>
                <w:szCs w:val="26"/>
              </w:rPr>
              <w:t>Insert number of pupils according to most recent Form 7</w:t>
            </w:r>
          </w:p>
        </w:tc>
        <w:tc>
          <w:tcPr>
            <w:tcW w:w="1851" w:type="dxa"/>
            <w:tcBorders>
              <w:top w:val="single" w:sz="6" w:space="0" w:color="auto"/>
              <w:left w:val="single" w:sz="6" w:space="0" w:color="auto"/>
              <w:bottom w:val="single" w:sz="6" w:space="0" w:color="auto"/>
              <w:right w:val="single" w:sz="6" w:space="0" w:color="auto"/>
            </w:tcBorders>
          </w:tcPr>
          <w:p w14:paraId="5E85695D" w14:textId="77777777" w:rsidR="00B61D37" w:rsidRPr="001D4825" w:rsidRDefault="00B61D37" w:rsidP="577B3F43">
            <w:pPr>
              <w:jc w:val="center"/>
              <w:rPr>
                <w:rFonts w:asciiTheme="minorHAnsi" w:eastAsiaTheme="minorEastAsia" w:hAnsiTheme="minorHAnsi" w:cstheme="minorBidi"/>
                <w:b/>
                <w:bCs/>
                <w:sz w:val="26"/>
                <w:szCs w:val="26"/>
              </w:rPr>
            </w:pPr>
            <w:r w:rsidRPr="577B3F43">
              <w:rPr>
                <w:rFonts w:asciiTheme="minorHAnsi" w:eastAsiaTheme="minorEastAsia" w:hAnsiTheme="minorHAnsi" w:cstheme="minorBidi"/>
                <w:b/>
                <w:bCs/>
                <w:sz w:val="26"/>
                <w:szCs w:val="26"/>
              </w:rPr>
              <w:t>units per pupil</w:t>
            </w:r>
          </w:p>
        </w:tc>
        <w:tc>
          <w:tcPr>
            <w:tcW w:w="1386" w:type="dxa"/>
            <w:tcBorders>
              <w:top w:val="single" w:sz="6" w:space="0" w:color="auto"/>
              <w:left w:val="single" w:sz="6" w:space="0" w:color="auto"/>
              <w:bottom w:val="single" w:sz="6" w:space="0" w:color="auto"/>
              <w:right w:val="single" w:sz="6" w:space="0" w:color="auto"/>
            </w:tcBorders>
          </w:tcPr>
          <w:p w14:paraId="3F28101E" w14:textId="77777777" w:rsidR="00B61D37" w:rsidRPr="001D4825" w:rsidRDefault="00B61D37" w:rsidP="577B3F43">
            <w:pPr>
              <w:rPr>
                <w:rFonts w:asciiTheme="minorHAnsi" w:eastAsiaTheme="minorEastAsia" w:hAnsiTheme="minorHAnsi" w:cstheme="minorBidi"/>
                <w:b/>
                <w:bCs/>
                <w:sz w:val="26"/>
                <w:szCs w:val="26"/>
              </w:rPr>
            </w:pPr>
            <w:r w:rsidRPr="577B3F43">
              <w:rPr>
                <w:rFonts w:asciiTheme="minorHAnsi" w:eastAsiaTheme="minorEastAsia" w:hAnsiTheme="minorHAnsi" w:cstheme="minorBidi"/>
                <w:b/>
                <w:bCs/>
                <w:sz w:val="26"/>
                <w:szCs w:val="26"/>
              </w:rPr>
              <w:t>total units</w:t>
            </w:r>
          </w:p>
        </w:tc>
      </w:tr>
      <w:tr w:rsidR="00B61D37" w:rsidRPr="001D4825" w14:paraId="2AF6DAFD" w14:textId="77777777" w:rsidTr="002C3A0E">
        <w:trPr>
          <w:trHeight w:val="300"/>
        </w:trPr>
        <w:tc>
          <w:tcPr>
            <w:tcW w:w="2445" w:type="dxa"/>
            <w:tcBorders>
              <w:top w:val="single" w:sz="6" w:space="0" w:color="auto"/>
              <w:left w:val="single" w:sz="6" w:space="0" w:color="auto"/>
              <w:bottom w:val="single" w:sz="6" w:space="0" w:color="auto"/>
              <w:right w:val="single" w:sz="6" w:space="0" w:color="auto"/>
            </w:tcBorders>
          </w:tcPr>
          <w:p w14:paraId="1DADEDA1" w14:textId="77777777" w:rsidR="00B61D37" w:rsidRPr="002C3A0E" w:rsidRDefault="00B61D37" w:rsidP="577B3F43">
            <w:pP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pre and KS1 &amp; KS2</w:t>
            </w:r>
          </w:p>
        </w:tc>
        <w:tc>
          <w:tcPr>
            <w:tcW w:w="2840" w:type="dxa"/>
            <w:tcBorders>
              <w:top w:val="single" w:sz="6" w:space="0" w:color="auto"/>
              <w:left w:val="single" w:sz="6" w:space="0" w:color="auto"/>
              <w:bottom w:val="single" w:sz="6" w:space="0" w:color="auto"/>
              <w:right w:val="single" w:sz="6" w:space="0" w:color="auto"/>
            </w:tcBorders>
          </w:tcPr>
          <w:p w14:paraId="3481EF5D" w14:textId="77777777" w:rsidR="00B61D37" w:rsidRPr="002C3A0E" w:rsidRDefault="00B61D37" w:rsidP="577B3F43">
            <w:pPr>
              <w:rPr>
                <w:rFonts w:asciiTheme="minorHAnsi" w:eastAsiaTheme="minorEastAsia" w:hAnsiTheme="minorHAnsi" w:cstheme="minorBidi"/>
                <w:sz w:val="26"/>
                <w:szCs w:val="26"/>
              </w:rPr>
            </w:pPr>
          </w:p>
        </w:tc>
        <w:tc>
          <w:tcPr>
            <w:tcW w:w="1851" w:type="dxa"/>
            <w:tcBorders>
              <w:top w:val="single" w:sz="6" w:space="0" w:color="auto"/>
              <w:left w:val="single" w:sz="6" w:space="0" w:color="auto"/>
              <w:bottom w:val="single" w:sz="6" w:space="0" w:color="auto"/>
              <w:right w:val="single" w:sz="6" w:space="0" w:color="auto"/>
            </w:tcBorders>
          </w:tcPr>
          <w:p w14:paraId="77C88D43"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 7</w:t>
            </w:r>
          </w:p>
        </w:tc>
        <w:tc>
          <w:tcPr>
            <w:tcW w:w="1386" w:type="dxa"/>
            <w:tcBorders>
              <w:top w:val="single" w:sz="6" w:space="0" w:color="auto"/>
              <w:left w:val="single" w:sz="6" w:space="0" w:color="auto"/>
              <w:bottom w:val="single" w:sz="6" w:space="0" w:color="auto"/>
              <w:right w:val="single" w:sz="6" w:space="0" w:color="auto"/>
            </w:tcBorders>
          </w:tcPr>
          <w:p w14:paraId="63E0324F" w14:textId="77777777" w:rsidR="00B61D37" w:rsidRPr="002C3A0E" w:rsidRDefault="00B61D37" w:rsidP="577B3F43">
            <w:pPr>
              <w:rPr>
                <w:rFonts w:asciiTheme="minorHAnsi" w:eastAsiaTheme="minorEastAsia" w:hAnsiTheme="minorHAnsi" w:cstheme="minorBidi"/>
                <w:sz w:val="26"/>
                <w:szCs w:val="26"/>
              </w:rPr>
            </w:pPr>
          </w:p>
        </w:tc>
      </w:tr>
      <w:tr w:rsidR="00B61D37" w:rsidRPr="001D4825" w14:paraId="32933034" w14:textId="77777777" w:rsidTr="002C3A0E">
        <w:trPr>
          <w:trHeight w:val="300"/>
        </w:trPr>
        <w:tc>
          <w:tcPr>
            <w:tcW w:w="2445" w:type="dxa"/>
            <w:tcBorders>
              <w:top w:val="single" w:sz="6" w:space="0" w:color="auto"/>
              <w:left w:val="single" w:sz="6" w:space="0" w:color="auto"/>
              <w:bottom w:val="single" w:sz="6" w:space="0" w:color="auto"/>
              <w:right w:val="single" w:sz="6" w:space="0" w:color="auto"/>
            </w:tcBorders>
          </w:tcPr>
          <w:p w14:paraId="5B3BF107" w14:textId="77777777" w:rsidR="00B61D37" w:rsidRPr="002C3A0E" w:rsidRDefault="00B61D37" w:rsidP="577B3F43">
            <w:pP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KS3</w:t>
            </w:r>
          </w:p>
        </w:tc>
        <w:tc>
          <w:tcPr>
            <w:tcW w:w="2840" w:type="dxa"/>
            <w:tcBorders>
              <w:top w:val="single" w:sz="6" w:space="0" w:color="auto"/>
              <w:left w:val="single" w:sz="6" w:space="0" w:color="auto"/>
              <w:bottom w:val="single" w:sz="6" w:space="0" w:color="auto"/>
              <w:right w:val="single" w:sz="6" w:space="0" w:color="auto"/>
            </w:tcBorders>
          </w:tcPr>
          <w:p w14:paraId="259A8092" w14:textId="77777777" w:rsidR="00B61D37" w:rsidRPr="002C3A0E" w:rsidRDefault="00B61D37" w:rsidP="577B3F43">
            <w:pPr>
              <w:rPr>
                <w:rFonts w:asciiTheme="minorHAnsi" w:eastAsiaTheme="minorEastAsia" w:hAnsiTheme="minorHAnsi" w:cstheme="minorBidi"/>
                <w:sz w:val="26"/>
                <w:szCs w:val="26"/>
              </w:rPr>
            </w:pPr>
          </w:p>
        </w:tc>
        <w:tc>
          <w:tcPr>
            <w:tcW w:w="1851" w:type="dxa"/>
            <w:tcBorders>
              <w:top w:val="single" w:sz="6" w:space="0" w:color="auto"/>
              <w:left w:val="single" w:sz="6" w:space="0" w:color="auto"/>
              <w:bottom w:val="single" w:sz="6" w:space="0" w:color="auto"/>
              <w:right w:val="single" w:sz="6" w:space="0" w:color="auto"/>
            </w:tcBorders>
          </w:tcPr>
          <w:p w14:paraId="33433183"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 9</w:t>
            </w:r>
          </w:p>
        </w:tc>
        <w:tc>
          <w:tcPr>
            <w:tcW w:w="1386" w:type="dxa"/>
            <w:tcBorders>
              <w:top w:val="single" w:sz="6" w:space="0" w:color="auto"/>
              <w:left w:val="single" w:sz="6" w:space="0" w:color="auto"/>
              <w:bottom w:val="single" w:sz="6" w:space="0" w:color="auto"/>
              <w:right w:val="single" w:sz="6" w:space="0" w:color="auto"/>
            </w:tcBorders>
          </w:tcPr>
          <w:p w14:paraId="33CF4B94" w14:textId="77777777" w:rsidR="00B61D37" w:rsidRPr="002C3A0E" w:rsidRDefault="00B61D37" w:rsidP="577B3F43">
            <w:pPr>
              <w:rPr>
                <w:rFonts w:asciiTheme="minorHAnsi" w:eastAsiaTheme="minorEastAsia" w:hAnsiTheme="minorHAnsi" w:cstheme="minorBidi"/>
                <w:sz w:val="26"/>
                <w:szCs w:val="26"/>
              </w:rPr>
            </w:pPr>
          </w:p>
        </w:tc>
      </w:tr>
      <w:tr w:rsidR="00B61D37" w:rsidRPr="001D4825" w14:paraId="2078017A" w14:textId="77777777" w:rsidTr="002C3A0E">
        <w:trPr>
          <w:trHeight w:val="300"/>
        </w:trPr>
        <w:tc>
          <w:tcPr>
            <w:tcW w:w="2445" w:type="dxa"/>
            <w:tcBorders>
              <w:top w:val="single" w:sz="6" w:space="0" w:color="auto"/>
              <w:left w:val="single" w:sz="6" w:space="0" w:color="auto"/>
              <w:bottom w:val="single" w:sz="6" w:space="0" w:color="auto"/>
              <w:right w:val="single" w:sz="6" w:space="0" w:color="auto"/>
            </w:tcBorders>
          </w:tcPr>
          <w:p w14:paraId="53AD00A6" w14:textId="77777777" w:rsidR="00B61D37" w:rsidRPr="002C3A0E" w:rsidRDefault="00B61D37" w:rsidP="577B3F43">
            <w:pP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KS4</w:t>
            </w:r>
          </w:p>
        </w:tc>
        <w:tc>
          <w:tcPr>
            <w:tcW w:w="2840" w:type="dxa"/>
            <w:tcBorders>
              <w:top w:val="single" w:sz="6" w:space="0" w:color="auto"/>
              <w:left w:val="single" w:sz="6" w:space="0" w:color="auto"/>
              <w:bottom w:val="single" w:sz="6" w:space="0" w:color="auto"/>
              <w:right w:val="single" w:sz="6" w:space="0" w:color="auto"/>
            </w:tcBorders>
          </w:tcPr>
          <w:p w14:paraId="2EFEBE44" w14:textId="77777777" w:rsidR="00B61D37" w:rsidRPr="002C3A0E" w:rsidRDefault="00B61D37" w:rsidP="577B3F43">
            <w:pPr>
              <w:rPr>
                <w:rFonts w:asciiTheme="minorHAnsi" w:eastAsiaTheme="minorEastAsia" w:hAnsiTheme="minorHAnsi" w:cstheme="minorBidi"/>
                <w:sz w:val="26"/>
                <w:szCs w:val="26"/>
              </w:rPr>
            </w:pPr>
          </w:p>
        </w:tc>
        <w:tc>
          <w:tcPr>
            <w:tcW w:w="1851" w:type="dxa"/>
            <w:tcBorders>
              <w:top w:val="single" w:sz="6" w:space="0" w:color="auto"/>
              <w:left w:val="single" w:sz="6" w:space="0" w:color="auto"/>
              <w:bottom w:val="single" w:sz="6" w:space="0" w:color="auto"/>
              <w:right w:val="single" w:sz="6" w:space="0" w:color="auto"/>
            </w:tcBorders>
          </w:tcPr>
          <w:p w14:paraId="7DD607FF"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 11</w:t>
            </w:r>
          </w:p>
        </w:tc>
        <w:tc>
          <w:tcPr>
            <w:tcW w:w="1386" w:type="dxa"/>
            <w:tcBorders>
              <w:top w:val="single" w:sz="6" w:space="0" w:color="auto"/>
              <w:left w:val="single" w:sz="6" w:space="0" w:color="auto"/>
              <w:bottom w:val="single" w:sz="6" w:space="0" w:color="auto"/>
              <w:right w:val="single" w:sz="6" w:space="0" w:color="auto"/>
            </w:tcBorders>
          </w:tcPr>
          <w:p w14:paraId="16FDC4EA" w14:textId="77777777" w:rsidR="00B61D37" w:rsidRPr="002C3A0E" w:rsidRDefault="00B61D37" w:rsidP="577B3F43">
            <w:pPr>
              <w:rPr>
                <w:rFonts w:asciiTheme="minorHAnsi" w:eastAsiaTheme="minorEastAsia" w:hAnsiTheme="minorHAnsi" w:cstheme="minorBidi"/>
                <w:sz w:val="26"/>
                <w:szCs w:val="26"/>
              </w:rPr>
            </w:pPr>
          </w:p>
        </w:tc>
      </w:tr>
      <w:tr w:rsidR="00B61D37" w:rsidRPr="001D4825" w14:paraId="571F6C93" w14:textId="77777777" w:rsidTr="002C3A0E">
        <w:trPr>
          <w:trHeight w:val="300"/>
        </w:trPr>
        <w:tc>
          <w:tcPr>
            <w:tcW w:w="2445" w:type="dxa"/>
            <w:tcBorders>
              <w:top w:val="single" w:sz="6" w:space="0" w:color="auto"/>
              <w:left w:val="single" w:sz="6" w:space="0" w:color="auto"/>
              <w:bottom w:val="single" w:sz="6" w:space="0" w:color="auto"/>
              <w:right w:val="single" w:sz="6" w:space="0" w:color="auto"/>
            </w:tcBorders>
          </w:tcPr>
          <w:p w14:paraId="36DD6F33" w14:textId="77777777" w:rsidR="00B61D37" w:rsidRPr="001D4825" w:rsidRDefault="00B61D37" w:rsidP="577B3F43">
            <w:pPr>
              <w:rPr>
                <w:rFonts w:asciiTheme="minorHAnsi" w:eastAsiaTheme="minorEastAsia" w:hAnsiTheme="minorHAnsi" w:cstheme="minorBidi"/>
                <w:sz w:val="26"/>
                <w:szCs w:val="26"/>
              </w:rPr>
            </w:pPr>
            <w:r w:rsidRPr="577B3F43">
              <w:rPr>
                <w:rFonts w:asciiTheme="minorHAnsi" w:eastAsiaTheme="minorEastAsia" w:hAnsiTheme="minorHAnsi" w:cstheme="minorBidi"/>
                <w:sz w:val="26"/>
                <w:szCs w:val="26"/>
              </w:rPr>
              <w:t>KS5</w:t>
            </w:r>
          </w:p>
        </w:tc>
        <w:tc>
          <w:tcPr>
            <w:tcW w:w="2840" w:type="dxa"/>
            <w:tcBorders>
              <w:top w:val="single" w:sz="6" w:space="0" w:color="auto"/>
              <w:left w:val="single" w:sz="6" w:space="0" w:color="auto"/>
              <w:bottom w:val="single" w:sz="6" w:space="0" w:color="auto"/>
              <w:right w:val="single" w:sz="6" w:space="0" w:color="auto"/>
            </w:tcBorders>
          </w:tcPr>
          <w:p w14:paraId="67FFD51C" w14:textId="77777777" w:rsidR="00B61D37" w:rsidRPr="001D4825" w:rsidRDefault="00B61D37" w:rsidP="577B3F43">
            <w:pPr>
              <w:rPr>
                <w:rFonts w:asciiTheme="minorHAnsi" w:eastAsiaTheme="minorEastAsia" w:hAnsiTheme="minorHAnsi" w:cstheme="minorBidi"/>
                <w:sz w:val="26"/>
                <w:szCs w:val="26"/>
              </w:rPr>
            </w:pPr>
          </w:p>
        </w:tc>
        <w:tc>
          <w:tcPr>
            <w:tcW w:w="1851" w:type="dxa"/>
            <w:tcBorders>
              <w:top w:val="single" w:sz="6" w:space="0" w:color="auto"/>
              <w:left w:val="single" w:sz="6" w:space="0" w:color="auto"/>
              <w:bottom w:val="single" w:sz="6" w:space="0" w:color="auto"/>
              <w:right w:val="single" w:sz="6" w:space="0" w:color="auto"/>
            </w:tcBorders>
          </w:tcPr>
          <w:p w14:paraId="5C9F8E5A" w14:textId="77777777" w:rsidR="00B61D37" w:rsidRPr="001D4825" w:rsidRDefault="00B61D37" w:rsidP="577B3F43">
            <w:pPr>
              <w:jc w:val="center"/>
              <w:rPr>
                <w:rFonts w:asciiTheme="minorHAnsi" w:eastAsiaTheme="minorEastAsia" w:hAnsiTheme="minorHAnsi" w:cstheme="minorBidi"/>
                <w:sz w:val="26"/>
                <w:szCs w:val="26"/>
              </w:rPr>
            </w:pPr>
            <w:r w:rsidRPr="577B3F43">
              <w:rPr>
                <w:rFonts w:asciiTheme="minorHAnsi" w:eastAsiaTheme="minorEastAsia" w:hAnsiTheme="minorHAnsi" w:cstheme="minorBidi"/>
                <w:sz w:val="26"/>
                <w:szCs w:val="26"/>
              </w:rPr>
              <w:t>× 13</w:t>
            </w:r>
          </w:p>
        </w:tc>
        <w:tc>
          <w:tcPr>
            <w:tcW w:w="1386" w:type="dxa"/>
            <w:tcBorders>
              <w:top w:val="single" w:sz="6" w:space="0" w:color="auto"/>
              <w:left w:val="single" w:sz="6" w:space="0" w:color="auto"/>
              <w:bottom w:val="single" w:sz="6" w:space="0" w:color="auto"/>
              <w:right w:val="single" w:sz="6" w:space="0" w:color="auto"/>
            </w:tcBorders>
          </w:tcPr>
          <w:p w14:paraId="70250436" w14:textId="77777777" w:rsidR="00B61D37" w:rsidRPr="001D4825" w:rsidRDefault="00B61D37" w:rsidP="577B3F43">
            <w:pPr>
              <w:rPr>
                <w:rFonts w:asciiTheme="minorHAnsi" w:eastAsiaTheme="minorEastAsia" w:hAnsiTheme="minorHAnsi" w:cstheme="minorBidi"/>
                <w:sz w:val="26"/>
                <w:szCs w:val="26"/>
              </w:rPr>
            </w:pPr>
          </w:p>
        </w:tc>
      </w:tr>
      <w:tr w:rsidR="00B61D37" w:rsidRPr="001D4825" w14:paraId="063624F5" w14:textId="77777777" w:rsidTr="002C3A0E">
        <w:trPr>
          <w:trHeight w:val="300"/>
        </w:trPr>
        <w:tc>
          <w:tcPr>
            <w:tcW w:w="2445" w:type="dxa"/>
            <w:tcBorders>
              <w:top w:val="single" w:sz="6" w:space="0" w:color="auto"/>
              <w:left w:val="single" w:sz="6" w:space="0" w:color="auto"/>
              <w:bottom w:val="nil"/>
              <w:right w:val="single" w:sz="6" w:space="0" w:color="auto"/>
            </w:tcBorders>
          </w:tcPr>
          <w:p w14:paraId="6B951F0A" w14:textId="77777777" w:rsidR="00B61D37" w:rsidRPr="002C3A0E" w:rsidRDefault="00B61D37" w:rsidP="577B3F43">
            <w:pP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statemented pupils</w:t>
            </w:r>
          </w:p>
        </w:tc>
        <w:tc>
          <w:tcPr>
            <w:tcW w:w="2840" w:type="dxa"/>
            <w:tcBorders>
              <w:top w:val="single" w:sz="6" w:space="0" w:color="auto"/>
              <w:left w:val="single" w:sz="6" w:space="0" w:color="auto"/>
              <w:bottom w:val="nil"/>
              <w:right w:val="single" w:sz="6" w:space="0" w:color="auto"/>
            </w:tcBorders>
          </w:tcPr>
          <w:p w14:paraId="52D4A217" w14:textId="77777777" w:rsidR="00B61D37" w:rsidRPr="002C3A0E" w:rsidRDefault="00B61D37" w:rsidP="577B3F43">
            <w:pPr>
              <w:rPr>
                <w:rFonts w:asciiTheme="minorHAnsi" w:eastAsiaTheme="minorEastAsia" w:hAnsiTheme="minorHAnsi" w:cstheme="minorBidi"/>
                <w:sz w:val="26"/>
                <w:szCs w:val="26"/>
              </w:rPr>
            </w:pPr>
          </w:p>
        </w:tc>
        <w:tc>
          <w:tcPr>
            <w:tcW w:w="1851" w:type="dxa"/>
            <w:tcBorders>
              <w:top w:val="single" w:sz="6" w:space="0" w:color="auto"/>
              <w:left w:val="single" w:sz="6" w:space="0" w:color="auto"/>
              <w:bottom w:val="nil"/>
              <w:right w:val="single" w:sz="6" w:space="0" w:color="auto"/>
            </w:tcBorders>
          </w:tcPr>
          <w:p w14:paraId="425B3614"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 3 (additional)</w:t>
            </w:r>
          </w:p>
        </w:tc>
        <w:tc>
          <w:tcPr>
            <w:tcW w:w="1386" w:type="dxa"/>
            <w:tcBorders>
              <w:top w:val="single" w:sz="6" w:space="0" w:color="auto"/>
              <w:left w:val="single" w:sz="6" w:space="0" w:color="auto"/>
              <w:bottom w:val="nil"/>
              <w:right w:val="single" w:sz="6" w:space="0" w:color="auto"/>
            </w:tcBorders>
          </w:tcPr>
          <w:p w14:paraId="4036826B" w14:textId="77777777" w:rsidR="00B61D37" w:rsidRPr="002C3A0E" w:rsidRDefault="00B61D37" w:rsidP="577B3F43">
            <w:pPr>
              <w:rPr>
                <w:rFonts w:asciiTheme="minorHAnsi" w:eastAsiaTheme="minorEastAsia" w:hAnsiTheme="minorHAnsi" w:cstheme="minorBidi"/>
                <w:sz w:val="26"/>
                <w:szCs w:val="26"/>
              </w:rPr>
            </w:pPr>
          </w:p>
        </w:tc>
      </w:tr>
      <w:tr w:rsidR="00B61D37" w:rsidRPr="001D4825" w14:paraId="302EF135" w14:textId="77777777" w:rsidTr="002C3A0E">
        <w:trPr>
          <w:trHeight w:val="300"/>
        </w:trPr>
        <w:tc>
          <w:tcPr>
            <w:tcW w:w="2445" w:type="dxa"/>
            <w:tcBorders>
              <w:top w:val="single" w:sz="6" w:space="0" w:color="auto"/>
              <w:left w:val="single" w:sz="6" w:space="0" w:color="auto"/>
              <w:bottom w:val="nil"/>
              <w:right w:val="single" w:sz="6" w:space="0" w:color="auto"/>
            </w:tcBorders>
          </w:tcPr>
          <w:p w14:paraId="66347590" w14:textId="77777777" w:rsidR="00B61D37" w:rsidRPr="002C3A0E" w:rsidRDefault="00B61D37" w:rsidP="577B3F43">
            <w:pP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part time pupils</w:t>
            </w:r>
          </w:p>
        </w:tc>
        <w:tc>
          <w:tcPr>
            <w:tcW w:w="2840" w:type="dxa"/>
            <w:tcBorders>
              <w:top w:val="single" w:sz="6" w:space="0" w:color="auto"/>
              <w:left w:val="single" w:sz="6" w:space="0" w:color="auto"/>
              <w:bottom w:val="nil"/>
              <w:right w:val="single" w:sz="6" w:space="0" w:color="auto"/>
            </w:tcBorders>
          </w:tcPr>
          <w:p w14:paraId="058EF5C0" w14:textId="77777777" w:rsidR="00B61D37" w:rsidRPr="002C3A0E" w:rsidRDefault="00B61D37" w:rsidP="577B3F43">
            <w:pPr>
              <w:rPr>
                <w:rFonts w:asciiTheme="minorHAnsi" w:eastAsiaTheme="minorEastAsia" w:hAnsiTheme="minorHAnsi" w:cstheme="minorBidi"/>
                <w:sz w:val="26"/>
                <w:szCs w:val="26"/>
              </w:rPr>
            </w:pPr>
          </w:p>
        </w:tc>
        <w:tc>
          <w:tcPr>
            <w:tcW w:w="1851" w:type="dxa"/>
            <w:tcBorders>
              <w:top w:val="single" w:sz="6" w:space="0" w:color="auto"/>
              <w:left w:val="single" w:sz="6" w:space="0" w:color="auto"/>
              <w:bottom w:val="nil"/>
              <w:right w:val="single" w:sz="6" w:space="0" w:color="auto"/>
            </w:tcBorders>
          </w:tcPr>
          <w:p w14:paraId="58767175"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x ½</w:t>
            </w:r>
          </w:p>
        </w:tc>
        <w:tc>
          <w:tcPr>
            <w:tcW w:w="1386" w:type="dxa"/>
            <w:tcBorders>
              <w:top w:val="single" w:sz="6" w:space="0" w:color="auto"/>
              <w:left w:val="single" w:sz="6" w:space="0" w:color="auto"/>
              <w:bottom w:val="nil"/>
              <w:right w:val="single" w:sz="6" w:space="0" w:color="auto"/>
            </w:tcBorders>
          </w:tcPr>
          <w:p w14:paraId="52EB83DF" w14:textId="77777777" w:rsidR="00B61D37" w:rsidRPr="002C3A0E" w:rsidRDefault="00B61D37" w:rsidP="577B3F43">
            <w:pPr>
              <w:rPr>
                <w:rFonts w:asciiTheme="minorHAnsi" w:eastAsiaTheme="minorEastAsia" w:hAnsiTheme="minorHAnsi" w:cstheme="minorBidi"/>
                <w:sz w:val="26"/>
                <w:szCs w:val="26"/>
              </w:rPr>
            </w:pPr>
          </w:p>
        </w:tc>
      </w:tr>
      <w:tr w:rsidR="00B61D37" w:rsidRPr="001D4825" w14:paraId="44361229" w14:textId="77777777" w:rsidTr="002C3A0E">
        <w:trPr>
          <w:trHeight w:val="300"/>
        </w:trPr>
        <w:tc>
          <w:tcPr>
            <w:tcW w:w="2445" w:type="dxa"/>
            <w:tcBorders>
              <w:top w:val="single" w:sz="6" w:space="0" w:color="auto"/>
              <w:left w:val="single" w:sz="6" w:space="0" w:color="auto"/>
              <w:bottom w:val="single" w:sz="6" w:space="0" w:color="auto"/>
              <w:right w:val="single" w:sz="6" w:space="0" w:color="auto"/>
            </w:tcBorders>
          </w:tcPr>
          <w:p w14:paraId="13E84703" w14:textId="77777777" w:rsidR="00B61D37" w:rsidRPr="001D4825" w:rsidRDefault="00B61D37" w:rsidP="577B3F43">
            <w:pPr>
              <w:rPr>
                <w:rFonts w:asciiTheme="minorHAnsi" w:eastAsiaTheme="minorEastAsia" w:hAnsiTheme="minorHAnsi" w:cstheme="minorBidi"/>
                <w:sz w:val="26"/>
                <w:szCs w:val="26"/>
              </w:rPr>
            </w:pPr>
            <w:r w:rsidRPr="577B3F43">
              <w:rPr>
                <w:rFonts w:asciiTheme="minorHAnsi" w:eastAsiaTheme="minorEastAsia" w:hAnsiTheme="minorHAnsi" w:cstheme="minorBidi"/>
                <w:sz w:val="26"/>
                <w:szCs w:val="26"/>
              </w:rPr>
              <w:t>TOTAL UNIT SCORE</w:t>
            </w:r>
            <w:smartTag w:uri="urn:schemas-microsoft-com:office:smarttags" w:element="stockticker"/>
          </w:p>
        </w:tc>
        <w:tc>
          <w:tcPr>
            <w:tcW w:w="2840" w:type="dxa"/>
            <w:tcBorders>
              <w:top w:val="single" w:sz="6" w:space="0" w:color="auto"/>
              <w:left w:val="nil"/>
              <w:bottom w:val="nil"/>
              <w:right w:val="nil"/>
            </w:tcBorders>
          </w:tcPr>
          <w:p w14:paraId="50F8FFE0" w14:textId="77777777" w:rsidR="00B61D37" w:rsidRPr="001D4825" w:rsidRDefault="00B61D37" w:rsidP="577B3F43">
            <w:pPr>
              <w:rPr>
                <w:rFonts w:asciiTheme="minorHAnsi" w:eastAsiaTheme="minorEastAsia" w:hAnsiTheme="minorHAnsi" w:cstheme="minorBidi"/>
                <w:sz w:val="26"/>
                <w:szCs w:val="26"/>
              </w:rPr>
            </w:pPr>
          </w:p>
        </w:tc>
        <w:tc>
          <w:tcPr>
            <w:tcW w:w="1851" w:type="dxa"/>
            <w:tcBorders>
              <w:top w:val="single" w:sz="6" w:space="0" w:color="auto"/>
              <w:left w:val="nil"/>
              <w:bottom w:val="nil"/>
              <w:right w:val="nil"/>
            </w:tcBorders>
          </w:tcPr>
          <w:p w14:paraId="7B7D20A5" w14:textId="77777777" w:rsidR="00B61D37" w:rsidRPr="001D4825" w:rsidRDefault="00B61D37" w:rsidP="577B3F43">
            <w:pPr>
              <w:jc w:val="center"/>
              <w:rPr>
                <w:rFonts w:asciiTheme="minorHAnsi" w:eastAsiaTheme="minorEastAsia" w:hAnsiTheme="minorHAnsi" w:cstheme="minorBidi"/>
                <w:sz w:val="26"/>
                <w:szCs w:val="26"/>
              </w:rPr>
            </w:pPr>
          </w:p>
        </w:tc>
        <w:tc>
          <w:tcPr>
            <w:tcW w:w="1386" w:type="dxa"/>
            <w:tcBorders>
              <w:top w:val="single" w:sz="18" w:space="0" w:color="auto"/>
              <w:left w:val="single" w:sz="18" w:space="0" w:color="auto"/>
              <w:bottom w:val="single" w:sz="18" w:space="0" w:color="auto"/>
              <w:right w:val="single" w:sz="18" w:space="0" w:color="auto"/>
            </w:tcBorders>
          </w:tcPr>
          <w:p w14:paraId="0A5A45D7" w14:textId="77777777" w:rsidR="00B61D37" w:rsidRPr="001D4825" w:rsidRDefault="00B61D37" w:rsidP="577B3F43">
            <w:pPr>
              <w:rPr>
                <w:rFonts w:asciiTheme="minorHAnsi" w:eastAsiaTheme="minorEastAsia" w:hAnsiTheme="minorHAnsi" w:cstheme="minorBidi"/>
                <w:sz w:val="26"/>
                <w:szCs w:val="26"/>
              </w:rPr>
            </w:pPr>
          </w:p>
        </w:tc>
      </w:tr>
    </w:tbl>
    <w:p w14:paraId="69638C8D" w14:textId="77777777" w:rsidR="00B61D37" w:rsidRPr="001D4825" w:rsidRDefault="00B61D37" w:rsidP="577B3F43">
      <w:pPr>
        <w:rPr>
          <w:rFonts w:asciiTheme="minorHAnsi" w:eastAsiaTheme="minorEastAsia" w:hAnsiTheme="minorHAnsi" w:cstheme="minorBidi"/>
          <w:sz w:val="26"/>
          <w:szCs w:val="26"/>
        </w:rPr>
      </w:pPr>
    </w:p>
    <w:tbl>
      <w:tblPr>
        <w:tblW w:w="0" w:type="auto"/>
        <w:tblBorders>
          <w:top w:val="single" w:sz="6" w:space="0" w:color="000000"/>
          <w:left w:val="single" w:sz="6" w:space="0" w:color="000000"/>
          <w:bottom w:val="single" w:sz="6" w:space="0" w:color="000000"/>
          <w:right w:val="single" w:sz="6" w:space="0" w:color="000000"/>
          <w:insideV w:val="single" w:sz="6" w:space="0" w:color="000000"/>
        </w:tblBorders>
        <w:tblLayout w:type="fixed"/>
        <w:tblLook w:val="0000" w:firstRow="0" w:lastRow="0" w:firstColumn="0" w:lastColumn="0" w:noHBand="0" w:noVBand="0"/>
      </w:tblPr>
      <w:tblGrid>
        <w:gridCol w:w="7196"/>
        <w:gridCol w:w="1326"/>
      </w:tblGrid>
      <w:tr w:rsidR="00B61D37" w:rsidRPr="001D4825" w14:paraId="5319C19D" w14:textId="77777777" w:rsidTr="577B3F43">
        <w:tc>
          <w:tcPr>
            <w:tcW w:w="7196" w:type="dxa"/>
            <w:tcBorders>
              <w:right w:val="nil"/>
            </w:tcBorders>
          </w:tcPr>
          <w:p w14:paraId="2B13FF60" w14:textId="77777777" w:rsidR="00B61D37" w:rsidRPr="001D4825" w:rsidRDefault="00B61D37" w:rsidP="577B3F43">
            <w:pPr>
              <w:rPr>
                <w:rFonts w:asciiTheme="minorHAnsi" w:eastAsiaTheme="minorEastAsia" w:hAnsiTheme="minorHAnsi" w:cstheme="minorBidi"/>
                <w:sz w:val="26"/>
                <w:szCs w:val="26"/>
              </w:rPr>
            </w:pPr>
            <w:r w:rsidRPr="577B3F43">
              <w:rPr>
                <w:rFonts w:asciiTheme="minorHAnsi" w:eastAsiaTheme="minorEastAsia" w:hAnsiTheme="minorHAnsi" w:cstheme="minorBidi"/>
                <w:sz w:val="26"/>
                <w:szCs w:val="26"/>
              </w:rPr>
              <w:t>Using the TOTAL UNIT SCORE, look up the information table below to determine the School Headteacher Group (SHG*)</w:t>
            </w:r>
            <w:smartTag w:uri="urn:schemas-microsoft-com:office:smarttags" w:element="stockticker"/>
            <w:smartTag w:uri="urn:schemas-microsoft-com:office:smarttags" w:element="PersonName"/>
            <w:smartTag w:uri="urn:schemas-microsoft-com:office:smarttags" w:element="PersonName"/>
          </w:p>
        </w:tc>
        <w:tc>
          <w:tcPr>
            <w:tcW w:w="1326" w:type="dxa"/>
            <w:tcBorders>
              <w:top w:val="single" w:sz="30" w:space="0" w:color="000000" w:themeColor="text1"/>
              <w:left w:val="single" w:sz="30" w:space="0" w:color="000000" w:themeColor="text1"/>
              <w:bottom w:val="single" w:sz="30" w:space="0" w:color="000000" w:themeColor="text1"/>
              <w:right w:val="single" w:sz="30" w:space="0" w:color="000000" w:themeColor="text1"/>
            </w:tcBorders>
          </w:tcPr>
          <w:p w14:paraId="3938CCE8" w14:textId="77777777" w:rsidR="00B61D37" w:rsidRPr="001D4825" w:rsidRDefault="00B61D37" w:rsidP="577B3F43">
            <w:pPr>
              <w:rPr>
                <w:rFonts w:asciiTheme="minorHAnsi" w:eastAsiaTheme="minorEastAsia" w:hAnsiTheme="minorHAnsi" w:cstheme="minorBidi"/>
                <w:sz w:val="26"/>
                <w:szCs w:val="26"/>
              </w:rPr>
            </w:pPr>
          </w:p>
        </w:tc>
      </w:tr>
    </w:tbl>
    <w:p w14:paraId="1E257C01" w14:textId="77777777" w:rsidR="00B61D37" w:rsidRPr="001D4825" w:rsidRDefault="00B61D37" w:rsidP="577B3F43">
      <w:pPr>
        <w:rPr>
          <w:rFonts w:asciiTheme="minorHAnsi" w:eastAsiaTheme="minorEastAsia" w:hAnsiTheme="minorHAnsi" w:cstheme="minorBidi"/>
          <w:sz w:val="26"/>
          <w:szCs w:val="26"/>
        </w:rPr>
      </w:pPr>
    </w:p>
    <w:p w14:paraId="34726A7C" w14:textId="77777777" w:rsidR="00B61D37" w:rsidRPr="003A6EB6" w:rsidRDefault="00B61D37" w:rsidP="577B3F43">
      <w:pPr>
        <w:outlineLvl w:val="0"/>
        <w:rPr>
          <w:rFonts w:asciiTheme="minorHAnsi" w:eastAsiaTheme="minorEastAsia" w:hAnsiTheme="minorHAnsi" w:cstheme="minorBidi"/>
          <w:b/>
          <w:bCs/>
          <w:color w:val="FF0000"/>
          <w:sz w:val="26"/>
          <w:szCs w:val="26"/>
        </w:rPr>
      </w:pPr>
      <w:r w:rsidRPr="577B3F43">
        <w:rPr>
          <w:rFonts w:asciiTheme="minorHAnsi" w:eastAsiaTheme="minorEastAsia" w:hAnsiTheme="minorHAnsi" w:cstheme="minorBidi"/>
          <w:b/>
          <w:bCs/>
          <w:color w:val="FF0000"/>
          <w:sz w:val="26"/>
          <w:szCs w:val="26"/>
        </w:rPr>
        <w:t xml:space="preserve">Discretionary Information Table (spine points to group) </w:t>
      </w:r>
    </w:p>
    <w:p w14:paraId="246BDBE8" w14:textId="77777777" w:rsidR="00B61D37" w:rsidRPr="00664AFF" w:rsidRDefault="00B61D37" w:rsidP="577B3F43">
      <w:pPr>
        <w:outlineLvl w:val="0"/>
        <w:rPr>
          <w:rFonts w:asciiTheme="minorHAnsi" w:eastAsiaTheme="minorEastAsia" w:hAnsiTheme="minorHAnsi" w:cstheme="minorBidi"/>
          <w:sz w:val="26"/>
          <w:szCs w:val="26"/>
        </w:rPr>
      </w:pPr>
    </w:p>
    <w:tbl>
      <w:tblPr>
        <w:tblW w:w="7740" w:type="dxa"/>
        <w:tblInd w:w="108" w:type="dxa"/>
        <w:tblLayout w:type="fixed"/>
        <w:tblLook w:val="0000" w:firstRow="0" w:lastRow="0" w:firstColumn="0" w:lastColumn="0" w:noHBand="0" w:noVBand="0"/>
      </w:tblPr>
      <w:tblGrid>
        <w:gridCol w:w="1305"/>
        <w:gridCol w:w="2085"/>
        <w:gridCol w:w="2190"/>
        <w:gridCol w:w="2160"/>
      </w:tblGrid>
      <w:tr w:rsidR="00B61D37" w:rsidRPr="00664AFF" w14:paraId="76957A21" w14:textId="77777777" w:rsidTr="003A4F91">
        <w:trPr>
          <w:trHeight w:val="300"/>
        </w:trPr>
        <w:tc>
          <w:tcPr>
            <w:tcW w:w="1305" w:type="dxa"/>
          </w:tcPr>
          <w:p w14:paraId="58E02A59" w14:textId="77777777" w:rsidR="00B61D37" w:rsidRPr="00664AFF" w:rsidRDefault="00B61D37" w:rsidP="577B3F43">
            <w:pPr>
              <w:jc w:val="center"/>
              <w:rPr>
                <w:rFonts w:asciiTheme="minorHAnsi" w:eastAsiaTheme="minorEastAsia" w:hAnsiTheme="minorHAnsi" w:cstheme="minorBidi"/>
                <w:b/>
                <w:bCs/>
                <w:sz w:val="26"/>
                <w:szCs w:val="26"/>
              </w:rPr>
            </w:pPr>
            <w:r w:rsidRPr="577B3F43">
              <w:rPr>
                <w:rFonts w:asciiTheme="minorHAnsi" w:eastAsiaTheme="minorEastAsia" w:hAnsiTheme="minorHAnsi" w:cstheme="minorBidi"/>
                <w:b/>
                <w:bCs/>
                <w:sz w:val="26"/>
                <w:szCs w:val="26"/>
              </w:rPr>
              <w:t>Group (SHG*)</w:t>
            </w:r>
          </w:p>
          <w:p w14:paraId="2AC574B8" w14:textId="77777777" w:rsidR="00B61D37" w:rsidRPr="00664AFF" w:rsidRDefault="00B61D37" w:rsidP="577B3F43">
            <w:pPr>
              <w:jc w:val="center"/>
              <w:rPr>
                <w:rFonts w:asciiTheme="minorHAnsi" w:eastAsiaTheme="minorEastAsia" w:hAnsiTheme="minorHAnsi" w:cstheme="minorBidi"/>
                <w:b/>
                <w:bCs/>
                <w:sz w:val="26"/>
                <w:szCs w:val="26"/>
                <w:u w:val="single"/>
              </w:rPr>
            </w:pPr>
          </w:p>
        </w:tc>
        <w:tc>
          <w:tcPr>
            <w:tcW w:w="2085" w:type="dxa"/>
          </w:tcPr>
          <w:p w14:paraId="741B8F42" w14:textId="77777777" w:rsidR="00B61D37" w:rsidRPr="00664AFF" w:rsidRDefault="00B61D37" w:rsidP="577B3F43">
            <w:pPr>
              <w:jc w:val="center"/>
              <w:rPr>
                <w:rFonts w:asciiTheme="minorHAnsi" w:eastAsiaTheme="minorEastAsia" w:hAnsiTheme="minorHAnsi" w:cstheme="minorBidi"/>
                <w:b/>
                <w:bCs/>
                <w:sz w:val="26"/>
                <w:szCs w:val="26"/>
              </w:rPr>
            </w:pPr>
            <w:r w:rsidRPr="577B3F43">
              <w:rPr>
                <w:rFonts w:asciiTheme="minorHAnsi" w:eastAsiaTheme="minorEastAsia" w:hAnsiTheme="minorHAnsi" w:cstheme="minorBidi"/>
                <w:b/>
                <w:bCs/>
                <w:sz w:val="26"/>
                <w:szCs w:val="26"/>
              </w:rPr>
              <w:t>Range of spine points</w:t>
            </w:r>
          </w:p>
          <w:p w14:paraId="6053BDB4" w14:textId="77777777" w:rsidR="00B61D37" w:rsidRPr="00664AFF" w:rsidRDefault="00B61D37" w:rsidP="577B3F43">
            <w:pPr>
              <w:jc w:val="center"/>
              <w:rPr>
                <w:rFonts w:asciiTheme="minorHAnsi" w:eastAsiaTheme="minorEastAsia" w:hAnsiTheme="minorHAnsi" w:cstheme="minorBidi"/>
                <w:b/>
                <w:bCs/>
                <w:sz w:val="26"/>
                <w:szCs w:val="26"/>
                <w:u w:val="single"/>
              </w:rPr>
            </w:pPr>
          </w:p>
        </w:tc>
        <w:tc>
          <w:tcPr>
            <w:tcW w:w="2190" w:type="dxa"/>
          </w:tcPr>
          <w:p w14:paraId="07A17D6F" w14:textId="77777777" w:rsidR="00B61D37" w:rsidRPr="002C3A0E" w:rsidRDefault="00B61D37" w:rsidP="577B3F43">
            <w:pPr>
              <w:jc w:val="center"/>
              <w:rPr>
                <w:rFonts w:asciiTheme="minorHAnsi" w:eastAsiaTheme="minorEastAsia" w:hAnsiTheme="minorHAnsi" w:cstheme="minorBidi"/>
                <w:b/>
                <w:bCs/>
                <w:sz w:val="26"/>
                <w:szCs w:val="26"/>
              </w:rPr>
            </w:pPr>
            <w:r>
              <w:br/>
            </w:r>
          </w:p>
          <w:p w14:paraId="5955B309" w14:textId="77777777" w:rsidR="00B61D37" w:rsidRPr="002C3A0E" w:rsidRDefault="00B61D37" w:rsidP="577B3F43">
            <w:pPr>
              <w:jc w:val="center"/>
              <w:rPr>
                <w:rFonts w:asciiTheme="minorHAnsi" w:eastAsiaTheme="minorEastAsia" w:hAnsiTheme="minorHAnsi" w:cstheme="minorBidi"/>
                <w:b/>
                <w:bCs/>
                <w:sz w:val="26"/>
                <w:szCs w:val="26"/>
                <w:u w:val="single"/>
              </w:rPr>
            </w:pPr>
          </w:p>
        </w:tc>
        <w:tc>
          <w:tcPr>
            <w:tcW w:w="2160" w:type="dxa"/>
          </w:tcPr>
          <w:p w14:paraId="47C24473" w14:textId="77777777" w:rsidR="00B61D37" w:rsidRPr="002C3A0E" w:rsidRDefault="00B61D37" w:rsidP="577B3F43">
            <w:pPr>
              <w:jc w:val="center"/>
              <w:rPr>
                <w:rFonts w:asciiTheme="minorHAnsi" w:eastAsiaTheme="minorEastAsia" w:hAnsiTheme="minorHAnsi" w:cstheme="minorBidi"/>
                <w:b/>
                <w:bCs/>
                <w:sz w:val="26"/>
                <w:szCs w:val="26"/>
              </w:rPr>
            </w:pPr>
            <w:r w:rsidRPr="002C3A0E">
              <w:rPr>
                <w:rFonts w:asciiTheme="minorHAnsi" w:eastAsiaTheme="minorEastAsia" w:hAnsiTheme="minorHAnsi" w:cstheme="minorBidi"/>
                <w:b/>
                <w:bCs/>
                <w:sz w:val="26"/>
                <w:szCs w:val="26"/>
              </w:rPr>
              <w:t>Total Unit Score</w:t>
            </w:r>
          </w:p>
          <w:p w14:paraId="02C8C400" w14:textId="77777777" w:rsidR="00B61D37" w:rsidRPr="002C3A0E" w:rsidRDefault="00B61D37" w:rsidP="577B3F43">
            <w:pPr>
              <w:jc w:val="center"/>
              <w:rPr>
                <w:rFonts w:asciiTheme="minorHAnsi" w:eastAsiaTheme="minorEastAsia" w:hAnsiTheme="minorHAnsi" w:cstheme="minorBidi"/>
                <w:b/>
                <w:bCs/>
                <w:sz w:val="26"/>
                <w:szCs w:val="26"/>
              </w:rPr>
            </w:pPr>
          </w:p>
          <w:p w14:paraId="6B13EDC4" w14:textId="77777777" w:rsidR="00B61D37" w:rsidRPr="002C3A0E" w:rsidRDefault="00B61D37" w:rsidP="577B3F43">
            <w:pPr>
              <w:jc w:val="center"/>
              <w:rPr>
                <w:rFonts w:asciiTheme="minorHAnsi" w:eastAsiaTheme="minorEastAsia" w:hAnsiTheme="minorHAnsi" w:cstheme="minorBidi"/>
                <w:b/>
                <w:bCs/>
                <w:sz w:val="26"/>
                <w:szCs w:val="26"/>
                <w:u w:val="single"/>
              </w:rPr>
            </w:pPr>
          </w:p>
        </w:tc>
      </w:tr>
      <w:tr w:rsidR="00B61D37" w:rsidRPr="00664AFF" w14:paraId="26D83DFD" w14:textId="77777777" w:rsidTr="003A4F91">
        <w:trPr>
          <w:trHeight w:val="300"/>
        </w:trPr>
        <w:tc>
          <w:tcPr>
            <w:tcW w:w="1305" w:type="dxa"/>
          </w:tcPr>
          <w:p w14:paraId="5F7B338E"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1</w:t>
            </w:r>
          </w:p>
        </w:tc>
        <w:tc>
          <w:tcPr>
            <w:tcW w:w="2085" w:type="dxa"/>
          </w:tcPr>
          <w:p w14:paraId="1475BA43"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L6 - L18</w:t>
            </w:r>
          </w:p>
        </w:tc>
        <w:tc>
          <w:tcPr>
            <w:tcW w:w="2190" w:type="dxa"/>
          </w:tcPr>
          <w:p w14:paraId="0377507E" w14:textId="77777777" w:rsidR="00B61D37" w:rsidRPr="002C3A0E" w:rsidRDefault="00B61D37" w:rsidP="577B3F43">
            <w:pPr>
              <w:jc w:val="center"/>
              <w:rPr>
                <w:rFonts w:asciiTheme="minorHAnsi" w:eastAsiaTheme="minorEastAsia" w:hAnsiTheme="minorHAnsi" w:cstheme="minorBidi"/>
                <w:sz w:val="26"/>
                <w:szCs w:val="26"/>
              </w:rPr>
            </w:pPr>
          </w:p>
        </w:tc>
        <w:tc>
          <w:tcPr>
            <w:tcW w:w="2160" w:type="dxa"/>
          </w:tcPr>
          <w:p w14:paraId="1357B570"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up to 1,000</w:t>
            </w:r>
          </w:p>
        </w:tc>
      </w:tr>
      <w:tr w:rsidR="00B61D37" w:rsidRPr="00664AFF" w14:paraId="79684CDB" w14:textId="77777777" w:rsidTr="003A4F91">
        <w:trPr>
          <w:trHeight w:val="300"/>
        </w:trPr>
        <w:tc>
          <w:tcPr>
            <w:tcW w:w="1305" w:type="dxa"/>
          </w:tcPr>
          <w:p w14:paraId="50CEE482"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2</w:t>
            </w:r>
          </w:p>
        </w:tc>
        <w:tc>
          <w:tcPr>
            <w:tcW w:w="2085" w:type="dxa"/>
          </w:tcPr>
          <w:p w14:paraId="2C2121A6"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L8 - L21</w:t>
            </w:r>
          </w:p>
        </w:tc>
        <w:tc>
          <w:tcPr>
            <w:tcW w:w="2190" w:type="dxa"/>
          </w:tcPr>
          <w:p w14:paraId="0E14AFA7" w14:textId="77777777" w:rsidR="00B61D37" w:rsidRPr="002C3A0E" w:rsidRDefault="00B61D37" w:rsidP="577B3F43">
            <w:pPr>
              <w:jc w:val="center"/>
              <w:rPr>
                <w:rFonts w:asciiTheme="minorHAnsi" w:eastAsiaTheme="minorEastAsia" w:hAnsiTheme="minorHAnsi" w:cstheme="minorBidi"/>
                <w:sz w:val="26"/>
                <w:szCs w:val="26"/>
              </w:rPr>
            </w:pPr>
          </w:p>
        </w:tc>
        <w:tc>
          <w:tcPr>
            <w:tcW w:w="2160" w:type="dxa"/>
          </w:tcPr>
          <w:p w14:paraId="4AA3650C"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1,001 to 2,200</w:t>
            </w:r>
          </w:p>
        </w:tc>
      </w:tr>
      <w:tr w:rsidR="00B61D37" w:rsidRPr="00664AFF" w14:paraId="13881222" w14:textId="77777777" w:rsidTr="003A4F91">
        <w:trPr>
          <w:trHeight w:val="300"/>
        </w:trPr>
        <w:tc>
          <w:tcPr>
            <w:tcW w:w="1305" w:type="dxa"/>
          </w:tcPr>
          <w:p w14:paraId="3159630C"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3</w:t>
            </w:r>
          </w:p>
        </w:tc>
        <w:tc>
          <w:tcPr>
            <w:tcW w:w="2085" w:type="dxa"/>
          </w:tcPr>
          <w:p w14:paraId="4D399601"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L11 - L24</w:t>
            </w:r>
          </w:p>
        </w:tc>
        <w:tc>
          <w:tcPr>
            <w:tcW w:w="2190" w:type="dxa"/>
          </w:tcPr>
          <w:p w14:paraId="353C8B9E" w14:textId="77777777" w:rsidR="00B61D37" w:rsidRPr="002C3A0E" w:rsidRDefault="00B61D37" w:rsidP="577B3F43">
            <w:pPr>
              <w:jc w:val="center"/>
              <w:rPr>
                <w:rFonts w:asciiTheme="minorHAnsi" w:eastAsiaTheme="minorEastAsia" w:hAnsiTheme="minorHAnsi" w:cstheme="minorBidi"/>
                <w:sz w:val="26"/>
                <w:szCs w:val="26"/>
              </w:rPr>
            </w:pPr>
          </w:p>
        </w:tc>
        <w:tc>
          <w:tcPr>
            <w:tcW w:w="2160" w:type="dxa"/>
          </w:tcPr>
          <w:p w14:paraId="6EC4EB69"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2,201 to 3,500</w:t>
            </w:r>
          </w:p>
        </w:tc>
      </w:tr>
      <w:tr w:rsidR="00B61D37" w:rsidRPr="00664AFF" w14:paraId="4CCE7CE8" w14:textId="77777777" w:rsidTr="003A4F91">
        <w:trPr>
          <w:trHeight w:val="300"/>
        </w:trPr>
        <w:tc>
          <w:tcPr>
            <w:tcW w:w="1305" w:type="dxa"/>
          </w:tcPr>
          <w:p w14:paraId="662C66E9"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4</w:t>
            </w:r>
          </w:p>
        </w:tc>
        <w:tc>
          <w:tcPr>
            <w:tcW w:w="2085" w:type="dxa"/>
          </w:tcPr>
          <w:p w14:paraId="5074DA33"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L14 - L27</w:t>
            </w:r>
          </w:p>
        </w:tc>
        <w:tc>
          <w:tcPr>
            <w:tcW w:w="2190" w:type="dxa"/>
          </w:tcPr>
          <w:p w14:paraId="2DE3C366" w14:textId="77777777" w:rsidR="00B61D37" w:rsidRPr="002C3A0E" w:rsidRDefault="00B61D37" w:rsidP="577B3F43">
            <w:pPr>
              <w:jc w:val="center"/>
              <w:rPr>
                <w:rFonts w:asciiTheme="minorHAnsi" w:eastAsiaTheme="minorEastAsia" w:hAnsiTheme="minorHAnsi" w:cstheme="minorBidi"/>
                <w:sz w:val="26"/>
                <w:szCs w:val="26"/>
              </w:rPr>
            </w:pPr>
          </w:p>
        </w:tc>
        <w:tc>
          <w:tcPr>
            <w:tcW w:w="2160" w:type="dxa"/>
          </w:tcPr>
          <w:p w14:paraId="15CBF6F9"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3,501 to 5,000</w:t>
            </w:r>
          </w:p>
        </w:tc>
      </w:tr>
      <w:tr w:rsidR="00B61D37" w:rsidRPr="00664AFF" w14:paraId="17983996" w14:textId="77777777" w:rsidTr="003A4F91">
        <w:trPr>
          <w:trHeight w:val="300"/>
        </w:trPr>
        <w:tc>
          <w:tcPr>
            <w:tcW w:w="1305" w:type="dxa"/>
          </w:tcPr>
          <w:p w14:paraId="289AB0F1"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5</w:t>
            </w:r>
          </w:p>
        </w:tc>
        <w:tc>
          <w:tcPr>
            <w:tcW w:w="2085" w:type="dxa"/>
          </w:tcPr>
          <w:p w14:paraId="5182CD2A"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L18 - L31</w:t>
            </w:r>
          </w:p>
        </w:tc>
        <w:tc>
          <w:tcPr>
            <w:tcW w:w="2190" w:type="dxa"/>
          </w:tcPr>
          <w:p w14:paraId="2205A644" w14:textId="77777777" w:rsidR="00B61D37" w:rsidRPr="002C3A0E" w:rsidRDefault="00B61D37" w:rsidP="577B3F43">
            <w:pPr>
              <w:jc w:val="center"/>
              <w:rPr>
                <w:rFonts w:asciiTheme="minorHAnsi" w:eastAsiaTheme="minorEastAsia" w:hAnsiTheme="minorHAnsi" w:cstheme="minorBidi"/>
                <w:sz w:val="26"/>
                <w:szCs w:val="26"/>
              </w:rPr>
            </w:pPr>
          </w:p>
        </w:tc>
        <w:tc>
          <w:tcPr>
            <w:tcW w:w="2160" w:type="dxa"/>
          </w:tcPr>
          <w:p w14:paraId="4DC848A8"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5,001 to 7,500</w:t>
            </w:r>
          </w:p>
        </w:tc>
      </w:tr>
      <w:tr w:rsidR="00B61D37" w:rsidRPr="00664AFF" w14:paraId="635C7D13" w14:textId="77777777" w:rsidTr="003A4F91">
        <w:trPr>
          <w:trHeight w:val="300"/>
        </w:trPr>
        <w:tc>
          <w:tcPr>
            <w:tcW w:w="1305" w:type="dxa"/>
          </w:tcPr>
          <w:p w14:paraId="45E60031"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6</w:t>
            </w:r>
          </w:p>
        </w:tc>
        <w:tc>
          <w:tcPr>
            <w:tcW w:w="2085" w:type="dxa"/>
          </w:tcPr>
          <w:p w14:paraId="23A22355"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L21 - L35</w:t>
            </w:r>
          </w:p>
        </w:tc>
        <w:tc>
          <w:tcPr>
            <w:tcW w:w="2190" w:type="dxa"/>
          </w:tcPr>
          <w:p w14:paraId="1E322AF4" w14:textId="77777777" w:rsidR="00B61D37" w:rsidRPr="002C3A0E" w:rsidRDefault="00B61D37" w:rsidP="577B3F43">
            <w:pPr>
              <w:jc w:val="center"/>
              <w:rPr>
                <w:rFonts w:asciiTheme="minorHAnsi" w:eastAsiaTheme="minorEastAsia" w:hAnsiTheme="minorHAnsi" w:cstheme="minorBidi"/>
                <w:sz w:val="26"/>
                <w:szCs w:val="26"/>
              </w:rPr>
            </w:pPr>
          </w:p>
        </w:tc>
        <w:tc>
          <w:tcPr>
            <w:tcW w:w="2160" w:type="dxa"/>
          </w:tcPr>
          <w:p w14:paraId="05A69987"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7,501 to 11,000</w:t>
            </w:r>
          </w:p>
        </w:tc>
      </w:tr>
      <w:tr w:rsidR="00B61D37" w:rsidRPr="00664AFF" w14:paraId="0FE95313" w14:textId="77777777" w:rsidTr="003A4F91">
        <w:trPr>
          <w:trHeight w:val="300"/>
        </w:trPr>
        <w:tc>
          <w:tcPr>
            <w:tcW w:w="1305" w:type="dxa"/>
          </w:tcPr>
          <w:p w14:paraId="6E37221C"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7</w:t>
            </w:r>
          </w:p>
        </w:tc>
        <w:tc>
          <w:tcPr>
            <w:tcW w:w="2085" w:type="dxa"/>
          </w:tcPr>
          <w:p w14:paraId="54246EB4"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L24 - L39</w:t>
            </w:r>
          </w:p>
        </w:tc>
        <w:tc>
          <w:tcPr>
            <w:tcW w:w="2190" w:type="dxa"/>
          </w:tcPr>
          <w:p w14:paraId="14B7C3D6" w14:textId="77777777" w:rsidR="00B61D37" w:rsidRPr="002C3A0E" w:rsidRDefault="00B61D37" w:rsidP="577B3F43">
            <w:pPr>
              <w:jc w:val="center"/>
              <w:rPr>
                <w:rFonts w:asciiTheme="minorHAnsi" w:eastAsiaTheme="minorEastAsia" w:hAnsiTheme="minorHAnsi" w:cstheme="minorBidi"/>
                <w:sz w:val="26"/>
                <w:szCs w:val="26"/>
              </w:rPr>
            </w:pPr>
          </w:p>
        </w:tc>
        <w:tc>
          <w:tcPr>
            <w:tcW w:w="2160" w:type="dxa"/>
          </w:tcPr>
          <w:p w14:paraId="68E0B76A"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11,001 to 17,000</w:t>
            </w:r>
          </w:p>
        </w:tc>
      </w:tr>
      <w:tr w:rsidR="00B61D37" w:rsidRPr="001D4825" w14:paraId="383A0186" w14:textId="77777777" w:rsidTr="003A4F91">
        <w:trPr>
          <w:trHeight w:val="300"/>
        </w:trPr>
        <w:tc>
          <w:tcPr>
            <w:tcW w:w="1305" w:type="dxa"/>
          </w:tcPr>
          <w:p w14:paraId="0524B328" w14:textId="77777777" w:rsidR="00B61D37" w:rsidRPr="002C3A0E" w:rsidRDefault="00B61D37" w:rsidP="577B3F43">
            <w:pPr>
              <w:jc w:val="center"/>
              <w:rPr>
                <w:rFonts w:asciiTheme="minorHAnsi" w:eastAsiaTheme="minorEastAsia" w:hAnsiTheme="minorHAnsi" w:cstheme="minorBidi"/>
                <w:sz w:val="26"/>
                <w:szCs w:val="26"/>
                <w:u w:val="single"/>
              </w:rPr>
            </w:pPr>
            <w:r w:rsidRPr="002C3A0E">
              <w:rPr>
                <w:rFonts w:asciiTheme="minorHAnsi" w:eastAsiaTheme="minorEastAsia" w:hAnsiTheme="minorHAnsi" w:cstheme="minorBidi"/>
                <w:sz w:val="26"/>
                <w:szCs w:val="26"/>
              </w:rPr>
              <w:t>8</w:t>
            </w:r>
          </w:p>
        </w:tc>
        <w:tc>
          <w:tcPr>
            <w:tcW w:w="2085" w:type="dxa"/>
          </w:tcPr>
          <w:p w14:paraId="6BF9C24C"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L28 - L43</w:t>
            </w:r>
          </w:p>
        </w:tc>
        <w:tc>
          <w:tcPr>
            <w:tcW w:w="2190" w:type="dxa"/>
          </w:tcPr>
          <w:p w14:paraId="679FC35C" w14:textId="77777777" w:rsidR="00B61D37" w:rsidRPr="002C3A0E" w:rsidRDefault="00B61D37" w:rsidP="577B3F43">
            <w:pPr>
              <w:jc w:val="center"/>
              <w:rPr>
                <w:rFonts w:asciiTheme="minorHAnsi" w:eastAsiaTheme="minorEastAsia" w:hAnsiTheme="minorHAnsi" w:cstheme="minorBidi"/>
                <w:sz w:val="26"/>
                <w:szCs w:val="26"/>
              </w:rPr>
            </w:pPr>
          </w:p>
        </w:tc>
        <w:tc>
          <w:tcPr>
            <w:tcW w:w="2160" w:type="dxa"/>
          </w:tcPr>
          <w:p w14:paraId="77169408" w14:textId="77777777" w:rsidR="00B61D37" w:rsidRPr="002C3A0E" w:rsidRDefault="00B61D37" w:rsidP="577B3F43">
            <w:pPr>
              <w:jc w:val="center"/>
              <w:rPr>
                <w:rFonts w:asciiTheme="minorHAnsi" w:eastAsiaTheme="minorEastAsia" w:hAnsiTheme="minorHAnsi" w:cstheme="minorBidi"/>
                <w:sz w:val="26"/>
                <w:szCs w:val="26"/>
              </w:rPr>
            </w:pPr>
            <w:r w:rsidRPr="002C3A0E">
              <w:rPr>
                <w:rFonts w:asciiTheme="minorHAnsi" w:eastAsiaTheme="minorEastAsia" w:hAnsiTheme="minorHAnsi" w:cstheme="minorBidi"/>
                <w:sz w:val="26"/>
                <w:szCs w:val="26"/>
              </w:rPr>
              <w:t>17,001 and over</w:t>
            </w:r>
          </w:p>
        </w:tc>
      </w:tr>
    </w:tbl>
    <w:p w14:paraId="46FAE32D" w14:textId="77777777" w:rsidR="00C70674" w:rsidRDefault="00C70674" w:rsidP="00B61D37">
      <w:pPr>
        <w:jc w:val="right"/>
        <w:outlineLvl w:val="0"/>
        <w:rPr>
          <w:rFonts w:asciiTheme="minorHAnsi" w:hAnsiTheme="minorHAnsi" w:cstheme="minorHAnsi"/>
          <w:b/>
          <w:sz w:val="26"/>
          <w:szCs w:val="26"/>
        </w:rPr>
      </w:pPr>
    </w:p>
    <w:p w14:paraId="29784B94" w14:textId="77777777" w:rsidR="00C70674" w:rsidRDefault="00C70674">
      <w:pPr>
        <w:overflowPunct/>
        <w:autoSpaceDE/>
        <w:autoSpaceDN/>
        <w:adjustRightInd/>
        <w:spacing w:after="200" w:line="276" w:lineRule="auto"/>
        <w:textAlignment w:val="auto"/>
        <w:rPr>
          <w:rFonts w:asciiTheme="minorHAnsi" w:hAnsiTheme="minorHAnsi" w:cstheme="minorHAnsi"/>
          <w:b/>
          <w:sz w:val="26"/>
          <w:szCs w:val="26"/>
        </w:rPr>
      </w:pPr>
      <w:r>
        <w:rPr>
          <w:rFonts w:asciiTheme="minorHAnsi" w:hAnsiTheme="minorHAnsi" w:cstheme="minorHAnsi"/>
          <w:b/>
          <w:sz w:val="26"/>
          <w:szCs w:val="26"/>
        </w:rPr>
        <w:br w:type="page"/>
      </w:r>
    </w:p>
    <w:p w14:paraId="0B80E142" w14:textId="21EA02C0" w:rsidR="00B61D37" w:rsidRPr="005F340E" w:rsidRDefault="00E712B9" w:rsidP="00B61D37">
      <w:pPr>
        <w:jc w:val="right"/>
        <w:outlineLvl w:val="0"/>
        <w:rPr>
          <w:rFonts w:asciiTheme="minorHAnsi" w:hAnsiTheme="minorHAnsi" w:cstheme="minorHAnsi"/>
          <w:b/>
          <w:sz w:val="26"/>
          <w:szCs w:val="26"/>
        </w:rPr>
      </w:pPr>
      <w:r w:rsidRPr="005F340E">
        <w:rPr>
          <w:rFonts w:asciiTheme="minorHAnsi" w:hAnsiTheme="minorHAnsi" w:cstheme="minorHAnsi"/>
          <w:b/>
          <w:sz w:val="26"/>
          <w:szCs w:val="26"/>
        </w:rPr>
        <w:lastRenderedPageBreak/>
        <w:t>APPENDIX</w:t>
      </w:r>
      <w:r w:rsidR="00D467AF" w:rsidRPr="005F340E">
        <w:rPr>
          <w:rFonts w:asciiTheme="minorHAnsi" w:hAnsiTheme="minorHAnsi" w:cstheme="minorHAnsi"/>
          <w:b/>
          <w:sz w:val="26"/>
          <w:szCs w:val="26"/>
        </w:rPr>
        <w:t xml:space="preserve"> </w:t>
      </w:r>
      <w:r w:rsidR="0081259B">
        <w:rPr>
          <w:rFonts w:asciiTheme="minorHAnsi" w:hAnsiTheme="minorHAnsi" w:cstheme="minorHAnsi"/>
          <w:b/>
          <w:sz w:val="26"/>
          <w:szCs w:val="26"/>
        </w:rPr>
        <w:t>2</w:t>
      </w:r>
    </w:p>
    <w:p w14:paraId="58DFC543" w14:textId="77777777" w:rsidR="00B61D37" w:rsidRPr="002A785A" w:rsidRDefault="00B61D37" w:rsidP="00B61D37">
      <w:pPr>
        <w:outlineLvl w:val="0"/>
        <w:rPr>
          <w:rFonts w:asciiTheme="minorHAnsi" w:hAnsiTheme="minorHAnsi" w:cstheme="minorHAnsi"/>
          <w:b/>
          <w:sz w:val="26"/>
          <w:szCs w:val="26"/>
        </w:rPr>
      </w:pPr>
      <w:r w:rsidRPr="002A785A">
        <w:rPr>
          <w:rFonts w:asciiTheme="minorHAnsi" w:hAnsiTheme="minorHAnsi" w:cstheme="minorHAnsi"/>
          <w:b/>
          <w:sz w:val="26"/>
          <w:szCs w:val="26"/>
        </w:rPr>
        <w:t>How to determine a Special School’s Headteacher Group</w:t>
      </w:r>
    </w:p>
    <w:p w14:paraId="1B9F7B53" w14:textId="77777777" w:rsidR="00B61D37" w:rsidRPr="002A785A" w:rsidRDefault="00B61D37" w:rsidP="00B61D37">
      <w:pPr>
        <w:rPr>
          <w:rFonts w:asciiTheme="minorHAnsi" w:hAnsiTheme="minorHAnsi" w:cstheme="minorHAnsi"/>
          <w:b/>
          <w:sz w:val="26"/>
          <w:szCs w:val="26"/>
          <w:u w:val="single"/>
        </w:rPr>
      </w:pPr>
    </w:p>
    <w:p w14:paraId="504AECC7" w14:textId="77777777" w:rsidR="00B61D37" w:rsidRPr="002A785A" w:rsidRDefault="00B61D37" w:rsidP="00B61D37">
      <w:pPr>
        <w:rPr>
          <w:rFonts w:asciiTheme="minorHAnsi" w:hAnsiTheme="minorHAnsi" w:cstheme="minorHAnsi"/>
          <w:sz w:val="26"/>
          <w:szCs w:val="26"/>
        </w:rPr>
      </w:pPr>
      <w:r w:rsidRPr="002A785A">
        <w:rPr>
          <w:rFonts w:asciiTheme="minorHAnsi" w:hAnsiTheme="minorHAnsi" w:cstheme="minorHAnsi"/>
          <w:sz w:val="26"/>
          <w:szCs w:val="26"/>
        </w:rPr>
        <w:t>There is a requirement to determine the School’s Headteacher Group:</w:t>
      </w:r>
    </w:p>
    <w:p w14:paraId="656A6F06" w14:textId="77777777" w:rsidR="00B61D37" w:rsidRPr="002A785A" w:rsidRDefault="00B61D37" w:rsidP="00B61D37">
      <w:pPr>
        <w:rPr>
          <w:rFonts w:asciiTheme="minorHAnsi" w:hAnsiTheme="minorHAnsi" w:cstheme="minorHAnsi"/>
          <w:sz w:val="26"/>
          <w:szCs w:val="26"/>
        </w:rPr>
      </w:pPr>
    </w:p>
    <w:p w14:paraId="3F322620" w14:textId="77777777" w:rsidR="00B61D37" w:rsidRPr="002A785A" w:rsidRDefault="00B61D37" w:rsidP="00B61D37">
      <w:pPr>
        <w:numPr>
          <w:ilvl w:val="0"/>
          <w:numId w:val="12"/>
        </w:numPr>
        <w:rPr>
          <w:rFonts w:asciiTheme="minorHAnsi" w:hAnsiTheme="minorHAnsi" w:cstheme="minorHAnsi"/>
          <w:sz w:val="26"/>
          <w:szCs w:val="26"/>
        </w:rPr>
      </w:pPr>
      <w:r w:rsidRPr="002A785A">
        <w:rPr>
          <w:rFonts w:asciiTheme="minorHAnsi" w:hAnsiTheme="minorHAnsi" w:cstheme="minorHAnsi"/>
          <w:sz w:val="26"/>
          <w:szCs w:val="26"/>
        </w:rPr>
        <w:t>when appointing a new Headteacher; and</w:t>
      </w:r>
    </w:p>
    <w:p w14:paraId="01ED7784" w14:textId="77777777" w:rsidR="00B61D37" w:rsidRPr="002A785A" w:rsidRDefault="00B61D37" w:rsidP="00B61D37">
      <w:pPr>
        <w:numPr>
          <w:ilvl w:val="0"/>
          <w:numId w:val="12"/>
        </w:numPr>
        <w:rPr>
          <w:rFonts w:asciiTheme="minorHAnsi" w:hAnsiTheme="minorHAnsi" w:cstheme="minorHAnsi"/>
          <w:sz w:val="26"/>
          <w:szCs w:val="26"/>
        </w:rPr>
      </w:pPr>
      <w:r w:rsidRPr="002A785A">
        <w:rPr>
          <w:rFonts w:asciiTheme="minorHAnsi" w:hAnsiTheme="minorHAnsi" w:cstheme="minorHAnsi"/>
          <w:sz w:val="26"/>
          <w:szCs w:val="26"/>
        </w:rPr>
        <w:t>every three years; and</w:t>
      </w:r>
    </w:p>
    <w:p w14:paraId="0E0EA6EC" w14:textId="77777777" w:rsidR="00B61D37" w:rsidRPr="002A785A" w:rsidRDefault="00B61D37" w:rsidP="00B61D37">
      <w:pPr>
        <w:numPr>
          <w:ilvl w:val="0"/>
          <w:numId w:val="12"/>
        </w:numPr>
        <w:rPr>
          <w:rFonts w:asciiTheme="minorHAnsi" w:hAnsiTheme="minorHAnsi" w:cstheme="minorHAnsi"/>
          <w:sz w:val="26"/>
          <w:szCs w:val="26"/>
        </w:rPr>
      </w:pPr>
      <w:r w:rsidRPr="002A785A">
        <w:rPr>
          <w:rFonts w:asciiTheme="minorHAnsi" w:hAnsiTheme="minorHAnsi" w:cstheme="minorHAnsi"/>
          <w:sz w:val="26"/>
          <w:szCs w:val="26"/>
        </w:rPr>
        <w:t>when the Governing Body or Headteacher see fit.</w:t>
      </w:r>
    </w:p>
    <w:p w14:paraId="63266667" w14:textId="77777777" w:rsidR="00B61D37" w:rsidRPr="002A785A" w:rsidRDefault="00B61D37" w:rsidP="00B61D37">
      <w:pPr>
        <w:rPr>
          <w:rFonts w:asciiTheme="minorHAnsi" w:hAnsiTheme="minorHAnsi" w:cstheme="minorHAnsi"/>
          <w:sz w:val="26"/>
          <w:szCs w:val="26"/>
        </w:rPr>
      </w:pPr>
    </w:p>
    <w:p w14:paraId="78645A12" w14:textId="77777777" w:rsidR="00B61D37" w:rsidRPr="002A785A" w:rsidRDefault="00B61D37" w:rsidP="00B61D37">
      <w:pPr>
        <w:outlineLvl w:val="0"/>
        <w:rPr>
          <w:rFonts w:asciiTheme="minorHAnsi" w:hAnsiTheme="minorHAnsi" w:cstheme="minorHAnsi"/>
          <w:b/>
          <w:sz w:val="26"/>
          <w:szCs w:val="26"/>
        </w:rPr>
      </w:pPr>
      <w:r w:rsidRPr="002A785A">
        <w:rPr>
          <w:rFonts w:asciiTheme="minorHAnsi" w:hAnsiTheme="minorHAnsi" w:cstheme="minorHAnsi"/>
          <w:b/>
          <w:sz w:val="26"/>
          <w:szCs w:val="26"/>
        </w:rPr>
        <w:t>You can calculate the School’s Headteacher Group below</w:t>
      </w:r>
    </w:p>
    <w:p w14:paraId="3CE0578E" w14:textId="77777777" w:rsidR="00B61D37" w:rsidRPr="002A785A" w:rsidRDefault="00B61D37" w:rsidP="00B61D37">
      <w:pPr>
        <w:rPr>
          <w:rFonts w:asciiTheme="minorHAnsi" w:hAnsiTheme="minorHAnsi" w:cstheme="minorHAnsi"/>
          <w:sz w:val="26"/>
          <w:szCs w:val="26"/>
          <w:u w:val="single"/>
        </w:rPr>
      </w:pPr>
    </w:p>
    <w:p w14:paraId="058BB589" w14:textId="77777777" w:rsidR="00B61D37" w:rsidRPr="002A785A" w:rsidRDefault="00B61D37" w:rsidP="00B61D37">
      <w:pPr>
        <w:rPr>
          <w:rFonts w:asciiTheme="minorHAnsi" w:hAnsiTheme="minorHAnsi" w:cstheme="minorHAnsi"/>
          <w:sz w:val="26"/>
          <w:szCs w:val="26"/>
        </w:rPr>
      </w:pPr>
      <w:r w:rsidRPr="002A785A">
        <w:rPr>
          <w:rFonts w:asciiTheme="minorHAnsi" w:hAnsiTheme="minorHAnsi" w:cstheme="minorHAnsi"/>
          <w:sz w:val="26"/>
          <w:szCs w:val="26"/>
        </w:rPr>
        <w:t>Please write in the shaded areas as appropriate:</w:t>
      </w:r>
    </w:p>
    <w:p w14:paraId="5BBFFF2B" w14:textId="77777777" w:rsidR="00B61D37" w:rsidRPr="00143527" w:rsidRDefault="00B61D37" w:rsidP="00B61D37">
      <w:pPr>
        <w:rPr>
          <w:rFonts w:asciiTheme="minorHAnsi" w:hAnsiTheme="minorHAnsi" w:cstheme="minorHAnsi"/>
          <w:sz w:val="18"/>
          <w:szCs w:val="18"/>
        </w:rPr>
      </w:pPr>
    </w:p>
    <w:tbl>
      <w:tblPr>
        <w:tblW w:w="100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567"/>
        <w:gridCol w:w="3654"/>
        <w:gridCol w:w="2179"/>
        <w:gridCol w:w="1631"/>
      </w:tblGrid>
      <w:tr w:rsidR="00B61D37" w:rsidRPr="00176EF6" w14:paraId="44BCF0D4" w14:textId="77777777" w:rsidTr="00981D14">
        <w:trPr>
          <w:trHeight w:val="628"/>
        </w:trPr>
        <w:tc>
          <w:tcPr>
            <w:tcW w:w="2567" w:type="dxa"/>
            <w:tcBorders>
              <w:top w:val="single" w:sz="6" w:space="0" w:color="auto"/>
              <w:left w:val="single" w:sz="6" w:space="0" w:color="auto"/>
              <w:bottom w:val="single" w:sz="6" w:space="0" w:color="auto"/>
              <w:right w:val="single" w:sz="6" w:space="0" w:color="auto"/>
            </w:tcBorders>
          </w:tcPr>
          <w:p w14:paraId="6FACE983" w14:textId="77777777" w:rsidR="00B61D37" w:rsidRPr="00176EF6" w:rsidRDefault="00B61D37" w:rsidP="00F16DE7">
            <w:pPr>
              <w:rPr>
                <w:rFonts w:asciiTheme="minorHAnsi" w:hAnsiTheme="minorHAnsi" w:cstheme="minorHAnsi"/>
                <w:b/>
                <w:sz w:val="20"/>
              </w:rPr>
            </w:pPr>
            <w:r w:rsidRPr="00176EF6">
              <w:rPr>
                <w:rFonts w:asciiTheme="minorHAnsi" w:hAnsiTheme="minorHAnsi" w:cstheme="minorHAnsi"/>
                <w:b/>
                <w:sz w:val="20"/>
              </w:rPr>
              <w:t>Key Stage</w:t>
            </w:r>
          </w:p>
        </w:tc>
        <w:tc>
          <w:tcPr>
            <w:tcW w:w="3654" w:type="dxa"/>
            <w:tcBorders>
              <w:top w:val="single" w:sz="6" w:space="0" w:color="auto"/>
              <w:left w:val="single" w:sz="6" w:space="0" w:color="auto"/>
              <w:bottom w:val="single" w:sz="6" w:space="0" w:color="auto"/>
              <w:right w:val="single" w:sz="6" w:space="0" w:color="auto"/>
            </w:tcBorders>
          </w:tcPr>
          <w:p w14:paraId="57873F13" w14:textId="77777777" w:rsidR="00B61D37" w:rsidRPr="00176EF6" w:rsidRDefault="00B61D37" w:rsidP="00F16DE7">
            <w:pPr>
              <w:rPr>
                <w:rFonts w:asciiTheme="minorHAnsi" w:hAnsiTheme="minorHAnsi" w:cstheme="minorHAnsi"/>
                <w:b/>
                <w:sz w:val="20"/>
              </w:rPr>
            </w:pPr>
            <w:r w:rsidRPr="00176EF6">
              <w:rPr>
                <w:rFonts w:asciiTheme="minorHAnsi" w:hAnsiTheme="minorHAnsi" w:cstheme="minorHAnsi"/>
                <w:b/>
                <w:sz w:val="20"/>
              </w:rPr>
              <w:t>Insert number of pupils according to most recent Form 7</w:t>
            </w:r>
          </w:p>
        </w:tc>
        <w:tc>
          <w:tcPr>
            <w:tcW w:w="2179" w:type="dxa"/>
            <w:tcBorders>
              <w:top w:val="single" w:sz="6" w:space="0" w:color="auto"/>
              <w:left w:val="single" w:sz="6" w:space="0" w:color="auto"/>
              <w:bottom w:val="single" w:sz="6" w:space="0" w:color="auto"/>
              <w:right w:val="single" w:sz="6" w:space="0" w:color="auto"/>
            </w:tcBorders>
          </w:tcPr>
          <w:p w14:paraId="7A8B98BC" w14:textId="77777777" w:rsidR="00B61D37" w:rsidRPr="00176EF6" w:rsidRDefault="00B61D37" w:rsidP="00F16DE7">
            <w:pPr>
              <w:jc w:val="center"/>
              <w:rPr>
                <w:rFonts w:asciiTheme="minorHAnsi" w:hAnsiTheme="minorHAnsi" w:cstheme="minorHAnsi"/>
                <w:b/>
                <w:sz w:val="20"/>
              </w:rPr>
            </w:pPr>
            <w:r w:rsidRPr="00176EF6">
              <w:rPr>
                <w:rFonts w:asciiTheme="minorHAnsi" w:hAnsiTheme="minorHAnsi" w:cstheme="minorHAnsi"/>
                <w:b/>
                <w:sz w:val="20"/>
              </w:rPr>
              <w:t>units per pupil</w:t>
            </w:r>
          </w:p>
        </w:tc>
        <w:tc>
          <w:tcPr>
            <w:tcW w:w="1631" w:type="dxa"/>
            <w:tcBorders>
              <w:top w:val="single" w:sz="6" w:space="0" w:color="auto"/>
              <w:left w:val="single" w:sz="6" w:space="0" w:color="auto"/>
              <w:bottom w:val="single" w:sz="6" w:space="0" w:color="auto"/>
              <w:right w:val="single" w:sz="6" w:space="0" w:color="auto"/>
            </w:tcBorders>
          </w:tcPr>
          <w:p w14:paraId="586F6685" w14:textId="77777777" w:rsidR="00B61D37" w:rsidRPr="00176EF6" w:rsidRDefault="00B61D37" w:rsidP="00F16DE7">
            <w:pPr>
              <w:rPr>
                <w:rFonts w:asciiTheme="minorHAnsi" w:hAnsiTheme="minorHAnsi" w:cstheme="minorHAnsi"/>
                <w:b/>
                <w:sz w:val="20"/>
              </w:rPr>
            </w:pPr>
            <w:r w:rsidRPr="00176EF6">
              <w:rPr>
                <w:rFonts w:asciiTheme="minorHAnsi" w:hAnsiTheme="minorHAnsi" w:cstheme="minorHAnsi"/>
                <w:b/>
                <w:sz w:val="20"/>
              </w:rPr>
              <w:t>total units</w:t>
            </w:r>
          </w:p>
        </w:tc>
      </w:tr>
      <w:tr w:rsidR="00B61D37" w:rsidRPr="00176EF6" w14:paraId="12D8A2BB" w14:textId="77777777" w:rsidTr="00F02581">
        <w:trPr>
          <w:trHeight w:val="300"/>
        </w:trPr>
        <w:tc>
          <w:tcPr>
            <w:tcW w:w="2567" w:type="dxa"/>
            <w:tcBorders>
              <w:top w:val="single" w:sz="6" w:space="0" w:color="auto"/>
              <w:left w:val="single" w:sz="6" w:space="0" w:color="auto"/>
              <w:bottom w:val="single" w:sz="6" w:space="0" w:color="auto"/>
              <w:right w:val="single" w:sz="6" w:space="0" w:color="auto"/>
            </w:tcBorders>
          </w:tcPr>
          <w:p w14:paraId="1F6FE02A"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pre and KS1 &amp; KS2</w:t>
            </w:r>
          </w:p>
        </w:tc>
        <w:tc>
          <w:tcPr>
            <w:tcW w:w="3654" w:type="dxa"/>
            <w:tcBorders>
              <w:top w:val="single" w:sz="6" w:space="0" w:color="auto"/>
              <w:left w:val="single" w:sz="6" w:space="0" w:color="auto"/>
              <w:bottom w:val="single" w:sz="6" w:space="0" w:color="auto"/>
              <w:right w:val="single" w:sz="6" w:space="0" w:color="auto"/>
            </w:tcBorders>
            <w:shd w:val="pct20" w:color="auto" w:fill="auto"/>
          </w:tcPr>
          <w:p w14:paraId="21F77B5C" w14:textId="77777777" w:rsidR="00B61D37" w:rsidRPr="00176EF6" w:rsidRDefault="00B61D37" w:rsidP="00F16DE7">
            <w:pPr>
              <w:rPr>
                <w:rFonts w:asciiTheme="minorHAnsi" w:hAnsiTheme="minorHAnsi" w:cstheme="minorHAnsi"/>
                <w:sz w:val="20"/>
              </w:rPr>
            </w:pPr>
          </w:p>
        </w:tc>
        <w:tc>
          <w:tcPr>
            <w:tcW w:w="2179" w:type="dxa"/>
            <w:tcBorders>
              <w:top w:val="single" w:sz="6" w:space="0" w:color="auto"/>
              <w:left w:val="single" w:sz="6" w:space="0" w:color="auto"/>
              <w:bottom w:val="single" w:sz="6" w:space="0" w:color="auto"/>
              <w:right w:val="single" w:sz="6" w:space="0" w:color="auto"/>
            </w:tcBorders>
          </w:tcPr>
          <w:p w14:paraId="2E443291" w14:textId="77777777" w:rsidR="00B61D37" w:rsidRPr="00176EF6" w:rsidRDefault="00B61D37" w:rsidP="00F16DE7">
            <w:pPr>
              <w:jc w:val="center"/>
              <w:rPr>
                <w:rFonts w:asciiTheme="minorHAnsi" w:hAnsiTheme="minorHAnsi" w:cstheme="minorHAnsi"/>
                <w:sz w:val="20"/>
              </w:rPr>
            </w:pPr>
            <w:r w:rsidRPr="00176EF6">
              <w:rPr>
                <w:rFonts w:asciiTheme="minorHAnsi" w:hAnsiTheme="minorHAnsi" w:cstheme="minorHAnsi"/>
                <w:sz w:val="20"/>
              </w:rPr>
              <w:t>x 10</w:t>
            </w:r>
          </w:p>
        </w:tc>
        <w:tc>
          <w:tcPr>
            <w:tcW w:w="1631" w:type="dxa"/>
            <w:tcBorders>
              <w:top w:val="single" w:sz="6" w:space="0" w:color="auto"/>
              <w:left w:val="single" w:sz="6" w:space="0" w:color="auto"/>
              <w:bottom w:val="single" w:sz="6" w:space="0" w:color="auto"/>
              <w:right w:val="single" w:sz="6" w:space="0" w:color="auto"/>
            </w:tcBorders>
            <w:shd w:val="pct20" w:color="auto" w:fill="auto"/>
          </w:tcPr>
          <w:p w14:paraId="0954BCB8" w14:textId="77777777" w:rsidR="00B61D37" w:rsidRPr="00176EF6" w:rsidRDefault="00B61D37" w:rsidP="00F16DE7">
            <w:pPr>
              <w:rPr>
                <w:rFonts w:asciiTheme="minorHAnsi" w:hAnsiTheme="minorHAnsi" w:cstheme="minorHAnsi"/>
                <w:sz w:val="20"/>
              </w:rPr>
            </w:pPr>
          </w:p>
        </w:tc>
      </w:tr>
      <w:tr w:rsidR="00B61D37" w:rsidRPr="00176EF6" w14:paraId="1086DF6F" w14:textId="77777777" w:rsidTr="00F02581">
        <w:trPr>
          <w:trHeight w:val="319"/>
        </w:trPr>
        <w:tc>
          <w:tcPr>
            <w:tcW w:w="2567" w:type="dxa"/>
            <w:tcBorders>
              <w:top w:val="single" w:sz="6" w:space="0" w:color="auto"/>
              <w:left w:val="single" w:sz="6" w:space="0" w:color="auto"/>
              <w:bottom w:val="single" w:sz="6" w:space="0" w:color="auto"/>
              <w:right w:val="single" w:sz="6" w:space="0" w:color="auto"/>
            </w:tcBorders>
          </w:tcPr>
          <w:p w14:paraId="1BE7A924"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KS3</w:t>
            </w:r>
          </w:p>
        </w:tc>
        <w:tc>
          <w:tcPr>
            <w:tcW w:w="3654" w:type="dxa"/>
            <w:tcBorders>
              <w:top w:val="single" w:sz="6" w:space="0" w:color="auto"/>
              <w:left w:val="single" w:sz="6" w:space="0" w:color="auto"/>
              <w:bottom w:val="single" w:sz="6" w:space="0" w:color="auto"/>
              <w:right w:val="single" w:sz="6" w:space="0" w:color="auto"/>
            </w:tcBorders>
            <w:shd w:val="pct20" w:color="auto" w:fill="auto"/>
          </w:tcPr>
          <w:p w14:paraId="21508F50" w14:textId="77777777" w:rsidR="00B61D37" w:rsidRPr="00176EF6" w:rsidRDefault="00B61D37" w:rsidP="00F16DE7">
            <w:pPr>
              <w:rPr>
                <w:rFonts w:asciiTheme="minorHAnsi" w:hAnsiTheme="minorHAnsi" w:cstheme="minorHAnsi"/>
                <w:sz w:val="20"/>
              </w:rPr>
            </w:pPr>
          </w:p>
        </w:tc>
        <w:tc>
          <w:tcPr>
            <w:tcW w:w="2179" w:type="dxa"/>
            <w:tcBorders>
              <w:top w:val="single" w:sz="6" w:space="0" w:color="auto"/>
              <w:left w:val="single" w:sz="6" w:space="0" w:color="auto"/>
              <w:bottom w:val="single" w:sz="6" w:space="0" w:color="auto"/>
              <w:right w:val="single" w:sz="6" w:space="0" w:color="auto"/>
            </w:tcBorders>
          </w:tcPr>
          <w:p w14:paraId="2A96C39C" w14:textId="77777777" w:rsidR="00B61D37" w:rsidRPr="00176EF6" w:rsidRDefault="00B61D37" w:rsidP="00F16DE7">
            <w:pPr>
              <w:jc w:val="center"/>
              <w:rPr>
                <w:rFonts w:asciiTheme="minorHAnsi" w:hAnsiTheme="minorHAnsi" w:cstheme="minorHAnsi"/>
                <w:sz w:val="20"/>
              </w:rPr>
            </w:pPr>
            <w:r w:rsidRPr="00176EF6">
              <w:rPr>
                <w:rFonts w:asciiTheme="minorHAnsi" w:hAnsiTheme="minorHAnsi" w:cstheme="minorHAnsi"/>
                <w:sz w:val="20"/>
              </w:rPr>
              <w:t>× 12</w:t>
            </w:r>
          </w:p>
        </w:tc>
        <w:tc>
          <w:tcPr>
            <w:tcW w:w="1631" w:type="dxa"/>
            <w:tcBorders>
              <w:top w:val="single" w:sz="6" w:space="0" w:color="auto"/>
              <w:left w:val="single" w:sz="6" w:space="0" w:color="auto"/>
              <w:bottom w:val="single" w:sz="6" w:space="0" w:color="auto"/>
              <w:right w:val="single" w:sz="6" w:space="0" w:color="auto"/>
            </w:tcBorders>
            <w:shd w:val="pct20" w:color="auto" w:fill="auto"/>
          </w:tcPr>
          <w:p w14:paraId="74DAFF73" w14:textId="77777777" w:rsidR="00B61D37" w:rsidRPr="00176EF6" w:rsidRDefault="00B61D37" w:rsidP="00F16DE7">
            <w:pPr>
              <w:rPr>
                <w:rFonts w:asciiTheme="minorHAnsi" w:hAnsiTheme="minorHAnsi" w:cstheme="minorHAnsi"/>
                <w:sz w:val="20"/>
              </w:rPr>
            </w:pPr>
          </w:p>
        </w:tc>
      </w:tr>
      <w:tr w:rsidR="00B61D37" w:rsidRPr="00176EF6" w14:paraId="3899202F" w14:textId="77777777" w:rsidTr="00F02581">
        <w:trPr>
          <w:trHeight w:val="300"/>
        </w:trPr>
        <w:tc>
          <w:tcPr>
            <w:tcW w:w="2567" w:type="dxa"/>
            <w:tcBorders>
              <w:top w:val="single" w:sz="6" w:space="0" w:color="auto"/>
              <w:left w:val="single" w:sz="6" w:space="0" w:color="auto"/>
              <w:bottom w:val="single" w:sz="6" w:space="0" w:color="auto"/>
              <w:right w:val="single" w:sz="6" w:space="0" w:color="auto"/>
            </w:tcBorders>
          </w:tcPr>
          <w:p w14:paraId="21365428"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KS4</w:t>
            </w:r>
          </w:p>
        </w:tc>
        <w:tc>
          <w:tcPr>
            <w:tcW w:w="3654" w:type="dxa"/>
            <w:tcBorders>
              <w:top w:val="single" w:sz="6" w:space="0" w:color="auto"/>
              <w:left w:val="single" w:sz="6" w:space="0" w:color="auto"/>
              <w:bottom w:val="single" w:sz="6" w:space="0" w:color="auto"/>
              <w:right w:val="single" w:sz="6" w:space="0" w:color="auto"/>
            </w:tcBorders>
            <w:shd w:val="pct20" w:color="auto" w:fill="auto"/>
          </w:tcPr>
          <w:p w14:paraId="3C474A2A" w14:textId="77777777" w:rsidR="00B61D37" w:rsidRPr="00176EF6" w:rsidRDefault="00B61D37" w:rsidP="00F16DE7">
            <w:pPr>
              <w:rPr>
                <w:rFonts w:asciiTheme="minorHAnsi" w:hAnsiTheme="minorHAnsi" w:cstheme="minorHAnsi"/>
                <w:sz w:val="20"/>
              </w:rPr>
            </w:pPr>
          </w:p>
        </w:tc>
        <w:tc>
          <w:tcPr>
            <w:tcW w:w="2179" w:type="dxa"/>
            <w:tcBorders>
              <w:top w:val="single" w:sz="6" w:space="0" w:color="auto"/>
              <w:left w:val="single" w:sz="6" w:space="0" w:color="auto"/>
              <w:bottom w:val="single" w:sz="6" w:space="0" w:color="auto"/>
              <w:right w:val="single" w:sz="6" w:space="0" w:color="auto"/>
            </w:tcBorders>
          </w:tcPr>
          <w:p w14:paraId="15F4F99D" w14:textId="77777777" w:rsidR="00B61D37" w:rsidRPr="00176EF6" w:rsidRDefault="00B61D37" w:rsidP="00F16DE7">
            <w:pPr>
              <w:jc w:val="center"/>
              <w:rPr>
                <w:rFonts w:asciiTheme="minorHAnsi" w:hAnsiTheme="minorHAnsi" w:cstheme="minorHAnsi"/>
                <w:sz w:val="20"/>
              </w:rPr>
            </w:pPr>
            <w:r w:rsidRPr="00176EF6">
              <w:rPr>
                <w:rFonts w:asciiTheme="minorHAnsi" w:hAnsiTheme="minorHAnsi" w:cstheme="minorHAnsi"/>
                <w:sz w:val="20"/>
              </w:rPr>
              <w:t>× 14</w:t>
            </w:r>
          </w:p>
        </w:tc>
        <w:tc>
          <w:tcPr>
            <w:tcW w:w="1631" w:type="dxa"/>
            <w:tcBorders>
              <w:top w:val="single" w:sz="6" w:space="0" w:color="auto"/>
              <w:left w:val="single" w:sz="6" w:space="0" w:color="auto"/>
              <w:bottom w:val="single" w:sz="6" w:space="0" w:color="auto"/>
              <w:right w:val="single" w:sz="6" w:space="0" w:color="auto"/>
            </w:tcBorders>
            <w:shd w:val="pct20" w:color="auto" w:fill="auto"/>
          </w:tcPr>
          <w:p w14:paraId="7218B308" w14:textId="77777777" w:rsidR="00B61D37" w:rsidRPr="00176EF6" w:rsidRDefault="00B61D37" w:rsidP="00F16DE7">
            <w:pPr>
              <w:rPr>
                <w:rFonts w:asciiTheme="minorHAnsi" w:hAnsiTheme="minorHAnsi" w:cstheme="minorHAnsi"/>
                <w:sz w:val="20"/>
              </w:rPr>
            </w:pPr>
          </w:p>
        </w:tc>
      </w:tr>
      <w:tr w:rsidR="00B61D37" w:rsidRPr="00176EF6" w14:paraId="1155BAAC" w14:textId="77777777" w:rsidTr="00F02581">
        <w:trPr>
          <w:trHeight w:val="319"/>
        </w:trPr>
        <w:tc>
          <w:tcPr>
            <w:tcW w:w="2567" w:type="dxa"/>
            <w:tcBorders>
              <w:top w:val="single" w:sz="6" w:space="0" w:color="auto"/>
              <w:left w:val="single" w:sz="6" w:space="0" w:color="auto"/>
              <w:bottom w:val="single" w:sz="6" w:space="0" w:color="auto"/>
              <w:right w:val="single" w:sz="6" w:space="0" w:color="auto"/>
            </w:tcBorders>
          </w:tcPr>
          <w:p w14:paraId="657482AA"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KS5</w:t>
            </w:r>
          </w:p>
        </w:tc>
        <w:tc>
          <w:tcPr>
            <w:tcW w:w="3654" w:type="dxa"/>
            <w:tcBorders>
              <w:top w:val="single" w:sz="6" w:space="0" w:color="auto"/>
              <w:left w:val="single" w:sz="6" w:space="0" w:color="auto"/>
              <w:bottom w:val="single" w:sz="6" w:space="0" w:color="auto"/>
              <w:right w:val="single" w:sz="6" w:space="0" w:color="auto"/>
            </w:tcBorders>
            <w:shd w:val="pct20" w:color="auto" w:fill="auto"/>
          </w:tcPr>
          <w:p w14:paraId="41C59A8F" w14:textId="77777777" w:rsidR="00B61D37" w:rsidRPr="00176EF6" w:rsidRDefault="00B61D37" w:rsidP="00F16DE7">
            <w:pPr>
              <w:rPr>
                <w:rFonts w:asciiTheme="minorHAnsi" w:hAnsiTheme="minorHAnsi" w:cstheme="minorHAnsi"/>
                <w:sz w:val="20"/>
              </w:rPr>
            </w:pPr>
          </w:p>
        </w:tc>
        <w:tc>
          <w:tcPr>
            <w:tcW w:w="2179" w:type="dxa"/>
            <w:tcBorders>
              <w:top w:val="single" w:sz="6" w:space="0" w:color="auto"/>
              <w:left w:val="single" w:sz="6" w:space="0" w:color="auto"/>
              <w:bottom w:val="single" w:sz="6" w:space="0" w:color="auto"/>
              <w:right w:val="single" w:sz="6" w:space="0" w:color="auto"/>
            </w:tcBorders>
          </w:tcPr>
          <w:p w14:paraId="54C741E1" w14:textId="77777777" w:rsidR="00B61D37" w:rsidRPr="00176EF6" w:rsidRDefault="00B61D37" w:rsidP="00F16DE7">
            <w:pPr>
              <w:jc w:val="center"/>
              <w:rPr>
                <w:rFonts w:asciiTheme="minorHAnsi" w:hAnsiTheme="minorHAnsi" w:cstheme="minorHAnsi"/>
                <w:sz w:val="20"/>
              </w:rPr>
            </w:pPr>
            <w:r w:rsidRPr="00176EF6">
              <w:rPr>
                <w:rFonts w:asciiTheme="minorHAnsi" w:hAnsiTheme="minorHAnsi" w:cstheme="minorHAnsi"/>
                <w:sz w:val="20"/>
              </w:rPr>
              <w:t>× 16</w:t>
            </w:r>
          </w:p>
        </w:tc>
        <w:tc>
          <w:tcPr>
            <w:tcW w:w="1631" w:type="dxa"/>
            <w:tcBorders>
              <w:top w:val="single" w:sz="6" w:space="0" w:color="auto"/>
              <w:left w:val="single" w:sz="6" w:space="0" w:color="auto"/>
              <w:bottom w:val="single" w:sz="6" w:space="0" w:color="auto"/>
              <w:right w:val="single" w:sz="6" w:space="0" w:color="auto"/>
            </w:tcBorders>
            <w:shd w:val="pct20" w:color="auto" w:fill="auto"/>
          </w:tcPr>
          <w:p w14:paraId="7B373E16" w14:textId="77777777" w:rsidR="00B61D37" w:rsidRPr="00176EF6" w:rsidRDefault="00B61D37" w:rsidP="00F16DE7">
            <w:pPr>
              <w:rPr>
                <w:rFonts w:asciiTheme="minorHAnsi" w:hAnsiTheme="minorHAnsi" w:cstheme="minorHAnsi"/>
                <w:sz w:val="20"/>
              </w:rPr>
            </w:pPr>
          </w:p>
        </w:tc>
      </w:tr>
      <w:tr w:rsidR="00B61D37" w:rsidRPr="00176EF6" w14:paraId="395B0C0B" w14:textId="77777777" w:rsidTr="00F02581">
        <w:trPr>
          <w:trHeight w:val="319"/>
        </w:trPr>
        <w:tc>
          <w:tcPr>
            <w:tcW w:w="2567" w:type="dxa"/>
            <w:tcBorders>
              <w:top w:val="single" w:sz="6" w:space="0" w:color="auto"/>
              <w:left w:val="single" w:sz="6" w:space="0" w:color="auto"/>
              <w:bottom w:val="single" w:sz="6" w:space="0" w:color="auto"/>
              <w:right w:val="single" w:sz="6" w:space="0" w:color="auto"/>
            </w:tcBorders>
          </w:tcPr>
          <w:p w14:paraId="20E70285"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 xml:space="preserve">TOTAL </w:t>
            </w:r>
            <w:smartTag w:uri="urn:schemas-microsoft-com:office:smarttags" w:element="stockticker">
              <w:r w:rsidRPr="00176EF6">
                <w:rPr>
                  <w:rFonts w:asciiTheme="minorHAnsi" w:hAnsiTheme="minorHAnsi" w:cstheme="minorHAnsi"/>
                  <w:sz w:val="20"/>
                </w:rPr>
                <w:t>UNIT</w:t>
              </w:r>
            </w:smartTag>
            <w:r w:rsidRPr="00176EF6">
              <w:rPr>
                <w:rFonts w:asciiTheme="minorHAnsi" w:hAnsiTheme="minorHAnsi" w:cstheme="minorHAnsi"/>
                <w:sz w:val="20"/>
              </w:rPr>
              <w:t xml:space="preserve"> SCORE</w:t>
            </w:r>
          </w:p>
        </w:tc>
        <w:tc>
          <w:tcPr>
            <w:tcW w:w="3654" w:type="dxa"/>
            <w:tcBorders>
              <w:top w:val="single" w:sz="6" w:space="0" w:color="auto"/>
              <w:left w:val="nil"/>
              <w:bottom w:val="nil"/>
              <w:right w:val="nil"/>
            </w:tcBorders>
          </w:tcPr>
          <w:p w14:paraId="59587E55" w14:textId="77777777" w:rsidR="00B61D37" w:rsidRPr="00176EF6" w:rsidRDefault="00B61D37" w:rsidP="00F16DE7">
            <w:pPr>
              <w:rPr>
                <w:rFonts w:asciiTheme="minorHAnsi" w:hAnsiTheme="minorHAnsi" w:cstheme="minorHAnsi"/>
                <w:sz w:val="20"/>
              </w:rPr>
            </w:pPr>
          </w:p>
        </w:tc>
        <w:tc>
          <w:tcPr>
            <w:tcW w:w="2179" w:type="dxa"/>
            <w:tcBorders>
              <w:top w:val="single" w:sz="6" w:space="0" w:color="auto"/>
              <w:left w:val="nil"/>
              <w:bottom w:val="nil"/>
              <w:right w:val="nil"/>
            </w:tcBorders>
          </w:tcPr>
          <w:p w14:paraId="32F370CD" w14:textId="77777777" w:rsidR="00B61D37" w:rsidRPr="00176EF6" w:rsidRDefault="00B61D37" w:rsidP="00F16DE7">
            <w:pPr>
              <w:jc w:val="center"/>
              <w:rPr>
                <w:rFonts w:asciiTheme="minorHAnsi" w:hAnsiTheme="minorHAnsi" w:cstheme="minorHAnsi"/>
                <w:sz w:val="20"/>
              </w:rPr>
            </w:pPr>
          </w:p>
        </w:tc>
        <w:tc>
          <w:tcPr>
            <w:tcW w:w="1631" w:type="dxa"/>
            <w:tcBorders>
              <w:top w:val="single" w:sz="18" w:space="0" w:color="auto"/>
              <w:left w:val="single" w:sz="18" w:space="0" w:color="auto"/>
              <w:bottom w:val="single" w:sz="18" w:space="0" w:color="auto"/>
              <w:right w:val="single" w:sz="18" w:space="0" w:color="auto"/>
            </w:tcBorders>
            <w:shd w:val="pct20" w:color="auto" w:fill="auto"/>
          </w:tcPr>
          <w:p w14:paraId="403B2DDB" w14:textId="77777777" w:rsidR="00B61D37" w:rsidRPr="00176EF6" w:rsidRDefault="00B61D37" w:rsidP="00F16DE7">
            <w:pPr>
              <w:rPr>
                <w:rFonts w:asciiTheme="minorHAnsi" w:hAnsiTheme="minorHAnsi" w:cstheme="minorHAnsi"/>
                <w:sz w:val="20"/>
              </w:rPr>
            </w:pPr>
          </w:p>
        </w:tc>
      </w:tr>
    </w:tbl>
    <w:p w14:paraId="74E9C188" w14:textId="77777777" w:rsidR="00B61D37" w:rsidRPr="00143527" w:rsidRDefault="00B61D37" w:rsidP="00B61D37">
      <w:pPr>
        <w:rPr>
          <w:rFonts w:asciiTheme="minorHAnsi" w:hAnsiTheme="minorHAnsi" w:cstheme="minorHAnsi"/>
          <w:sz w:val="18"/>
          <w:szCs w:val="18"/>
        </w:rPr>
      </w:pPr>
    </w:p>
    <w:tbl>
      <w:tblPr>
        <w:tblW w:w="10028" w:type="dxa"/>
        <w:tblBorders>
          <w:top w:val="single" w:sz="6" w:space="0" w:color="000000"/>
          <w:left w:val="single" w:sz="6" w:space="0" w:color="000000"/>
          <w:bottom w:val="single" w:sz="6" w:space="0" w:color="000000"/>
          <w:right w:val="single" w:sz="6" w:space="0" w:color="000000"/>
          <w:insideV w:val="single" w:sz="6" w:space="0" w:color="000000"/>
        </w:tblBorders>
        <w:tblLayout w:type="fixed"/>
        <w:tblLook w:val="0000" w:firstRow="0" w:lastRow="0" w:firstColumn="0" w:lastColumn="0" w:noHBand="0" w:noVBand="0"/>
      </w:tblPr>
      <w:tblGrid>
        <w:gridCol w:w="8468"/>
        <w:gridCol w:w="1560"/>
      </w:tblGrid>
      <w:tr w:rsidR="00B61D37" w:rsidRPr="00176EF6" w14:paraId="06409F7C" w14:textId="77777777" w:rsidTr="00F02581">
        <w:trPr>
          <w:trHeight w:val="625"/>
        </w:trPr>
        <w:tc>
          <w:tcPr>
            <w:tcW w:w="8468" w:type="dxa"/>
            <w:tcBorders>
              <w:right w:val="nil"/>
            </w:tcBorders>
          </w:tcPr>
          <w:p w14:paraId="46B27FCF"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 xml:space="preserve">Using the TOTAL </w:t>
            </w:r>
            <w:smartTag w:uri="urn:schemas-microsoft-com:office:smarttags" w:element="stockticker">
              <w:r w:rsidRPr="00176EF6">
                <w:rPr>
                  <w:rFonts w:asciiTheme="minorHAnsi" w:hAnsiTheme="minorHAnsi" w:cstheme="minorHAnsi"/>
                  <w:sz w:val="20"/>
                </w:rPr>
                <w:t>UNIT</w:t>
              </w:r>
            </w:smartTag>
            <w:r w:rsidRPr="00176EF6">
              <w:rPr>
                <w:rFonts w:asciiTheme="minorHAnsi" w:hAnsiTheme="minorHAnsi" w:cstheme="minorHAnsi"/>
                <w:sz w:val="20"/>
              </w:rPr>
              <w:t xml:space="preserve"> SCORE, look up the information table below to determine the School Headteacher Group (SHG*)</w:t>
            </w:r>
          </w:p>
        </w:tc>
        <w:tc>
          <w:tcPr>
            <w:tcW w:w="1560" w:type="dxa"/>
            <w:tcBorders>
              <w:top w:val="single" w:sz="30" w:space="0" w:color="000000"/>
              <w:left w:val="single" w:sz="30" w:space="0" w:color="000000"/>
              <w:bottom w:val="single" w:sz="30" w:space="0" w:color="000000"/>
              <w:right w:val="single" w:sz="30" w:space="0" w:color="000000"/>
            </w:tcBorders>
            <w:shd w:val="pct20" w:color="auto" w:fill="auto"/>
          </w:tcPr>
          <w:p w14:paraId="48DDF659" w14:textId="77777777" w:rsidR="00B61D37" w:rsidRPr="00176EF6" w:rsidRDefault="00B61D37" w:rsidP="00F16DE7">
            <w:pPr>
              <w:rPr>
                <w:rFonts w:asciiTheme="minorHAnsi" w:hAnsiTheme="minorHAnsi" w:cstheme="minorHAnsi"/>
                <w:sz w:val="20"/>
              </w:rPr>
            </w:pPr>
          </w:p>
        </w:tc>
      </w:tr>
    </w:tbl>
    <w:p w14:paraId="783301C7" w14:textId="77777777" w:rsidR="00B61D37" w:rsidRPr="00143527" w:rsidRDefault="00B61D37" w:rsidP="00B61D37">
      <w:pPr>
        <w:rPr>
          <w:rFonts w:asciiTheme="minorHAnsi" w:hAnsiTheme="minorHAnsi" w:cstheme="minorHAnsi"/>
          <w:sz w:val="18"/>
          <w:szCs w:val="18"/>
        </w:rPr>
      </w:pPr>
    </w:p>
    <w:tbl>
      <w:tblPr>
        <w:tblW w:w="10065" w:type="dxa"/>
        <w:tblLayout w:type="fixed"/>
        <w:tblCellMar>
          <w:left w:w="30" w:type="dxa"/>
          <w:right w:w="30" w:type="dxa"/>
        </w:tblCellMar>
        <w:tblLook w:val="0000" w:firstRow="0" w:lastRow="0" w:firstColumn="0" w:lastColumn="0" w:noHBand="0" w:noVBand="0"/>
      </w:tblPr>
      <w:tblGrid>
        <w:gridCol w:w="1007"/>
        <w:gridCol w:w="1007"/>
        <w:gridCol w:w="888"/>
        <w:gridCol w:w="8"/>
        <w:gridCol w:w="712"/>
        <w:gridCol w:w="8"/>
        <w:gridCol w:w="1080"/>
        <w:gridCol w:w="1260"/>
        <w:gridCol w:w="900"/>
        <w:gridCol w:w="720"/>
        <w:gridCol w:w="1080"/>
        <w:gridCol w:w="1395"/>
      </w:tblGrid>
      <w:tr w:rsidR="00B61D37" w:rsidRPr="00176EF6" w14:paraId="1CA2C14D" w14:textId="77777777" w:rsidTr="00176EF6">
        <w:trPr>
          <w:gridAfter w:val="9"/>
          <w:wAfter w:w="7163" w:type="dxa"/>
          <w:trHeight w:val="322"/>
        </w:trPr>
        <w:tc>
          <w:tcPr>
            <w:tcW w:w="2902" w:type="dxa"/>
            <w:gridSpan w:val="3"/>
            <w:tcBorders>
              <w:bottom w:val="single" w:sz="12" w:space="0" w:color="auto"/>
            </w:tcBorders>
          </w:tcPr>
          <w:p w14:paraId="57D8362A" w14:textId="048D0558" w:rsidR="00B61D37" w:rsidRPr="00176EF6" w:rsidRDefault="00A44772" w:rsidP="00F16DE7">
            <w:pPr>
              <w:rPr>
                <w:rFonts w:asciiTheme="minorHAnsi" w:hAnsiTheme="minorHAnsi" w:cstheme="minorHAnsi"/>
                <w:b/>
                <w:sz w:val="20"/>
              </w:rPr>
            </w:pPr>
            <w:r w:rsidRPr="00176EF6">
              <w:rPr>
                <w:rFonts w:asciiTheme="minorHAnsi" w:hAnsiTheme="minorHAnsi" w:cstheme="minorHAnsi"/>
                <w:b/>
                <w:sz w:val="20"/>
              </w:rPr>
              <w:t>Staff: Pupil</w:t>
            </w:r>
            <w:r w:rsidR="00B61D37" w:rsidRPr="00176EF6">
              <w:rPr>
                <w:rFonts w:asciiTheme="minorHAnsi" w:hAnsiTheme="minorHAnsi" w:cstheme="minorHAnsi"/>
                <w:b/>
                <w:sz w:val="20"/>
              </w:rPr>
              <w:t xml:space="preserve"> Ratio</w:t>
            </w:r>
          </w:p>
        </w:tc>
      </w:tr>
      <w:tr w:rsidR="00B61D37" w:rsidRPr="00176EF6" w14:paraId="570003FF" w14:textId="77777777" w:rsidTr="00176EF6">
        <w:trPr>
          <w:trHeight w:val="290"/>
        </w:trPr>
        <w:tc>
          <w:tcPr>
            <w:tcW w:w="2902" w:type="dxa"/>
            <w:gridSpan w:val="3"/>
            <w:tcBorders>
              <w:top w:val="single" w:sz="12" w:space="0" w:color="auto"/>
              <w:left w:val="single" w:sz="12" w:space="0" w:color="auto"/>
            </w:tcBorders>
          </w:tcPr>
          <w:p w14:paraId="2ADE6ADC" w14:textId="77777777" w:rsidR="00B61D37" w:rsidRPr="00176EF6" w:rsidRDefault="00B61D37" w:rsidP="00F16DE7">
            <w:pPr>
              <w:rPr>
                <w:rFonts w:asciiTheme="minorHAnsi" w:hAnsiTheme="minorHAnsi" w:cstheme="minorHAnsi"/>
                <w:b/>
                <w:sz w:val="20"/>
              </w:rPr>
            </w:pPr>
            <w:r w:rsidRPr="00176EF6">
              <w:rPr>
                <w:rFonts w:asciiTheme="minorHAnsi" w:hAnsiTheme="minorHAnsi" w:cstheme="minorHAnsi"/>
                <w:b/>
                <w:sz w:val="20"/>
              </w:rPr>
              <w:t>Number of Teachers</w:t>
            </w:r>
          </w:p>
        </w:tc>
        <w:tc>
          <w:tcPr>
            <w:tcW w:w="728" w:type="dxa"/>
            <w:gridSpan w:val="3"/>
            <w:tcBorders>
              <w:top w:val="single" w:sz="12" w:space="0" w:color="auto"/>
              <w:left w:val="nil"/>
              <w:bottom w:val="single" w:sz="2" w:space="0" w:color="auto"/>
            </w:tcBorders>
          </w:tcPr>
          <w:p w14:paraId="31B64321" w14:textId="77777777" w:rsidR="00B61D37" w:rsidRPr="00176EF6" w:rsidRDefault="00B61D37" w:rsidP="00F16DE7">
            <w:pPr>
              <w:jc w:val="right"/>
              <w:rPr>
                <w:rFonts w:asciiTheme="minorHAnsi" w:hAnsiTheme="minorHAnsi" w:cstheme="minorHAnsi"/>
                <w:sz w:val="20"/>
              </w:rPr>
            </w:pPr>
          </w:p>
        </w:tc>
        <w:tc>
          <w:tcPr>
            <w:tcW w:w="1080" w:type="dxa"/>
            <w:tcBorders>
              <w:top w:val="single" w:sz="12" w:space="0" w:color="auto"/>
            </w:tcBorders>
          </w:tcPr>
          <w:p w14:paraId="383A0E39"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x weighting</w:t>
            </w:r>
          </w:p>
        </w:tc>
        <w:tc>
          <w:tcPr>
            <w:tcW w:w="1260" w:type="dxa"/>
            <w:tcBorders>
              <w:top w:val="single" w:sz="12" w:space="0" w:color="auto"/>
              <w:bottom w:val="single" w:sz="2" w:space="0" w:color="auto"/>
            </w:tcBorders>
          </w:tcPr>
          <w:p w14:paraId="26407441" w14:textId="77777777" w:rsidR="00B61D37" w:rsidRPr="00176EF6" w:rsidRDefault="00B61D37" w:rsidP="00F16DE7">
            <w:pPr>
              <w:jc w:val="center"/>
              <w:rPr>
                <w:rFonts w:asciiTheme="minorHAnsi" w:hAnsiTheme="minorHAnsi" w:cstheme="minorHAnsi"/>
                <w:b/>
                <w:sz w:val="20"/>
              </w:rPr>
            </w:pPr>
            <w:r w:rsidRPr="00176EF6">
              <w:rPr>
                <w:rFonts w:asciiTheme="minorHAnsi" w:hAnsiTheme="minorHAnsi" w:cstheme="minorHAnsi"/>
                <w:b/>
                <w:sz w:val="20"/>
              </w:rPr>
              <w:t>Total =</w:t>
            </w:r>
          </w:p>
        </w:tc>
        <w:tc>
          <w:tcPr>
            <w:tcW w:w="1620" w:type="dxa"/>
            <w:gridSpan w:val="2"/>
            <w:tcBorders>
              <w:top w:val="single" w:sz="12" w:space="0" w:color="auto"/>
            </w:tcBorders>
          </w:tcPr>
          <w:p w14:paraId="11B8A966" w14:textId="77777777" w:rsidR="00B61D37" w:rsidRPr="00176EF6" w:rsidRDefault="00B61D37" w:rsidP="00F16DE7">
            <w:pPr>
              <w:rPr>
                <w:rFonts w:asciiTheme="minorHAnsi" w:hAnsiTheme="minorHAnsi" w:cstheme="minorHAnsi"/>
                <w:b/>
                <w:sz w:val="20"/>
              </w:rPr>
            </w:pPr>
            <w:r w:rsidRPr="00176EF6">
              <w:rPr>
                <w:rFonts w:asciiTheme="minorHAnsi" w:hAnsiTheme="minorHAnsi" w:cstheme="minorHAnsi"/>
                <w:b/>
                <w:sz w:val="20"/>
              </w:rPr>
              <w:t>Number of Pupils</w:t>
            </w:r>
          </w:p>
        </w:tc>
        <w:tc>
          <w:tcPr>
            <w:tcW w:w="1080" w:type="dxa"/>
            <w:tcBorders>
              <w:top w:val="single" w:sz="12" w:space="0" w:color="auto"/>
            </w:tcBorders>
          </w:tcPr>
          <w:p w14:paraId="744761FA"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x weighting</w:t>
            </w:r>
          </w:p>
        </w:tc>
        <w:tc>
          <w:tcPr>
            <w:tcW w:w="1395" w:type="dxa"/>
            <w:tcBorders>
              <w:top w:val="single" w:sz="12" w:space="0" w:color="auto"/>
              <w:bottom w:val="single" w:sz="2" w:space="0" w:color="auto"/>
              <w:right w:val="single" w:sz="12" w:space="0" w:color="auto"/>
            </w:tcBorders>
          </w:tcPr>
          <w:p w14:paraId="7186AF4D" w14:textId="77777777" w:rsidR="00B61D37" w:rsidRPr="00176EF6" w:rsidRDefault="00B61D37" w:rsidP="00F16DE7">
            <w:pPr>
              <w:jc w:val="center"/>
              <w:rPr>
                <w:rFonts w:asciiTheme="minorHAnsi" w:hAnsiTheme="minorHAnsi" w:cstheme="minorHAnsi"/>
                <w:b/>
                <w:sz w:val="20"/>
              </w:rPr>
            </w:pPr>
            <w:r w:rsidRPr="00176EF6">
              <w:rPr>
                <w:rFonts w:asciiTheme="minorHAnsi" w:hAnsiTheme="minorHAnsi" w:cstheme="minorHAnsi"/>
                <w:b/>
                <w:sz w:val="20"/>
              </w:rPr>
              <w:t>Total =</w:t>
            </w:r>
          </w:p>
        </w:tc>
      </w:tr>
      <w:tr w:rsidR="00B61D37" w:rsidRPr="00176EF6" w14:paraId="6D5B21E9" w14:textId="77777777" w:rsidTr="00176EF6">
        <w:trPr>
          <w:trHeight w:val="290"/>
        </w:trPr>
        <w:tc>
          <w:tcPr>
            <w:tcW w:w="2902" w:type="dxa"/>
            <w:gridSpan w:val="3"/>
            <w:tcBorders>
              <w:left w:val="single" w:sz="12" w:space="0" w:color="auto"/>
              <w:right w:val="single" w:sz="2" w:space="0" w:color="auto"/>
            </w:tcBorders>
          </w:tcPr>
          <w:p w14:paraId="36A6448C"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full time equivalent</w:t>
            </w:r>
          </w:p>
        </w:tc>
        <w:tc>
          <w:tcPr>
            <w:tcW w:w="728" w:type="dxa"/>
            <w:gridSpan w:val="3"/>
            <w:tcBorders>
              <w:top w:val="single" w:sz="2" w:space="0" w:color="auto"/>
              <w:left w:val="single" w:sz="2" w:space="0" w:color="auto"/>
              <w:bottom w:val="single" w:sz="2" w:space="0" w:color="auto"/>
              <w:right w:val="single" w:sz="2" w:space="0" w:color="auto"/>
            </w:tcBorders>
          </w:tcPr>
          <w:p w14:paraId="23A092D1" w14:textId="77777777" w:rsidR="00B61D37" w:rsidRPr="00176EF6" w:rsidRDefault="00B61D37" w:rsidP="00F16DE7">
            <w:pPr>
              <w:rPr>
                <w:rFonts w:asciiTheme="minorHAnsi" w:hAnsiTheme="minorHAnsi" w:cstheme="minorHAnsi"/>
                <w:sz w:val="20"/>
              </w:rPr>
            </w:pPr>
          </w:p>
        </w:tc>
        <w:tc>
          <w:tcPr>
            <w:tcW w:w="1080" w:type="dxa"/>
            <w:tcBorders>
              <w:left w:val="single" w:sz="2" w:space="0" w:color="auto"/>
              <w:right w:val="single" w:sz="2" w:space="0" w:color="auto"/>
            </w:tcBorders>
          </w:tcPr>
          <w:p w14:paraId="622D1B3D"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x 2</w:t>
            </w:r>
          </w:p>
        </w:tc>
        <w:tc>
          <w:tcPr>
            <w:tcW w:w="1260" w:type="dxa"/>
            <w:tcBorders>
              <w:top w:val="single" w:sz="2" w:space="0" w:color="auto"/>
              <w:left w:val="single" w:sz="2" w:space="0" w:color="auto"/>
              <w:bottom w:val="single" w:sz="2" w:space="0" w:color="auto"/>
              <w:right w:val="single" w:sz="2" w:space="0" w:color="auto"/>
            </w:tcBorders>
            <w:shd w:val="clear" w:color="auto" w:fill="C0C0C0"/>
          </w:tcPr>
          <w:p w14:paraId="777ADFA7" w14:textId="77777777" w:rsidR="00B61D37" w:rsidRPr="00176EF6" w:rsidRDefault="00B61D37" w:rsidP="00F16DE7">
            <w:pPr>
              <w:jc w:val="center"/>
              <w:rPr>
                <w:rFonts w:asciiTheme="minorHAnsi" w:hAnsiTheme="minorHAnsi" w:cstheme="minorHAnsi"/>
                <w:sz w:val="20"/>
              </w:rPr>
            </w:pPr>
          </w:p>
        </w:tc>
        <w:tc>
          <w:tcPr>
            <w:tcW w:w="900" w:type="dxa"/>
            <w:tcBorders>
              <w:left w:val="single" w:sz="2" w:space="0" w:color="auto"/>
              <w:right w:val="single" w:sz="2" w:space="0" w:color="auto"/>
            </w:tcBorders>
          </w:tcPr>
          <w:p w14:paraId="3FE30A78"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Full time</w:t>
            </w:r>
          </w:p>
        </w:tc>
        <w:tc>
          <w:tcPr>
            <w:tcW w:w="720" w:type="dxa"/>
            <w:tcBorders>
              <w:top w:val="single" w:sz="2" w:space="0" w:color="auto"/>
              <w:left w:val="single" w:sz="2" w:space="0" w:color="auto"/>
              <w:bottom w:val="single" w:sz="2" w:space="0" w:color="auto"/>
              <w:right w:val="single" w:sz="2" w:space="0" w:color="auto"/>
            </w:tcBorders>
          </w:tcPr>
          <w:p w14:paraId="041580BA" w14:textId="77777777" w:rsidR="00B61D37" w:rsidRPr="00176EF6" w:rsidRDefault="00B61D37" w:rsidP="00F16DE7">
            <w:pPr>
              <w:jc w:val="right"/>
              <w:rPr>
                <w:rFonts w:asciiTheme="minorHAnsi" w:hAnsiTheme="minorHAnsi" w:cstheme="minorHAnsi"/>
                <w:sz w:val="20"/>
              </w:rPr>
            </w:pPr>
          </w:p>
        </w:tc>
        <w:tc>
          <w:tcPr>
            <w:tcW w:w="1080" w:type="dxa"/>
            <w:tcBorders>
              <w:left w:val="single" w:sz="2" w:space="0" w:color="auto"/>
              <w:right w:val="single" w:sz="2" w:space="0" w:color="auto"/>
            </w:tcBorders>
          </w:tcPr>
          <w:p w14:paraId="47F81EF6"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x 1</w:t>
            </w:r>
          </w:p>
        </w:tc>
        <w:tc>
          <w:tcPr>
            <w:tcW w:w="1395" w:type="dxa"/>
            <w:tcBorders>
              <w:top w:val="single" w:sz="2" w:space="0" w:color="auto"/>
              <w:left w:val="single" w:sz="2" w:space="0" w:color="auto"/>
              <w:bottom w:val="single" w:sz="2" w:space="0" w:color="auto"/>
              <w:right w:val="single" w:sz="12" w:space="0" w:color="auto"/>
            </w:tcBorders>
            <w:shd w:val="clear" w:color="auto" w:fill="C0C0C0"/>
          </w:tcPr>
          <w:p w14:paraId="14C89079" w14:textId="77777777" w:rsidR="00B61D37" w:rsidRPr="00176EF6" w:rsidRDefault="00B61D37" w:rsidP="00F16DE7">
            <w:pPr>
              <w:jc w:val="center"/>
              <w:rPr>
                <w:rFonts w:asciiTheme="minorHAnsi" w:hAnsiTheme="minorHAnsi" w:cstheme="minorHAnsi"/>
                <w:sz w:val="20"/>
              </w:rPr>
            </w:pPr>
          </w:p>
        </w:tc>
      </w:tr>
      <w:tr w:rsidR="00B61D37" w:rsidRPr="00176EF6" w14:paraId="4D93A687" w14:textId="77777777" w:rsidTr="00176EF6">
        <w:trPr>
          <w:trHeight w:val="290"/>
        </w:trPr>
        <w:tc>
          <w:tcPr>
            <w:tcW w:w="2902" w:type="dxa"/>
            <w:gridSpan w:val="3"/>
            <w:tcBorders>
              <w:left w:val="single" w:sz="12" w:space="0" w:color="auto"/>
            </w:tcBorders>
          </w:tcPr>
          <w:p w14:paraId="5C30CB13" w14:textId="77777777" w:rsidR="00B61D37" w:rsidRPr="00176EF6" w:rsidRDefault="00B61D37" w:rsidP="00F16DE7">
            <w:pPr>
              <w:rPr>
                <w:rFonts w:asciiTheme="minorHAnsi" w:hAnsiTheme="minorHAnsi" w:cstheme="minorHAnsi"/>
                <w:b/>
                <w:sz w:val="20"/>
              </w:rPr>
            </w:pPr>
            <w:r w:rsidRPr="00176EF6">
              <w:rPr>
                <w:rFonts w:asciiTheme="minorHAnsi" w:hAnsiTheme="minorHAnsi" w:cstheme="minorHAnsi"/>
                <w:b/>
                <w:sz w:val="20"/>
              </w:rPr>
              <w:t xml:space="preserve">Number of </w:t>
            </w:r>
            <w:proofErr w:type="spellStart"/>
            <w:r w:rsidRPr="00176EF6">
              <w:rPr>
                <w:rFonts w:asciiTheme="minorHAnsi" w:hAnsiTheme="minorHAnsi" w:cstheme="minorHAnsi"/>
                <w:b/>
                <w:sz w:val="20"/>
              </w:rPr>
              <w:t>Non Teaching</w:t>
            </w:r>
            <w:proofErr w:type="spellEnd"/>
            <w:r w:rsidRPr="00176EF6">
              <w:rPr>
                <w:rFonts w:asciiTheme="minorHAnsi" w:hAnsiTheme="minorHAnsi" w:cstheme="minorHAnsi"/>
                <w:b/>
                <w:sz w:val="20"/>
              </w:rPr>
              <w:t xml:space="preserve"> Staff</w:t>
            </w:r>
          </w:p>
        </w:tc>
        <w:tc>
          <w:tcPr>
            <w:tcW w:w="728" w:type="dxa"/>
            <w:gridSpan w:val="3"/>
            <w:tcBorders>
              <w:top w:val="single" w:sz="2" w:space="0" w:color="auto"/>
              <w:left w:val="nil"/>
              <w:bottom w:val="single" w:sz="2" w:space="0" w:color="auto"/>
            </w:tcBorders>
          </w:tcPr>
          <w:p w14:paraId="56EB733D" w14:textId="77777777" w:rsidR="00B61D37" w:rsidRPr="00176EF6" w:rsidRDefault="00B61D37" w:rsidP="00F16DE7">
            <w:pPr>
              <w:rPr>
                <w:rFonts w:asciiTheme="minorHAnsi" w:hAnsiTheme="minorHAnsi" w:cstheme="minorHAnsi"/>
                <w:sz w:val="20"/>
              </w:rPr>
            </w:pPr>
          </w:p>
        </w:tc>
        <w:tc>
          <w:tcPr>
            <w:tcW w:w="1080" w:type="dxa"/>
          </w:tcPr>
          <w:p w14:paraId="21B0D51C"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x weighting</w:t>
            </w:r>
          </w:p>
        </w:tc>
        <w:tc>
          <w:tcPr>
            <w:tcW w:w="1260" w:type="dxa"/>
            <w:tcBorders>
              <w:top w:val="single" w:sz="2" w:space="0" w:color="auto"/>
              <w:bottom w:val="single" w:sz="2" w:space="0" w:color="auto"/>
            </w:tcBorders>
          </w:tcPr>
          <w:p w14:paraId="17EC66DF" w14:textId="77777777" w:rsidR="00B61D37" w:rsidRPr="00176EF6" w:rsidRDefault="00B61D37" w:rsidP="00F16DE7">
            <w:pPr>
              <w:jc w:val="center"/>
              <w:rPr>
                <w:rFonts w:asciiTheme="minorHAnsi" w:hAnsiTheme="minorHAnsi" w:cstheme="minorHAnsi"/>
                <w:sz w:val="20"/>
              </w:rPr>
            </w:pPr>
          </w:p>
        </w:tc>
        <w:tc>
          <w:tcPr>
            <w:tcW w:w="900" w:type="dxa"/>
            <w:tcBorders>
              <w:right w:val="single" w:sz="2" w:space="0" w:color="auto"/>
            </w:tcBorders>
          </w:tcPr>
          <w:p w14:paraId="6333285D"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Part time</w:t>
            </w:r>
          </w:p>
        </w:tc>
        <w:tc>
          <w:tcPr>
            <w:tcW w:w="720" w:type="dxa"/>
            <w:tcBorders>
              <w:top w:val="single" w:sz="2" w:space="0" w:color="auto"/>
              <w:left w:val="single" w:sz="2" w:space="0" w:color="auto"/>
              <w:bottom w:val="single" w:sz="2" w:space="0" w:color="auto"/>
              <w:right w:val="single" w:sz="2" w:space="0" w:color="auto"/>
            </w:tcBorders>
          </w:tcPr>
          <w:p w14:paraId="3CA07032" w14:textId="77777777" w:rsidR="00B61D37" w:rsidRPr="00176EF6" w:rsidRDefault="00B61D37" w:rsidP="00F16DE7">
            <w:pPr>
              <w:jc w:val="right"/>
              <w:rPr>
                <w:rFonts w:asciiTheme="minorHAnsi" w:hAnsiTheme="minorHAnsi" w:cstheme="minorHAnsi"/>
                <w:sz w:val="20"/>
              </w:rPr>
            </w:pPr>
          </w:p>
        </w:tc>
        <w:tc>
          <w:tcPr>
            <w:tcW w:w="1080" w:type="dxa"/>
            <w:tcBorders>
              <w:left w:val="single" w:sz="2" w:space="0" w:color="auto"/>
              <w:right w:val="single" w:sz="2" w:space="0" w:color="auto"/>
            </w:tcBorders>
          </w:tcPr>
          <w:p w14:paraId="71FD0407"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x 0.5</w:t>
            </w:r>
          </w:p>
        </w:tc>
        <w:tc>
          <w:tcPr>
            <w:tcW w:w="1395" w:type="dxa"/>
            <w:tcBorders>
              <w:top w:val="single" w:sz="2" w:space="0" w:color="auto"/>
              <w:left w:val="single" w:sz="2" w:space="0" w:color="auto"/>
              <w:bottom w:val="single" w:sz="2" w:space="0" w:color="auto"/>
              <w:right w:val="single" w:sz="12" w:space="0" w:color="auto"/>
            </w:tcBorders>
            <w:shd w:val="clear" w:color="auto" w:fill="C0C0C0"/>
          </w:tcPr>
          <w:p w14:paraId="129086E4" w14:textId="77777777" w:rsidR="00B61D37" w:rsidRPr="00176EF6" w:rsidRDefault="00B61D37" w:rsidP="00F16DE7">
            <w:pPr>
              <w:jc w:val="center"/>
              <w:rPr>
                <w:rFonts w:asciiTheme="minorHAnsi" w:hAnsiTheme="minorHAnsi" w:cstheme="minorHAnsi"/>
                <w:sz w:val="20"/>
              </w:rPr>
            </w:pPr>
          </w:p>
        </w:tc>
      </w:tr>
      <w:tr w:rsidR="00B61D37" w:rsidRPr="00176EF6" w14:paraId="57776C78" w14:textId="77777777" w:rsidTr="00176EF6">
        <w:trPr>
          <w:trHeight w:val="290"/>
        </w:trPr>
        <w:tc>
          <w:tcPr>
            <w:tcW w:w="2902" w:type="dxa"/>
            <w:gridSpan w:val="3"/>
            <w:tcBorders>
              <w:left w:val="single" w:sz="12" w:space="0" w:color="auto"/>
              <w:right w:val="single" w:sz="2" w:space="0" w:color="auto"/>
            </w:tcBorders>
          </w:tcPr>
          <w:p w14:paraId="346870BF"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full time equivalent</w:t>
            </w:r>
          </w:p>
        </w:tc>
        <w:tc>
          <w:tcPr>
            <w:tcW w:w="728" w:type="dxa"/>
            <w:gridSpan w:val="3"/>
            <w:tcBorders>
              <w:top w:val="single" w:sz="2" w:space="0" w:color="auto"/>
              <w:left w:val="single" w:sz="2" w:space="0" w:color="auto"/>
              <w:bottom w:val="single" w:sz="2" w:space="0" w:color="auto"/>
              <w:right w:val="single" w:sz="2" w:space="0" w:color="auto"/>
            </w:tcBorders>
          </w:tcPr>
          <w:p w14:paraId="25BA11DA" w14:textId="77777777" w:rsidR="00B61D37" w:rsidRPr="00176EF6" w:rsidRDefault="00B61D37" w:rsidP="00F16DE7">
            <w:pPr>
              <w:rPr>
                <w:rFonts w:asciiTheme="minorHAnsi" w:hAnsiTheme="minorHAnsi" w:cstheme="minorHAnsi"/>
                <w:sz w:val="20"/>
              </w:rPr>
            </w:pPr>
          </w:p>
        </w:tc>
        <w:tc>
          <w:tcPr>
            <w:tcW w:w="1080" w:type="dxa"/>
            <w:tcBorders>
              <w:left w:val="single" w:sz="2" w:space="0" w:color="auto"/>
              <w:right w:val="single" w:sz="2" w:space="0" w:color="auto"/>
            </w:tcBorders>
          </w:tcPr>
          <w:p w14:paraId="6E4B9017"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x 1</w:t>
            </w:r>
          </w:p>
        </w:tc>
        <w:tc>
          <w:tcPr>
            <w:tcW w:w="1260" w:type="dxa"/>
            <w:tcBorders>
              <w:top w:val="single" w:sz="2" w:space="0" w:color="auto"/>
              <w:left w:val="single" w:sz="2" w:space="0" w:color="auto"/>
              <w:bottom w:val="single" w:sz="12" w:space="0" w:color="auto"/>
              <w:right w:val="single" w:sz="2" w:space="0" w:color="auto"/>
            </w:tcBorders>
            <w:shd w:val="clear" w:color="auto" w:fill="C0C0C0"/>
          </w:tcPr>
          <w:p w14:paraId="63E3AF86" w14:textId="77777777" w:rsidR="00B61D37" w:rsidRPr="00176EF6" w:rsidRDefault="00B61D37" w:rsidP="00F16DE7">
            <w:pPr>
              <w:jc w:val="center"/>
              <w:rPr>
                <w:rFonts w:asciiTheme="minorHAnsi" w:hAnsiTheme="minorHAnsi" w:cstheme="minorHAnsi"/>
                <w:sz w:val="20"/>
              </w:rPr>
            </w:pPr>
          </w:p>
        </w:tc>
        <w:tc>
          <w:tcPr>
            <w:tcW w:w="900" w:type="dxa"/>
            <w:tcBorders>
              <w:left w:val="single" w:sz="2" w:space="0" w:color="auto"/>
            </w:tcBorders>
          </w:tcPr>
          <w:p w14:paraId="30D19A8C" w14:textId="77777777" w:rsidR="00B61D37" w:rsidRPr="00176EF6" w:rsidRDefault="00B61D37" w:rsidP="00F16DE7">
            <w:pPr>
              <w:rPr>
                <w:rFonts w:asciiTheme="minorHAnsi" w:hAnsiTheme="minorHAnsi" w:cstheme="minorHAnsi"/>
                <w:sz w:val="20"/>
              </w:rPr>
            </w:pPr>
          </w:p>
        </w:tc>
        <w:tc>
          <w:tcPr>
            <w:tcW w:w="720" w:type="dxa"/>
            <w:tcBorders>
              <w:top w:val="single" w:sz="2" w:space="0" w:color="auto"/>
            </w:tcBorders>
          </w:tcPr>
          <w:p w14:paraId="7422B1CA" w14:textId="77777777" w:rsidR="00B61D37" w:rsidRPr="00176EF6" w:rsidRDefault="00B61D37" w:rsidP="00F16DE7">
            <w:pPr>
              <w:jc w:val="right"/>
              <w:rPr>
                <w:rFonts w:asciiTheme="minorHAnsi" w:hAnsiTheme="minorHAnsi" w:cstheme="minorHAnsi"/>
                <w:sz w:val="20"/>
              </w:rPr>
            </w:pPr>
          </w:p>
        </w:tc>
        <w:tc>
          <w:tcPr>
            <w:tcW w:w="1080" w:type="dxa"/>
          </w:tcPr>
          <w:p w14:paraId="720B96C7" w14:textId="77777777" w:rsidR="00B61D37" w:rsidRPr="00176EF6" w:rsidRDefault="00B61D37" w:rsidP="00F16DE7">
            <w:pPr>
              <w:rPr>
                <w:rFonts w:asciiTheme="minorHAnsi" w:hAnsiTheme="minorHAnsi" w:cstheme="minorHAnsi"/>
                <w:sz w:val="20"/>
              </w:rPr>
            </w:pPr>
          </w:p>
        </w:tc>
        <w:tc>
          <w:tcPr>
            <w:tcW w:w="1395" w:type="dxa"/>
            <w:tcBorders>
              <w:top w:val="single" w:sz="2" w:space="0" w:color="auto"/>
              <w:bottom w:val="single" w:sz="12" w:space="0" w:color="auto"/>
              <w:right w:val="single" w:sz="12" w:space="0" w:color="auto"/>
            </w:tcBorders>
          </w:tcPr>
          <w:p w14:paraId="41A44EFF" w14:textId="77777777" w:rsidR="00B61D37" w:rsidRPr="00176EF6" w:rsidRDefault="00B61D37" w:rsidP="00F16DE7">
            <w:pPr>
              <w:jc w:val="center"/>
              <w:rPr>
                <w:rFonts w:asciiTheme="minorHAnsi" w:hAnsiTheme="minorHAnsi" w:cstheme="minorHAnsi"/>
                <w:sz w:val="20"/>
              </w:rPr>
            </w:pPr>
          </w:p>
        </w:tc>
      </w:tr>
      <w:tr w:rsidR="00B61D37" w:rsidRPr="00176EF6" w14:paraId="615DF15D" w14:textId="77777777" w:rsidTr="00176EF6">
        <w:trPr>
          <w:trHeight w:val="307"/>
        </w:trPr>
        <w:tc>
          <w:tcPr>
            <w:tcW w:w="1007" w:type="dxa"/>
            <w:tcBorders>
              <w:left w:val="single" w:sz="12" w:space="0" w:color="auto"/>
              <w:bottom w:val="single" w:sz="12" w:space="0" w:color="auto"/>
            </w:tcBorders>
          </w:tcPr>
          <w:p w14:paraId="1B891DA6" w14:textId="77777777" w:rsidR="00B61D37" w:rsidRPr="00176EF6" w:rsidRDefault="00B61D37" w:rsidP="00F16DE7">
            <w:pPr>
              <w:rPr>
                <w:rFonts w:asciiTheme="minorHAnsi" w:hAnsiTheme="minorHAnsi" w:cstheme="minorHAnsi"/>
                <w:b/>
                <w:sz w:val="20"/>
              </w:rPr>
            </w:pPr>
            <w:r w:rsidRPr="00176EF6">
              <w:rPr>
                <w:rFonts w:asciiTheme="minorHAnsi" w:hAnsiTheme="minorHAnsi" w:cstheme="minorHAnsi"/>
                <w:b/>
                <w:sz w:val="20"/>
              </w:rPr>
              <w:t>Total (A)</w:t>
            </w:r>
          </w:p>
        </w:tc>
        <w:tc>
          <w:tcPr>
            <w:tcW w:w="1903" w:type="dxa"/>
            <w:gridSpan w:val="3"/>
            <w:tcBorders>
              <w:bottom w:val="single" w:sz="12" w:space="0" w:color="auto"/>
            </w:tcBorders>
          </w:tcPr>
          <w:p w14:paraId="76432BEA" w14:textId="77777777" w:rsidR="00B61D37" w:rsidRPr="00176EF6" w:rsidRDefault="00B61D37" w:rsidP="00F16DE7">
            <w:pPr>
              <w:jc w:val="right"/>
              <w:rPr>
                <w:rFonts w:asciiTheme="minorHAnsi" w:hAnsiTheme="minorHAnsi" w:cstheme="minorHAnsi"/>
                <w:sz w:val="20"/>
              </w:rPr>
            </w:pPr>
          </w:p>
        </w:tc>
        <w:tc>
          <w:tcPr>
            <w:tcW w:w="720" w:type="dxa"/>
            <w:gridSpan w:val="2"/>
            <w:tcBorders>
              <w:top w:val="single" w:sz="2" w:space="0" w:color="auto"/>
              <w:left w:val="nil"/>
              <w:bottom w:val="single" w:sz="12" w:space="0" w:color="auto"/>
            </w:tcBorders>
          </w:tcPr>
          <w:p w14:paraId="09F89C35" w14:textId="77777777" w:rsidR="00B61D37" w:rsidRPr="00176EF6" w:rsidRDefault="00B61D37" w:rsidP="00F16DE7">
            <w:pPr>
              <w:jc w:val="right"/>
              <w:rPr>
                <w:rFonts w:asciiTheme="minorHAnsi" w:hAnsiTheme="minorHAnsi" w:cstheme="minorHAnsi"/>
                <w:sz w:val="20"/>
              </w:rPr>
            </w:pPr>
          </w:p>
        </w:tc>
        <w:tc>
          <w:tcPr>
            <w:tcW w:w="1080" w:type="dxa"/>
            <w:tcBorders>
              <w:bottom w:val="single" w:sz="12" w:space="0" w:color="auto"/>
            </w:tcBorders>
          </w:tcPr>
          <w:p w14:paraId="218D5BD2" w14:textId="77777777" w:rsidR="00B61D37" w:rsidRPr="00176EF6" w:rsidRDefault="00B61D37" w:rsidP="00F16DE7">
            <w:pPr>
              <w:jc w:val="right"/>
              <w:rPr>
                <w:rFonts w:asciiTheme="minorHAnsi" w:hAnsiTheme="minorHAnsi" w:cstheme="minorHAnsi"/>
                <w:sz w:val="20"/>
              </w:rPr>
            </w:pPr>
          </w:p>
        </w:tc>
        <w:tc>
          <w:tcPr>
            <w:tcW w:w="1260" w:type="dxa"/>
            <w:tcBorders>
              <w:top w:val="single" w:sz="12" w:space="0" w:color="auto"/>
              <w:left w:val="single" w:sz="12" w:space="0" w:color="auto"/>
              <w:bottom w:val="single" w:sz="12" w:space="0" w:color="auto"/>
              <w:right w:val="single" w:sz="12" w:space="0" w:color="auto"/>
            </w:tcBorders>
            <w:shd w:val="clear" w:color="auto" w:fill="C0C0C0"/>
          </w:tcPr>
          <w:p w14:paraId="47085477" w14:textId="77777777" w:rsidR="00B61D37" w:rsidRPr="00176EF6" w:rsidRDefault="00B61D37" w:rsidP="00F16DE7">
            <w:pPr>
              <w:jc w:val="center"/>
              <w:rPr>
                <w:rFonts w:asciiTheme="minorHAnsi" w:hAnsiTheme="minorHAnsi" w:cstheme="minorHAnsi"/>
                <w:sz w:val="20"/>
              </w:rPr>
            </w:pPr>
          </w:p>
        </w:tc>
        <w:tc>
          <w:tcPr>
            <w:tcW w:w="900" w:type="dxa"/>
            <w:tcBorders>
              <w:bottom w:val="single" w:sz="12" w:space="0" w:color="auto"/>
            </w:tcBorders>
          </w:tcPr>
          <w:p w14:paraId="259D3685" w14:textId="77777777" w:rsidR="00B61D37" w:rsidRPr="00176EF6" w:rsidRDefault="00B61D37" w:rsidP="00F16DE7">
            <w:pPr>
              <w:rPr>
                <w:rFonts w:asciiTheme="minorHAnsi" w:hAnsiTheme="minorHAnsi" w:cstheme="minorHAnsi"/>
                <w:b/>
                <w:sz w:val="20"/>
              </w:rPr>
            </w:pPr>
            <w:r w:rsidRPr="00176EF6">
              <w:rPr>
                <w:rFonts w:asciiTheme="minorHAnsi" w:hAnsiTheme="minorHAnsi" w:cstheme="minorHAnsi"/>
                <w:b/>
                <w:sz w:val="20"/>
              </w:rPr>
              <w:t>Total (B)</w:t>
            </w:r>
          </w:p>
        </w:tc>
        <w:tc>
          <w:tcPr>
            <w:tcW w:w="720" w:type="dxa"/>
            <w:tcBorders>
              <w:bottom w:val="single" w:sz="12" w:space="0" w:color="auto"/>
            </w:tcBorders>
          </w:tcPr>
          <w:p w14:paraId="1B414544" w14:textId="77777777" w:rsidR="00B61D37" w:rsidRPr="00176EF6" w:rsidRDefault="00B61D37" w:rsidP="00F16DE7">
            <w:pPr>
              <w:jc w:val="right"/>
              <w:rPr>
                <w:rFonts w:asciiTheme="minorHAnsi" w:hAnsiTheme="minorHAnsi" w:cstheme="minorHAnsi"/>
                <w:sz w:val="20"/>
              </w:rPr>
            </w:pPr>
          </w:p>
        </w:tc>
        <w:tc>
          <w:tcPr>
            <w:tcW w:w="1080" w:type="dxa"/>
            <w:tcBorders>
              <w:bottom w:val="single" w:sz="12" w:space="0" w:color="auto"/>
            </w:tcBorders>
          </w:tcPr>
          <w:p w14:paraId="320AF6FA" w14:textId="77777777" w:rsidR="00B61D37" w:rsidRPr="00176EF6" w:rsidRDefault="00B61D37" w:rsidP="00F16DE7">
            <w:pPr>
              <w:jc w:val="right"/>
              <w:rPr>
                <w:rFonts w:asciiTheme="minorHAnsi" w:hAnsiTheme="minorHAnsi" w:cstheme="minorHAnsi"/>
                <w:sz w:val="20"/>
              </w:rPr>
            </w:pPr>
          </w:p>
        </w:tc>
        <w:tc>
          <w:tcPr>
            <w:tcW w:w="1395" w:type="dxa"/>
            <w:tcBorders>
              <w:top w:val="single" w:sz="12" w:space="0" w:color="auto"/>
              <w:left w:val="single" w:sz="12" w:space="0" w:color="auto"/>
              <w:bottom w:val="single" w:sz="12" w:space="0" w:color="auto"/>
              <w:right w:val="single" w:sz="12" w:space="0" w:color="auto"/>
            </w:tcBorders>
            <w:shd w:val="solid" w:color="C0C0C0" w:fill="C0C0C0"/>
          </w:tcPr>
          <w:p w14:paraId="69B1B447" w14:textId="77777777" w:rsidR="00B61D37" w:rsidRPr="00176EF6" w:rsidRDefault="00B61D37" w:rsidP="00F16DE7">
            <w:pPr>
              <w:jc w:val="center"/>
              <w:rPr>
                <w:rFonts w:asciiTheme="minorHAnsi" w:hAnsiTheme="minorHAnsi" w:cstheme="minorHAnsi"/>
                <w:sz w:val="20"/>
              </w:rPr>
            </w:pPr>
          </w:p>
        </w:tc>
      </w:tr>
      <w:tr w:rsidR="00B61D37" w:rsidRPr="00176EF6" w14:paraId="08F53D52" w14:textId="77777777" w:rsidTr="00176EF6">
        <w:trPr>
          <w:gridAfter w:val="4"/>
          <w:wAfter w:w="4095" w:type="dxa"/>
          <w:trHeight w:val="307"/>
        </w:trPr>
        <w:tc>
          <w:tcPr>
            <w:tcW w:w="2014" w:type="dxa"/>
            <w:gridSpan w:val="2"/>
            <w:tcBorders>
              <w:top w:val="single" w:sz="12" w:space="0" w:color="auto"/>
              <w:left w:val="single" w:sz="12" w:space="0" w:color="auto"/>
              <w:bottom w:val="single" w:sz="12" w:space="0" w:color="auto"/>
            </w:tcBorders>
          </w:tcPr>
          <w:p w14:paraId="6C017A5D" w14:textId="3FE4B21F" w:rsidR="00B61D37" w:rsidRPr="00176EF6" w:rsidRDefault="00A44772" w:rsidP="00F16DE7">
            <w:pPr>
              <w:rPr>
                <w:rFonts w:asciiTheme="minorHAnsi" w:hAnsiTheme="minorHAnsi" w:cstheme="minorHAnsi"/>
                <w:sz w:val="20"/>
              </w:rPr>
            </w:pPr>
            <w:r w:rsidRPr="00176EF6">
              <w:rPr>
                <w:rFonts w:asciiTheme="minorHAnsi" w:hAnsiTheme="minorHAnsi" w:cstheme="minorHAnsi"/>
                <w:sz w:val="20"/>
              </w:rPr>
              <w:t>Staff: Pupils</w:t>
            </w:r>
            <w:r w:rsidR="00B61D37" w:rsidRPr="00176EF6">
              <w:rPr>
                <w:rFonts w:asciiTheme="minorHAnsi" w:hAnsiTheme="minorHAnsi" w:cstheme="minorHAnsi"/>
                <w:sz w:val="20"/>
              </w:rPr>
              <w:t xml:space="preserve"> Ratio</w:t>
            </w:r>
          </w:p>
        </w:tc>
        <w:tc>
          <w:tcPr>
            <w:tcW w:w="1608" w:type="dxa"/>
            <w:gridSpan w:val="3"/>
            <w:tcBorders>
              <w:top w:val="single" w:sz="12" w:space="0" w:color="auto"/>
              <w:bottom w:val="single" w:sz="12" w:space="0" w:color="auto"/>
              <w:right w:val="single" w:sz="12" w:space="0" w:color="auto"/>
            </w:tcBorders>
          </w:tcPr>
          <w:p w14:paraId="0FC02C1D" w14:textId="77777777" w:rsidR="00B61D37" w:rsidRPr="00176EF6" w:rsidRDefault="00B61D37" w:rsidP="00F16DE7">
            <w:pPr>
              <w:rPr>
                <w:rFonts w:asciiTheme="minorHAnsi" w:hAnsiTheme="minorHAnsi" w:cstheme="minorHAnsi"/>
                <w:sz w:val="20"/>
              </w:rPr>
            </w:pPr>
            <w:r w:rsidRPr="00176EF6">
              <w:rPr>
                <w:rFonts w:asciiTheme="minorHAnsi" w:hAnsiTheme="minorHAnsi" w:cstheme="minorHAnsi"/>
                <w:sz w:val="20"/>
              </w:rPr>
              <w:t>A/B x 100</w:t>
            </w:r>
          </w:p>
        </w:tc>
        <w:tc>
          <w:tcPr>
            <w:tcW w:w="2348" w:type="dxa"/>
            <w:gridSpan w:val="3"/>
            <w:tcBorders>
              <w:top w:val="single" w:sz="12" w:space="0" w:color="auto"/>
              <w:left w:val="single" w:sz="12" w:space="0" w:color="auto"/>
              <w:bottom w:val="single" w:sz="12" w:space="0" w:color="auto"/>
              <w:right w:val="single" w:sz="12" w:space="0" w:color="auto"/>
            </w:tcBorders>
            <w:shd w:val="clear" w:color="auto" w:fill="C0C0C0"/>
          </w:tcPr>
          <w:p w14:paraId="5A68FE6B" w14:textId="77777777" w:rsidR="00B61D37" w:rsidRPr="00176EF6" w:rsidRDefault="00B61D37" w:rsidP="00F16DE7">
            <w:pPr>
              <w:jc w:val="right"/>
              <w:rPr>
                <w:rFonts w:asciiTheme="minorHAnsi" w:hAnsiTheme="minorHAnsi" w:cstheme="minorHAnsi"/>
                <w:sz w:val="20"/>
              </w:rPr>
            </w:pPr>
          </w:p>
        </w:tc>
      </w:tr>
    </w:tbl>
    <w:p w14:paraId="433E1C39" w14:textId="77777777" w:rsidR="00B61D37" w:rsidRPr="00143527" w:rsidRDefault="00B61D37" w:rsidP="00B61D37">
      <w:pPr>
        <w:rPr>
          <w:rFonts w:asciiTheme="minorHAnsi" w:hAnsiTheme="minorHAnsi" w:cstheme="minorHAnsi"/>
          <w:sz w:val="18"/>
          <w:szCs w:val="18"/>
        </w:rPr>
      </w:pPr>
    </w:p>
    <w:p w14:paraId="40CDA1B4" w14:textId="77777777" w:rsidR="00B61D37" w:rsidRPr="00143527" w:rsidRDefault="00B61D37" w:rsidP="00B61D37">
      <w:pPr>
        <w:rPr>
          <w:rFonts w:asciiTheme="minorHAnsi" w:hAnsiTheme="minorHAnsi" w:cstheme="minorHAnsi"/>
          <w:sz w:val="18"/>
          <w:szCs w:val="18"/>
        </w:rPr>
      </w:pPr>
    </w:p>
    <w:p w14:paraId="2BC15EEB" w14:textId="77777777" w:rsidR="00B61D37" w:rsidRPr="00143527" w:rsidRDefault="00B61D37" w:rsidP="00B61D37">
      <w:pPr>
        <w:outlineLvl w:val="0"/>
        <w:rPr>
          <w:rFonts w:asciiTheme="minorHAnsi" w:hAnsiTheme="minorHAnsi" w:cstheme="minorHAnsi"/>
          <w:b/>
          <w:color w:val="FF0000"/>
          <w:sz w:val="26"/>
          <w:szCs w:val="26"/>
        </w:rPr>
      </w:pPr>
      <w:r w:rsidRPr="00143527">
        <w:rPr>
          <w:rFonts w:asciiTheme="minorHAnsi" w:hAnsiTheme="minorHAnsi" w:cstheme="minorHAnsi"/>
          <w:b/>
          <w:color w:val="FF0000"/>
          <w:sz w:val="26"/>
          <w:szCs w:val="26"/>
        </w:rPr>
        <w:t xml:space="preserve">Discretionary Information Table (spine points to group) </w:t>
      </w:r>
    </w:p>
    <w:p w14:paraId="34631FC2" w14:textId="77777777" w:rsidR="00B61D37" w:rsidRPr="00143527" w:rsidRDefault="00B61D37" w:rsidP="00B61D37">
      <w:pPr>
        <w:rPr>
          <w:rFonts w:asciiTheme="minorHAnsi" w:hAnsiTheme="minorHAnsi" w:cstheme="minorHAnsi"/>
          <w:sz w:val="26"/>
          <w:szCs w:val="26"/>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3665"/>
        <w:gridCol w:w="2977"/>
      </w:tblGrid>
      <w:tr w:rsidR="00C61D7E" w:rsidRPr="00143527" w14:paraId="24F80103" w14:textId="77777777" w:rsidTr="00C61D7E">
        <w:tc>
          <w:tcPr>
            <w:tcW w:w="1872" w:type="dxa"/>
          </w:tcPr>
          <w:p w14:paraId="363B73B4" w14:textId="4B42C200"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b/>
                <w:sz w:val="26"/>
                <w:szCs w:val="26"/>
              </w:rPr>
              <w:t>Group (SHG*)</w:t>
            </w:r>
          </w:p>
        </w:tc>
        <w:tc>
          <w:tcPr>
            <w:tcW w:w="3665" w:type="dxa"/>
          </w:tcPr>
          <w:p w14:paraId="21D296EF" w14:textId="5B19478D"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b/>
                <w:sz w:val="26"/>
                <w:szCs w:val="26"/>
              </w:rPr>
              <w:t>Range of spine points</w:t>
            </w:r>
          </w:p>
        </w:tc>
        <w:tc>
          <w:tcPr>
            <w:tcW w:w="2977" w:type="dxa"/>
          </w:tcPr>
          <w:p w14:paraId="26F520CC" w14:textId="73DAC5FC"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b/>
                <w:sz w:val="26"/>
                <w:szCs w:val="26"/>
              </w:rPr>
              <w:t>Total Unit Score</w:t>
            </w:r>
          </w:p>
        </w:tc>
      </w:tr>
      <w:tr w:rsidR="00C61D7E" w:rsidRPr="00143527" w14:paraId="2D7FEE00" w14:textId="77777777" w:rsidTr="00C61D7E">
        <w:tc>
          <w:tcPr>
            <w:tcW w:w="1872" w:type="dxa"/>
          </w:tcPr>
          <w:p w14:paraId="7B055F0F"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2</w:t>
            </w:r>
          </w:p>
        </w:tc>
        <w:tc>
          <w:tcPr>
            <w:tcW w:w="3665" w:type="dxa"/>
          </w:tcPr>
          <w:p w14:paraId="181CC3DA"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L8 - L21</w:t>
            </w:r>
          </w:p>
        </w:tc>
        <w:tc>
          <w:tcPr>
            <w:tcW w:w="2977" w:type="dxa"/>
          </w:tcPr>
          <w:p w14:paraId="62212B1D"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up to 2,200</w:t>
            </w:r>
          </w:p>
        </w:tc>
      </w:tr>
      <w:tr w:rsidR="00C61D7E" w:rsidRPr="00143527" w14:paraId="124B2125" w14:textId="77777777" w:rsidTr="00C61D7E">
        <w:tc>
          <w:tcPr>
            <w:tcW w:w="1872" w:type="dxa"/>
          </w:tcPr>
          <w:p w14:paraId="1FDA3026"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3</w:t>
            </w:r>
          </w:p>
        </w:tc>
        <w:tc>
          <w:tcPr>
            <w:tcW w:w="3665" w:type="dxa"/>
          </w:tcPr>
          <w:p w14:paraId="1075D37C"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L11 - L24</w:t>
            </w:r>
          </w:p>
        </w:tc>
        <w:tc>
          <w:tcPr>
            <w:tcW w:w="2977" w:type="dxa"/>
          </w:tcPr>
          <w:p w14:paraId="72ED3D07"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2,201 to 3,500</w:t>
            </w:r>
          </w:p>
        </w:tc>
      </w:tr>
      <w:tr w:rsidR="00C61D7E" w:rsidRPr="00143527" w14:paraId="496D1B8F" w14:textId="77777777" w:rsidTr="00C61D7E">
        <w:tc>
          <w:tcPr>
            <w:tcW w:w="1872" w:type="dxa"/>
          </w:tcPr>
          <w:p w14:paraId="6743359F"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4</w:t>
            </w:r>
          </w:p>
        </w:tc>
        <w:tc>
          <w:tcPr>
            <w:tcW w:w="3665" w:type="dxa"/>
          </w:tcPr>
          <w:p w14:paraId="186D02E9"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L14 - L27</w:t>
            </w:r>
          </w:p>
        </w:tc>
        <w:tc>
          <w:tcPr>
            <w:tcW w:w="2977" w:type="dxa"/>
          </w:tcPr>
          <w:p w14:paraId="32F3AE29"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3,501 to 5,000</w:t>
            </w:r>
          </w:p>
        </w:tc>
      </w:tr>
      <w:tr w:rsidR="00C61D7E" w:rsidRPr="00143527" w14:paraId="06067062" w14:textId="77777777" w:rsidTr="00C61D7E">
        <w:tc>
          <w:tcPr>
            <w:tcW w:w="1872" w:type="dxa"/>
          </w:tcPr>
          <w:p w14:paraId="79C70D6B"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5</w:t>
            </w:r>
          </w:p>
        </w:tc>
        <w:tc>
          <w:tcPr>
            <w:tcW w:w="3665" w:type="dxa"/>
          </w:tcPr>
          <w:p w14:paraId="645AC538"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L18 - L31</w:t>
            </w:r>
          </w:p>
        </w:tc>
        <w:tc>
          <w:tcPr>
            <w:tcW w:w="2977" w:type="dxa"/>
          </w:tcPr>
          <w:p w14:paraId="651C3412"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5,001 to 7,500</w:t>
            </w:r>
          </w:p>
        </w:tc>
      </w:tr>
      <w:tr w:rsidR="00C61D7E" w:rsidRPr="00143527" w14:paraId="2EC73ACF" w14:textId="77777777" w:rsidTr="00C61D7E">
        <w:tc>
          <w:tcPr>
            <w:tcW w:w="1872" w:type="dxa"/>
          </w:tcPr>
          <w:p w14:paraId="40120AE9"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6</w:t>
            </w:r>
          </w:p>
        </w:tc>
        <w:tc>
          <w:tcPr>
            <w:tcW w:w="3665" w:type="dxa"/>
          </w:tcPr>
          <w:p w14:paraId="0F39660A"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L21 - L35</w:t>
            </w:r>
          </w:p>
        </w:tc>
        <w:tc>
          <w:tcPr>
            <w:tcW w:w="2977" w:type="dxa"/>
          </w:tcPr>
          <w:p w14:paraId="776D14E3"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7,501 to 11,000</w:t>
            </w:r>
          </w:p>
        </w:tc>
      </w:tr>
      <w:tr w:rsidR="00C61D7E" w:rsidRPr="00143527" w14:paraId="0FCD245D" w14:textId="77777777" w:rsidTr="00C61D7E">
        <w:tc>
          <w:tcPr>
            <w:tcW w:w="1872" w:type="dxa"/>
          </w:tcPr>
          <w:p w14:paraId="2C27D1DF"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7</w:t>
            </w:r>
          </w:p>
        </w:tc>
        <w:tc>
          <w:tcPr>
            <w:tcW w:w="3665" w:type="dxa"/>
          </w:tcPr>
          <w:p w14:paraId="0EAB141C"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L24 - L39</w:t>
            </w:r>
          </w:p>
        </w:tc>
        <w:tc>
          <w:tcPr>
            <w:tcW w:w="2977" w:type="dxa"/>
          </w:tcPr>
          <w:p w14:paraId="2E806C72"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11,001 to 17,000</w:t>
            </w:r>
          </w:p>
        </w:tc>
      </w:tr>
      <w:tr w:rsidR="00C61D7E" w:rsidRPr="00143527" w14:paraId="0C7EB0DE" w14:textId="77777777" w:rsidTr="00C61D7E">
        <w:tc>
          <w:tcPr>
            <w:tcW w:w="1872" w:type="dxa"/>
          </w:tcPr>
          <w:p w14:paraId="4BF8BA2F" w14:textId="77777777" w:rsidR="00C61D7E" w:rsidRPr="00143527" w:rsidRDefault="00C61D7E" w:rsidP="00C61D7E">
            <w:pPr>
              <w:jc w:val="center"/>
              <w:rPr>
                <w:rFonts w:asciiTheme="minorHAnsi" w:hAnsiTheme="minorHAnsi" w:cstheme="minorHAnsi"/>
                <w:sz w:val="26"/>
                <w:szCs w:val="26"/>
                <w:u w:val="single"/>
              </w:rPr>
            </w:pPr>
            <w:r w:rsidRPr="00143527">
              <w:rPr>
                <w:rFonts w:asciiTheme="minorHAnsi" w:hAnsiTheme="minorHAnsi" w:cstheme="minorHAnsi"/>
                <w:sz w:val="26"/>
                <w:szCs w:val="26"/>
              </w:rPr>
              <w:t>8</w:t>
            </w:r>
          </w:p>
        </w:tc>
        <w:tc>
          <w:tcPr>
            <w:tcW w:w="3665" w:type="dxa"/>
          </w:tcPr>
          <w:p w14:paraId="200B71F8"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L28 - L43</w:t>
            </w:r>
          </w:p>
        </w:tc>
        <w:tc>
          <w:tcPr>
            <w:tcW w:w="2977" w:type="dxa"/>
          </w:tcPr>
          <w:p w14:paraId="520E5FD1" w14:textId="77777777" w:rsidR="00C61D7E" w:rsidRPr="00143527" w:rsidRDefault="00C61D7E" w:rsidP="00C61D7E">
            <w:pPr>
              <w:jc w:val="center"/>
              <w:rPr>
                <w:rFonts w:asciiTheme="minorHAnsi" w:hAnsiTheme="minorHAnsi" w:cstheme="minorHAnsi"/>
                <w:sz w:val="26"/>
                <w:szCs w:val="26"/>
              </w:rPr>
            </w:pPr>
            <w:r w:rsidRPr="00143527">
              <w:rPr>
                <w:rFonts w:asciiTheme="minorHAnsi" w:hAnsiTheme="minorHAnsi" w:cstheme="minorHAnsi"/>
                <w:sz w:val="26"/>
                <w:szCs w:val="26"/>
              </w:rPr>
              <w:t>17,001 and over</w:t>
            </w:r>
          </w:p>
        </w:tc>
      </w:tr>
    </w:tbl>
    <w:p w14:paraId="7C2EC9F2" w14:textId="77777777" w:rsidR="00941154" w:rsidRDefault="00941154" w:rsidP="00B61D37">
      <w:pPr>
        <w:jc w:val="right"/>
        <w:outlineLvl w:val="0"/>
        <w:rPr>
          <w:rFonts w:asciiTheme="minorHAnsi" w:hAnsiTheme="minorHAnsi" w:cstheme="minorHAnsi"/>
          <w:b/>
          <w:sz w:val="26"/>
          <w:szCs w:val="26"/>
        </w:rPr>
      </w:pPr>
    </w:p>
    <w:p w14:paraId="74420DB3" w14:textId="66089D51" w:rsidR="00B61D37" w:rsidRPr="005F340E" w:rsidRDefault="0081259B" w:rsidP="00B61D37">
      <w:pPr>
        <w:jc w:val="right"/>
        <w:outlineLvl w:val="0"/>
        <w:rPr>
          <w:rFonts w:asciiTheme="minorHAnsi" w:hAnsiTheme="minorHAnsi" w:cstheme="minorHAnsi"/>
          <w:b/>
          <w:sz w:val="26"/>
          <w:szCs w:val="26"/>
        </w:rPr>
      </w:pPr>
      <w:r>
        <w:rPr>
          <w:rFonts w:asciiTheme="minorHAnsi" w:hAnsiTheme="minorHAnsi" w:cstheme="minorHAnsi"/>
          <w:b/>
          <w:sz w:val="26"/>
          <w:szCs w:val="26"/>
        </w:rPr>
        <w:lastRenderedPageBreak/>
        <w:t>A</w:t>
      </w:r>
      <w:r w:rsidR="003C2354">
        <w:rPr>
          <w:rFonts w:asciiTheme="minorHAnsi" w:hAnsiTheme="minorHAnsi" w:cstheme="minorHAnsi"/>
          <w:b/>
          <w:sz w:val="26"/>
          <w:szCs w:val="26"/>
        </w:rPr>
        <w:t>PPENDIX</w:t>
      </w:r>
      <w:r>
        <w:rPr>
          <w:rFonts w:asciiTheme="minorHAnsi" w:hAnsiTheme="minorHAnsi" w:cstheme="minorHAnsi"/>
          <w:b/>
          <w:sz w:val="26"/>
          <w:szCs w:val="26"/>
        </w:rPr>
        <w:t xml:space="preserve"> 3</w:t>
      </w:r>
    </w:p>
    <w:p w14:paraId="25148B2F" w14:textId="77777777" w:rsidR="00B61D37" w:rsidRPr="001D4825" w:rsidRDefault="00B61D37" w:rsidP="00B61D37">
      <w:pPr>
        <w:rPr>
          <w:rFonts w:ascii="Verdana" w:hAnsi="Verdana"/>
          <w:b/>
          <w:sz w:val="20"/>
        </w:rPr>
      </w:pPr>
    </w:p>
    <w:p w14:paraId="202C46FE" w14:textId="283520C2" w:rsidR="00B61D37" w:rsidRPr="007F5E4B" w:rsidRDefault="00B61D37" w:rsidP="00B61D37">
      <w:pPr>
        <w:outlineLvl w:val="0"/>
        <w:rPr>
          <w:rFonts w:asciiTheme="minorHAnsi" w:hAnsiTheme="minorHAnsi" w:cstheme="minorHAnsi"/>
          <w:b/>
          <w:sz w:val="26"/>
          <w:szCs w:val="26"/>
          <w:u w:val="single"/>
        </w:rPr>
      </w:pPr>
      <w:r w:rsidRPr="007F5E4B">
        <w:rPr>
          <w:rFonts w:asciiTheme="minorHAnsi" w:hAnsiTheme="minorHAnsi" w:cstheme="minorHAnsi"/>
          <w:b/>
          <w:sz w:val="26"/>
          <w:szCs w:val="26"/>
          <w:u w:val="single"/>
        </w:rPr>
        <w:t xml:space="preserve">Leadership </w:t>
      </w:r>
      <w:r w:rsidR="001D63D5">
        <w:rPr>
          <w:rFonts w:asciiTheme="minorHAnsi" w:hAnsiTheme="minorHAnsi" w:cstheme="minorHAnsi"/>
          <w:b/>
          <w:sz w:val="26"/>
          <w:szCs w:val="26"/>
          <w:u w:val="single"/>
        </w:rPr>
        <w:t xml:space="preserve">Group </w:t>
      </w:r>
      <w:r w:rsidRPr="007F5E4B">
        <w:rPr>
          <w:rFonts w:asciiTheme="minorHAnsi" w:hAnsiTheme="minorHAnsi" w:cstheme="minorHAnsi"/>
          <w:b/>
          <w:sz w:val="26"/>
          <w:szCs w:val="26"/>
          <w:u w:val="single"/>
        </w:rPr>
        <w:t>Pay</w:t>
      </w:r>
      <w:r w:rsidR="00D467AF" w:rsidRPr="007F5E4B">
        <w:rPr>
          <w:rFonts w:asciiTheme="minorHAnsi" w:hAnsiTheme="minorHAnsi" w:cstheme="minorHAnsi"/>
          <w:b/>
          <w:sz w:val="26"/>
          <w:szCs w:val="26"/>
          <w:u w:val="single"/>
        </w:rPr>
        <w:t xml:space="preserve"> </w:t>
      </w:r>
      <w:r w:rsidR="003A7A01" w:rsidRPr="007F5E4B">
        <w:rPr>
          <w:rFonts w:asciiTheme="minorHAnsi" w:hAnsiTheme="minorHAnsi" w:cstheme="minorHAnsi"/>
          <w:b/>
          <w:sz w:val="26"/>
          <w:szCs w:val="26"/>
          <w:u w:val="single"/>
        </w:rPr>
        <w:t>202</w:t>
      </w:r>
      <w:r w:rsidR="00AA48DA">
        <w:rPr>
          <w:rFonts w:asciiTheme="minorHAnsi" w:hAnsiTheme="minorHAnsi" w:cstheme="minorHAnsi"/>
          <w:b/>
          <w:sz w:val="26"/>
          <w:szCs w:val="26"/>
          <w:u w:val="single"/>
        </w:rPr>
        <w:t>5</w:t>
      </w:r>
    </w:p>
    <w:p w14:paraId="5DAC4B99" w14:textId="77777777" w:rsidR="00D467AF" w:rsidRPr="007F5E4B" w:rsidRDefault="00D467AF" w:rsidP="00B61D37">
      <w:pPr>
        <w:outlineLvl w:val="0"/>
        <w:rPr>
          <w:rFonts w:asciiTheme="minorHAnsi" w:hAnsiTheme="minorHAnsi" w:cstheme="minorHAnsi"/>
          <w:b/>
          <w:sz w:val="26"/>
          <w:szCs w:val="26"/>
        </w:rPr>
      </w:pPr>
    </w:p>
    <w:tbl>
      <w:tblPr>
        <w:tblW w:w="8221" w:type="dxa"/>
        <w:tblInd w:w="534" w:type="dxa"/>
        <w:tblLayout w:type="fixed"/>
        <w:tblLook w:val="0000" w:firstRow="0" w:lastRow="0" w:firstColumn="0" w:lastColumn="0" w:noHBand="0" w:noVBand="0"/>
      </w:tblPr>
      <w:tblGrid>
        <w:gridCol w:w="1554"/>
        <w:gridCol w:w="997"/>
        <w:gridCol w:w="1275"/>
        <w:gridCol w:w="4395"/>
      </w:tblGrid>
      <w:tr w:rsidR="00D467AF" w:rsidRPr="007F5E4B" w14:paraId="2CA20E59" w14:textId="77777777" w:rsidTr="000D278D">
        <w:trPr>
          <w:trHeight w:val="300"/>
        </w:trPr>
        <w:tc>
          <w:tcPr>
            <w:tcW w:w="1554" w:type="dxa"/>
          </w:tcPr>
          <w:p w14:paraId="35DD17CE" w14:textId="77777777" w:rsidR="00D467AF" w:rsidRPr="007F5E4B" w:rsidRDefault="00D467AF" w:rsidP="00D467AF">
            <w:pPr>
              <w:rPr>
                <w:rFonts w:asciiTheme="minorHAnsi" w:hAnsiTheme="minorHAnsi" w:cstheme="minorHAnsi"/>
                <w:sz w:val="26"/>
                <w:szCs w:val="26"/>
              </w:rPr>
            </w:pPr>
            <w:r w:rsidRPr="007F5E4B">
              <w:rPr>
                <w:rFonts w:asciiTheme="minorHAnsi" w:hAnsiTheme="minorHAnsi" w:cstheme="minorHAnsi"/>
                <w:sz w:val="26"/>
                <w:szCs w:val="26"/>
              </w:rPr>
              <w:t>Minimum</w:t>
            </w:r>
          </w:p>
        </w:tc>
        <w:tc>
          <w:tcPr>
            <w:tcW w:w="997" w:type="dxa"/>
          </w:tcPr>
          <w:p w14:paraId="7DE710E6" w14:textId="77777777" w:rsidR="00D467AF" w:rsidRPr="007F5E4B" w:rsidRDefault="00D467AF" w:rsidP="00715F0E">
            <w:pPr>
              <w:jc w:val="center"/>
              <w:rPr>
                <w:rFonts w:asciiTheme="minorHAnsi" w:hAnsiTheme="minorHAnsi" w:cstheme="minorHAnsi"/>
                <w:sz w:val="26"/>
                <w:szCs w:val="26"/>
              </w:rPr>
            </w:pPr>
          </w:p>
        </w:tc>
        <w:tc>
          <w:tcPr>
            <w:tcW w:w="1275" w:type="dxa"/>
          </w:tcPr>
          <w:p w14:paraId="24804A4E" w14:textId="42AEAF8B" w:rsidR="00D467AF" w:rsidRPr="007F5E4B" w:rsidRDefault="00D467AF" w:rsidP="00D467AF">
            <w:pPr>
              <w:jc w:val="right"/>
              <w:rPr>
                <w:rFonts w:asciiTheme="minorHAnsi" w:hAnsiTheme="minorHAnsi" w:cstheme="minorHAnsi"/>
                <w:sz w:val="26"/>
                <w:szCs w:val="26"/>
              </w:rPr>
            </w:pPr>
            <w:r w:rsidRPr="007F5E4B">
              <w:rPr>
                <w:rFonts w:asciiTheme="minorHAnsi" w:hAnsiTheme="minorHAnsi" w:cstheme="minorHAnsi"/>
                <w:sz w:val="26"/>
                <w:szCs w:val="26"/>
              </w:rPr>
              <w:t>£</w:t>
            </w:r>
            <w:r w:rsidR="006C022B" w:rsidRPr="006C022B">
              <w:rPr>
                <w:rFonts w:asciiTheme="minorHAnsi" w:hAnsiTheme="minorHAnsi" w:cstheme="minorHAnsi"/>
                <w:sz w:val="26"/>
                <w:szCs w:val="26"/>
              </w:rPr>
              <w:t>51,773</w:t>
            </w:r>
          </w:p>
        </w:tc>
        <w:tc>
          <w:tcPr>
            <w:tcW w:w="4395" w:type="dxa"/>
          </w:tcPr>
          <w:p w14:paraId="68AF6AD3" w14:textId="77777777" w:rsidR="00D467AF" w:rsidRPr="007F5E4B" w:rsidRDefault="00D467AF" w:rsidP="00715F0E">
            <w:pPr>
              <w:jc w:val="center"/>
              <w:rPr>
                <w:rFonts w:asciiTheme="minorHAnsi" w:hAnsiTheme="minorHAnsi" w:cstheme="minorHAnsi"/>
                <w:sz w:val="26"/>
                <w:szCs w:val="26"/>
              </w:rPr>
            </w:pPr>
          </w:p>
        </w:tc>
      </w:tr>
      <w:tr w:rsidR="00D467AF" w:rsidRPr="007F5E4B" w14:paraId="54C785BB" w14:textId="77777777" w:rsidTr="000D278D">
        <w:trPr>
          <w:trHeight w:val="300"/>
        </w:trPr>
        <w:tc>
          <w:tcPr>
            <w:tcW w:w="1554" w:type="dxa"/>
          </w:tcPr>
          <w:p w14:paraId="600D432C" w14:textId="77777777" w:rsidR="00D467AF" w:rsidRPr="007F5E4B" w:rsidRDefault="00D467AF" w:rsidP="00D467AF">
            <w:pPr>
              <w:rPr>
                <w:rFonts w:asciiTheme="minorHAnsi" w:hAnsiTheme="minorHAnsi" w:cstheme="minorHAnsi"/>
                <w:sz w:val="26"/>
                <w:szCs w:val="26"/>
              </w:rPr>
            </w:pPr>
            <w:r w:rsidRPr="007F5E4B">
              <w:rPr>
                <w:rFonts w:asciiTheme="minorHAnsi" w:hAnsiTheme="minorHAnsi" w:cstheme="minorHAnsi"/>
                <w:sz w:val="26"/>
                <w:szCs w:val="26"/>
              </w:rPr>
              <w:t>Maximum</w:t>
            </w:r>
          </w:p>
        </w:tc>
        <w:tc>
          <w:tcPr>
            <w:tcW w:w="997" w:type="dxa"/>
          </w:tcPr>
          <w:p w14:paraId="77D6DCD3" w14:textId="77777777" w:rsidR="00D467AF" w:rsidRPr="007F5E4B" w:rsidRDefault="00D467AF" w:rsidP="00715F0E">
            <w:pPr>
              <w:jc w:val="center"/>
              <w:rPr>
                <w:rFonts w:asciiTheme="minorHAnsi" w:hAnsiTheme="minorHAnsi" w:cstheme="minorHAnsi"/>
                <w:sz w:val="26"/>
                <w:szCs w:val="26"/>
              </w:rPr>
            </w:pPr>
          </w:p>
        </w:tc>
        <w:tc>
          <w:tcPr>
            <w:tcW w:w="1275" w:type="dxa"/>
          </w:tcPr>
          <w:p w14:paraId="08E295CC" w14:textId="54C02BF7" w:rsidR="00D467AF" w:rsidRPr="007F5E4B" w:rsidRDefault="00D467AF" w:rsidP="00D467AF">
            <w:pPr>
              <w:jc w:val="right"/>
              <w:rPr>
                <w:rFonts w:asciiTheme="minorHAnsi" w:hAnsiTheme="minorHAnsi" w:cstheme="minorHAnsi"/>
                <w:sz w:val="26"/>
                <w:szCs w:val="26"/>
              </w:rPr>
            </w:pPr>
            <w:r w:rsidRPr="007F5E4B">
              <w:rPr>
                <w:rFonts w:asciiTheme="minorHAnsi" w:hAnsiTheme="minorHAnsi" w:cstheme="minorHAnsi"/>
                <w:sz w:val="26"/>
                <w:szCs w:val="26"/>
              </w:rPr>
              <w:t>£</w:t>
            </w:r>
            <w:r w:rsidR="00F81FCF" w:rsidRPr="00F81FCF">
              <w:rPr>
                <w:rFonts w:asciiTheme="minorHAnsi" w:hAnsiTheme="minorHAnsi" w:cstheme="minorHAnsi"/>
                <w:sz w:val="26"/>
                <w:szCs w:val="26"/>
              </w:rPr>
              <w:t>143,796</w:t>
            </w:r>
          </w:p>
        </w:tc>
        <w:tc>
          <w:tcPr>
            <w:tcW w:w="4395" w:type="dxa"/>
          </w:tcPr>
          <w:p w14:paraId="7799726C" w14:textId="77777777" w:rsidR="00D467AF" w:rsidRPr="007F5E4B" w:rsidRDefault="00D467AF" w:rsidP="00715F0E">
            <w:pPr>
              <w:jc w:val="center"/>
              <w:rPr>
                <w:rFonts w:asciiTheme="minorHAnsi" w:hAnsiTheme="minorHAnsi" w:cstheme="minorHAnsi"/>
                <w:sz w:val="26"/>
                <w:szCs w:val="26"/>
              </w:rPr>
            </w:pPr>
          </w:p>
        </w:tc>
      </w:tr>
      <w:tr w:rsidR="00D467AF" w:rsidRPr="00036C56" w14:paraId="47E4854C" w14:textId="77777777" w:rsidTr="000D278D">
        <w:trPr>
          <w:trHeight w:val="300"/>
        </w:trPr>
        <w:tc>
          <w:tcPr>
            <w:tcW w:w="1554" w:type="dxa"/>
          </w:tcPr>
          <w:p w14:paraId="05623160" w14:textId="77777777" w:rsidR="00D467AF" w:rsidRPr="00036C56" w:rsidRDefault="00D467AF" w:rsidP="00715F0E">
            <w:pPr>
              <w:jc w:val="center"/>
              <w:rPr>
                <w:rFonts w:asciiTheme="minorHAnsi" w:hAnsiTheme="minorHAnsi" w:cstheme="minorHAnsi"/>
                <w:b/>
                <w:sz w:val="16"/>
                <w:szCs w:val="16"/>
              </w:rPr>
            </w:pPr>
          </w:p>
        </w:tc>
        <w:tc>
          <w:tcPr>
            <w:tcW w:w="997" w:type="dxa"/>
          </w:tcPr>
          <w:p w14:paraId="230CEC92" w14:textId="77777777" w:rsidR="00D467AF" w:rsidRPr="00036C56" w:rsidRDefault="00D467AF" w:rsidP="00715F0E">
            <w:pPr>
              <w:jc w:val="center"/>
              <w:rPr>
                <w:rFonts w:asciiTheme="minorHAnsi" w:hAnsiTheme="minorHAnsi" w:cstheme="minorHAnsi"/>
                <w:b/>
                <w:sz w:val="16"/>
                <w:szCs w:val="16"/>
              </w:rPr>
            </w:pPr>
          </w:p>
        </w:tc>
        <w:tc>
          <w:tcPr>
            <w:tcW w:w="1275" w:type="dxa"/>
          </w:tcPr>
          <w:p w14:paraId="41DC5576" w14:textId="77777777" w:rsidR="00D467AF" w:rsidRPr="00036C56" w:rsidRDefault="00D467AF" w:rsidP="00715F0E">
            <w:pPr>
              <w:jc w:val="center"/>
              <w:rPr>
                <w:rFonts w:asciiTheme="minorHAnsi" w:hAnsiTheme="minorHAnsi" w:cstheme="minorHAnsi"/>
                <w:b/>
                <w:sz w:val="16"/>
                <w:szCs w:val="16"/>
              </w:rPr>
            </w:pPr>
          </w:p>
        </w:tc>
        <w:tc>
          <w:tcPr>
            <w:tcW w:w="4395" w:type="dxa"/>
          </w:tcPr>
          <w:p w14:paraId="3CC76117" w14:textId="77777777" w:rsidR="00D467AF" w:rsidRPr="00036C56" w:rsidRDefault="00D467AF" w:rsidP="00715F0E">
            <w:pPr>
              <w:jc w:val="center"/>
              <w:rPr>
                <w:rFonts w:asciiTheme="minorHAnsi" w:hAnsiTheme="minorHAnsi" w:cstheme="minorHAnsi"/>
                <w:b/>
                <w:sz w:val="16"/>
                <w:szCs w:val="16"/>
              </w:rPr>
            </w:pPr>
          </w:p>
        </w:tc>
      </w:tr>
    </w:tbl>
    <w:p w14:paraId="45492466" w14:textId="625D9830" w:rsidR="00B61D37" w:rsidRPr="00371CB1" w:rsidRDefault="00B61D37" w:rsidP="00B61D37">
      <w:pPr>
        <w:rPr>
          <w:rFonts w:asciiTheme="minorHAnsi" w:hAnsiTheme="minorHAnsi" w:cstheme="minorHAnsi"/>
          <w:b/>
          <w:sz w:val="26"/>
          <w:szCs w:val="26"/>
        </w:rPr>
      </w:pPr>
      <w:r w:rsidRPr="00371CB1">
        <w:rPr>
          <w:rFonts w:asciiTheme="minorHAnsi" w:hAnsiTheme="minorHAnsi" w:cstheme="minorHAnsi"/>
          <w:b/>
          <w:sz w:val="26"/>
          <w:szCs w:val="26"/>
        </w:rPr>
        <w:t xml:space="preserve">Discretionary Reference Points </w:t>
      </w:r>
      <w:r w:rsidR="00BD3FFA" w:rsidRPr="00371CB1">
        <w:rPr>
          <w:rFonts w:asciiTheme="minorHAnsi" w:hAnsiTheme="minorHAnsi" w:cstheme="minorHAnsi"/>
          <w:b/>
          <w:sz w:val="26"/>
          <w:szCs w:val="26"/>
        </w:rPr>
        <w:t>202</w:t>
      </w:r>
      <w:r w:rsidR="00F81FCF">
        <w:rPr>
          <w:rFonts w:asciiTheme="minorHAnsi" w:hAnsiTheme="minorHAnsi" w:cstheme="minorHAnsi"/>
          <w:b/>
          <w:sz w:val="26"/>
          <w:szCs w:val="26"/>
        </w:rPr>
        <w:t>5</w:t>
      </w:r>
      <w:r w:rsidR="00BD3FFA" w:rsidRPr="00371CB1">
        <w:rPr>
          <w:rFonts w:asciiTheme="minorHAnsi" w:hAnsiTheme="minorHAnsi" w:cstheme="minorHAnsi"/>
          <w:b/>
          <w:sz w:val="26"/>
          <w:szCs w:val="26"/>
        </w:rPr>
        <w:t>/2</w:t>
      </w:r>
      <w:r w:rsidR="00F81FCF">
        <w:rPr>
          <w:rFonts w:asciiTheme="minorHAnsi" w:hAnsiTheme="minorHAnsi" w:cstheme="minorHAnsi"/>
          <w:b/>
          <w:sz w:val="26"/>
          <w:szCs w:val="26"/>
        </w:rPr>
        <w:t>6</w:t>
      </w:r>
    </w:p>
    <w:p w14:paraId="220640B6" w14:textId="77777777" w:rsidR="00B61D37" w:rsidRPr="00C461DB" w:rsidRDefault="00B61D37" w:rsidP="00B61D37">
      <w:pPr>
        <w:rPr>
          <w:rFonts w:ascii="Verdana" w:hAnsi="Verdana"/>
          <w:b/>
          <w:sz w:val="18"/>
          <w:szCs w:val="18"/>
        </w:rPr>
      </w:pPr>
    </w:p>
    <w:tbl>
      <w:tblPr>
        <w:tblStyle w:val="TableGrid"/>
        <w:tblW w:w="9016" w:type="dxa"/>
        <w:tblLayout w:type="fixed"/>
        <w:tblLook w:val="04A0" w:firstRow="1" w:lastRow="0" w:firstColumn="1" w:lastColumn="0" w:noHBand="0" w:noVBand="1"/>
      </w:tblPr>
      <w:tblGrid>
        <w:gridCol w:w="675"/>
        <w:gridCol w:w="1625"/>
        <w:gridCol w:w="956"/>
        <w:gridCol w:w="850"/>
        <w:gridCol w:w="1843"/>
        <w:gridCol w:w="425"/>
        <w:gridCol w:w="992"/>
        <w:gridCol w:w="1650"/>
      </w:tblGrid>
      <w:tr w:rsidR="00D07918" w:rsidRPr="0042786C" w14:paraId="6BDBF067" w14:textId="77777777" w:rsidTr="00455D21">
        <w:trPr>
          <w:trHeight w:val="300"/>
        </w:trPr>
        <w:tc>
          <w:tcPr>
            <w:tcW w:w="2300" w:type="dxa"/>
            <w:gridSpan w:val="2"/>
            <w:tcBorders>
              <w:right w:val="single" w:sz="4" w:space="0" w:color="auto"/>
            </w:tcBorders>
          </w:tcPr>
          <w:p w14:paraId="045844F0" w14:textId="16B38D3E" w:rsidR="00D07918" w:rsidRPr="0042786C" w:rsidRDefault="00D07918" w:rsidP="00D07918">
            <w:pPr>
              <w:jc w:val="center"/>
              <w:outlineLvl w:val="0"/>
              <w:rPr>
                <w:rFonts w:asciiTheme="minorHAnsi" w:eastAsia="Calibri" w:hAnsiTheme="minorHAnsi" w:cstheme="minorHAnsi"/>
                <w:b/>
                <w:bCs/>
                <w:sz w:val="26"/>
                <w:szCs w:val="26"/>
              </w:rPr>
            </w:pPr>
            <w:r w:rsidRPr="0042786C">
              <w:rPr>
                <w:rFonts w:asciiTheme="minorHAnsi" w:eastAsia="Calibri" w:hAnsiTheme="minorHAnsi" w:cstheme="minorHAnsi"/>
                <w:b/>
                <w:bCs/>
                <w:sz w:val="26"/>
                <w:szCs w:val="26"/>
              </w:rPr>
              <w:t>202</w:t>
            </w:r>
            <w:r w:rsidR="00BF2124">
              <w:rPr>
                <w:rFonts w:asciiTheme="minorHAnsi" w:eastAsia="Calibri" w:hAnsiTheme="minorHAnsi" w:cstheme="minorHAnsi"/>
                <w:b/>
                <w:bCs/>
                <w:sz w:val="26"/>
                <w:szCs w:val="26"/>
              </w:rPr>
              <w:t>5</w:t>
            </w:r>
          </w:p>
        </w:tc>
        <w:tc>
          <w:tcPr>
            <w:tcW w:w="956" w:type="dxa"/>
            <w:tcBorders>
              <w:top w:val="nil"/>
              <w:left w:val="single" w:sz="4" w:space="0" w:color="auto"/>
              <w:bottom w:val="nil"/>
              <w:right w:val="single" w:sz="4" w:space="0" w:color="auto"/>
            </w:tcBorders>
          </w:tcPr>
          <w:p w14:paraId="495952C0" w14:textId="77777777" w:rsidR="00D07918" w:rsidRPr="0042786C" w:rsidRDefault="00D07918" w:rsidP="009C59EE">
            <w:pPr>
              <w:jc w:val="right"/>
              <w:outlineLvl w:val="0"/>
              <w:rPr>
                <w:rFonts w:asciiTheme="minorHAnsi" w:hAnsiTheme="minorHAnsi" w:cstheme="minorHAnsi"/>
                <w:b/>
                <w:bCs/>
                <w:sz w:val="26"/>
                <w:szCs w:val="26"/>
              </w:rPr>
            </w:pPr>
          </w:p>
        </w:tc>
        <w:tc>
          <w:tcPr>
            <w:tcW w:w="2693" w:type="dxa"/>
            <w:gridSpan w:val="2"/>
            <w:tcBorders>
              <w:left w:val="single" w:sz="4" w:space="0" w:color="auto"/>
              <w:right w:val="single" w:sz="4" w:space="0" w:color="auto"/>
            </w:tcBorders>
          </w:tcPr>
          <w:p w14:paraId="5CFD9DBC" w14:textId="49F65680" w:rsidR="00D07918" w:rsidRPr="0042786C" w:rsidRDefault="00D07918" w:rsidP="00D07918">
            <w:pPr>
              <w:jc w:val="center"/>
              <w:outlineLvl w:val="0"/>
              <w:rPr>
                <w:rFonts w:asciiTheme="minorHAnsi" w:eastAsia="Calibri" w:hAnsiTheme="minorHAnsi" w:cstheme="minorHAnsi"/>
                <w:b/>
                <w:bCs/>
                <w:sz w:val="26"/>
                <w:szCs w:val="26"/>
              </w:rPr>
            </w:pPr>
            <w:r w:rsidRPr="0042786C">
              <w:rPr>
                <w:rFonts w:asciiTheme="minorHAnsi" w:eastAsia="Calibri" w:hAnsiTheme="minorHAnsi" w:cstheme="minorHAnsi"/>
                <w:b/>
                <w:bCs/>
                <w:sz w:val="26"/>
                <w:szCs w:val="26"/>
              </w:rPr>
              <w:t>202</w:t>
            </w:r>
            <w:r w:rsidR="00BF2124">
              <w:rPr>
                <w:rFonts w:asciiTheme="minorHAnsi" w:eastAsia="Calibri" w:hAnsiTheme="minorHAnsi" w:cstheme="minorHAnsi"/>
                <w:b/>
                <w:bCs/>
                <w:sz w:val="26"/>
                <w:szCs w:val="26"/>
              </w:rPr>
              <w:t>5</w:t>
            </w:r>
          </w:p>
        </w:tc>
        <w:tc>
          <w:tcPr>
            <w:tcW w:w="425" w:type="dxa"/>
            <w:tcBorders>
              <w:top w:val="nil"/>
              <w:left w:val="single" w:sz="4" w:space="0" w:color="auto"/>
              <w:bottom w:val="nil"/>
              <w:right w:val="single" w:sz="4" w:space="0" w:color="auto"/>
            </w:tcBorders>
          </w:tcPr>
          <w:p w14:paraId="089914B0" w14:textId="77777777" w:rsidR="00D07918" w:rsidRPr="0042786C" w:rsidRDefault="00D07918" w:rsidP="009C59EE">
            <w:pPr>
              <w:jc w:val="right"/>
              <w:outlineLvl w:val="0"/>
              <w:rPr>
                <w:rFonts w:asciiTheme="minorHAnsi" w:hAnsiTheme="minorHAnsi" w:cstheme="minorHAnsi"/>
                <w:b/>
                <w:bCs/>
                <w:sz w:val="26"/>
                <w:szCs w:val="26"/>
              </w:rPr>
            </w:pPr>
          </w:p>
        </w:tc>
        <w:tc>
          <w:tcPr>
            <w:tcW w:w="2642" w:type="dxa"/>
            <w:gridSpan w:val="2"/>
            <w:tcBorders>
              <w:left w:val="single" w:sz="4" w:space="0" w:color="auto"/>
            </w:tcBorders>
          </w:tcPr>
          <w:p w14:paraId="74185A8F" w14:textId="51B48AA7" w:rsidR="00D07918" w:rsidRPr="0042786C" w:rsidRDefault="00D07918" w:rsidP="00D07918">
            <w:pPr>
              <w:jc w:val="center"/>
              <w:outlineLvl w:val="0"/>
              <w:rPr>
                <w:rFonts w:asciiTheme="minorHAnsi" w:eastAsia="Calibri" w:hAnsiTheme="minorHAnsi" w:cstheme="minorHAnsi"/>
                <w:b/>
                <w:bCs/>
                <w:sz w:val="26"/>
                <w:szCs w:val="26"/>
              </w:rPr>
            </w:pPr>
            <w:r w:rsidRPr="0042786C">
              <w:rPr>
                <w:rFonts w:asciiTheme="minorHAnsi" w:eastAsia="Calibri" w:hAnsiTheme="minorHAnsi" w:cstheme="minorHAnsi"/>
                <w:b/>
                <w:bCs/>
                <w:sz w:val="26"/>
                <w:szCs w:val="26"/>
              </w:rPr>
              <w:t>202</w:t>
            </w:r>
            <w:r w:rsidR="00BF2124">
              <w:rPr>
                <w:rFonts w:asciiTheme="minorHAnsi" w:eastAsia="Calibri" w:hAnsiTheme="minorHAnsi" w:cstheme="minorHAnsi"/>
                <w:b/>
                <w:bCs/>
                <w:sz w:val="26"/>
                <w:szCs w:val="26"/>
              </w:rPr>
              <w:t>5</w:t>
            </w:r>
          </w:p>
        </w:tc>
      </w:tr>
      <w:tr w:rsidR="00BF2124" w:rsidRPr="00E37A8F" w14:paraId="29BD7453" w14:textId="77777777" w:rsidTr="00416EAF">
        <w:trPr>
          <w:trHeight w:val="300"/>
        </w:trPr>
        <w:tc>
          <w:tcPr>
            <w:tcW w:w="675" w:type="dxa"/>
          </w:tcPr>
          <w:p w14:paraId="4C99D60C" w14:textId="67D7AE5A" w:rsidR="00BF2124" w:rsidRPr="00E37A8F" w:rsidRDefault="00BF2124" w:rsidP="00BF2124">
            <w:pPr>
              <w:jc w:val="right"/>
              <w:outlineLvl w:val="0"/>
              <w:rPr>
                <w:rFonts w:asciiTheme="minorHAnsi" w:hAnsiTheme="minorHAnsi" w:cstheme="minorHAnsi"/>
                <w:b/>
                <w:sz w:val="26"/>
                <w:szCs w:val="26"/>
              </w:rPr>
            </w:pPr>
            <w:r w:rsidRPr="00E37A8F">
              <w:rPr>
                <w:rFonts w:asciiTheme="minorHAnsi" w:eastAsia="Calibri" w:hAnsiTheme="minorHAnsi" w:cstheme="minorHAnsi"/>
                <w:sz w:val="26"/>
                <w:szCs w:val="26"/>
              </w:rPr>
              <w:t xml:space="preserve">1 </w:t>
            </w:r>
          </w:p>
        </w:tc>
        <w:tc>
          <w:tcPr>
            <w:tcW w:w="1625" w:type="dxa"/>
            <w:tcBorders>
              <w:right w:val="single" w:sz="4" w:space="0" w:color="auto"/>
            </w:tcBorders>
            <w:vAlign w:val="center"/>
          </w:tcPr>
          <w:p w14:paraId="44B5762E" w14:textId="6BC3887F" w:rsidR="00BF2124" w:rsidRPr="000C2875" w:rsidRDefault="00BF2124" w:rsidP="00BF2124">
            <w:pPr>
              <w:jc w:val="right"/>
              <w:outlineLvl w:val="0"/>
              <w:rPr>
                <w:rFonts w:asciiTheme="minorHAnsi" w:hAnsiTheme="minorHAnsi" w:cstheme="minorHAnsi"/>
                <w:sz w:val="26"/>
                <w:szCs w:val="26"/>
              </w:rPr>
            </w:pPr>
            <w:r>
              <w:rPr>
                <w:rFonts w:ascii="Verdana" w:hAnsi="Verdana"/>
                <w:szCs w:val="22"/>
              </w:rPr>
              <w:t>£51,773</w:t>
            </w:r>
          </w:p>
        </w:tc>
        <w:tc>
          <w:tcPr>
            <w:tcW w:w="956" w:type="dxa"/>
            <w:tcBorders>
              <w:top w:val="nil"/>
              <w:left w:val="single" w:sz="4" w:space="0" w:color="auto"/>
              <w:bottom w:val="nil"/>
              <w:right w:val="single" w:sz="4" w:space="0" w:color="auto"/>
            </w:tcBorders>
          </w:tcPr>
          <w:p w14:paraId="0083AB2A" w14:textId="77777777" w:rsidR="00BF2124" w:rsidRPr="00E37A8F" w:rsidRDefault="00BF2124" w:rsidP="00BF2124">
            <w:pPr>
              <w:jc w:val="right"/>
              <w:outlineLvl w:val="0"/>
              <w:rPr>
                <w:rFonts w:asciiTheme="minorHAnsi" w:hAnsiTheme="minorHAnsi" w:cstheme="minorHAnsi"/>
                <w:b/>
                <w:sz w:val="26"/>
                <w:szCs w:val="26"/>
              </w:rPr>
            </w:pPr>
          </w:p>
        </w:tc>
        <w:tc>
          <w:tcPr>
            <w:tcW w:w="850" w:type="dxa"/>
            <w:tcBorders>
              <w:left w:val="single" w:sz="4" w:space="0" w:color="auto"/>
            </w:tcBorders>
          </w:tcPr>
          <w:p w14:paraId="564A25AD" w14:textId="67A103AD" w:rsidR="00BF2124" w:rsidRPr="00E37A8F" w:rsidRDefault="00BF2124" w:rsidP="00BF2124">
            <w:pPr>
              <w:jc w:val="right"/>
              <w:outlineLvl w:val="0"/>
              <w:rPr>
                <w:rFonts w:asciiTheme="minorHAnsi" w:hAnsiTheme="minorHAnsi" w:cstheme="minorHAnsi"/>
                <w:b/>
                <w:sz w:val="26"/>
                <w:szCs w:val="26"/>
              </w:rPr>
            </w:pPr>
            <w:r w:rsidRPr="00E37A8F">
              <w:rPr>
                <w:rFonts w:asciiTheme="minorHAnsi" w:eastAsia="Calibri" w:hAnsiTheme="minorHAnsi" w:cstheme="minorHAnsi"/>
                <w:sz w:val="26"/>
                <w:szCs w:val="26"/>
              </w:rPr>
              <w:t xml:space="preserve">18* </w:t>
            </w:r>
          </w:p>
        </w:tc>
        <w:tc>
          <w:tcPr>
            <w:tcW w:w="1843" w:type="dxa"/>
            <w:tcBorders>
              <w:right w:val="single" w:sz="4" w:space="0" w:color="auto"/>
            </w:tcBorders>
            <w:vAlign w:val="center"/>
          </w:tcPr>
          <w:p w14:paraId="75943942" w14:textId="47AC6515" w:rsidR="00BF2124" w:rsidRPr="00E37A8F"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£77,924</w:t>
            </w:r>
          </w:p>
        </w:tc>
        <w:tc>
          <w:tcPr>
            <w:tcW w:w="425" w:type="dxa"/>
            <w:tcBorders>
              <w:top w:val="nil"/>
              <w:left w:val="single" w:sz="4" w:space="0" w:color="auto"/>
              <w:bottom w:val="nil"/>
              <w:right w:val="single" w:sz="4" w:space="0" w:color="auto"/>
            </w:tcBorders>
          </w:tcPr>
          <w:p w14:paraId="5265955B" w14:textId="77777777" w:rsidR="00BF2124" w:rsidRPr="00E37A8F" w:rsidRDefault="00BF2124" w:rsidP="00BF2124">
            <w:pPr>
              <w:jc w:val="right"/>
              <w:outlineLvl w:val="0"/>
              <w:rPr>
                <w:rFonts w:asciiTheme="minorHAnsi" w:hAnsiTheme="minorHAnsi" w:cstheme="minorHAnsi"/>
                <w:b/>
                <w:sz w:val="26"/>
                <w:szCs w:val="26"/>
              </w:rPr>
            </w:pPr>
          </w:p>
        </w:tc>
        <w:tc>
          <w:tcPr>
            <w:tcW w:w="992" w:type="dxa"/>
            <w:tcBorders>
              <w:left w:val="single" w:sz="4" w:space="0" w:color="auto"/>
            </w:tcBorders>
          </w:tcPr>
          <w:p w14:paraId="1E1FB1FB" w14:textId="0E3C70DB" w:rsidR="00BF2124" w:rsidRPr="00E37A8F" w:rsidRDefault="00BF2124" w:rsidP="00BF2124">
            <w:pPr>
              <w:jc w:val="right"/>
              <w:outlineLvl w:val="0"/>
              <w:rPr>
                <w:rFonts w:asciiTheme="minorHAnsi" w:hAnsiTheme="minorHAnsi" w:cstheme="minorHAnsi"/>
                <w:b/>
                <w:sz w:val="26"/>
                <w:szCs w:val="26"/>
              </w:rPr>
            </w:pPr>
            <w:r w:rsidRPr="00E37A8F">
              <w:rPr>
                <w:rFonts w:asciiTheme="minorHAnsi" w:eastAsia="Calibri" w:hAnsiTheme="minorHAnsi" w:cstheme="minorHAnsi"/>
                <w:sz w:val="26"/>
                <w:szCs w:val="26"/>
              </w:rPr>
              <w:t xml:space="preserve">31* </w:t>
            </w:r>
          </w:p>
        </w:tc>
        <w:tc>
          <w:tcPr>
            <w:tcW w:w="1650" w:type="dxa"/>
            <w:vAlign w:val="center"/>
          </w:tcPr>
          <w:p w14:paraId="40FBAF91" w14:textId="7CD1C86C" w:rsidR="00BF2124" w:rsidRPr="00E37A8F"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£107,131</w:t>
            </w:r>
          </w:p>
        </w:tc>
      </w:tr>
      <w:tr w:rsidR="00BF2124" w:rsidRPr="0042786C" w14:paraId="2CA73E14" w14:textId="77777777" w:rsidTr="00416EAF">
        <w:trPr>
          <w:trHeight w:val="300"/>
        </w:trPr>
        <w:tc>
          <w:tcPr>
            <w:tcW w:w="675" w:type="dxa"/>
          </w:tcPr>
          <w:p w14:paraId="009CF770" w14:textId="7304CCC6" w:rsidR="00BF2124" w:rsidRPr="00E37A8F" w:rsidRDefault="00BF2124" w:rsidP="00BF2124">
            <w:pPr>
              <w:jc w:val="right"/>
              <w:outlineLvl w:val="0"/>
              <w:rPr>
                <w:rFonts w:asciiTheme="minorHAnsi" w:hAnsiTheme="minorHAnsi" w:cstheme="minorHAnsi"/>
                <w:b/>
                <w:sz w:val="26"/>
                <w:szCs w:val="26"/>
              </w:rPr>
            </w:pPr>
            <w:r w:rsidRPr="00E37A8F">
              <w:rPr>
                <w:rFonts w:asciiTheme="minorHAnsi" w:eastAsia="Calibri" w:hAnsiTheme="minorHAnsi" w:cstheme="minorHAnsi"/>
                <w:sz w:val="26"/>
                <w:szCs w:val="26"/>
              </w:rPr>
              <w:t xml:space="preserve">2 </w:t>
            </w:r>
          </w:p>
        </w:tc>
        <w:tc>
          <w:tcPr>
            <w:tcW w:w="1625" w:type="dxa"/>
            <w:tcBorders>
              <w:right w:val="single" w:sz="4" w:space="0" w:color="auto"/>
            </w:tcBorders>
            <w:vAlign w:val="center"/>
          </w:tcPr>
          <w:p w14:paraId="20CD385D" w14:textId="229BFC3D" w:rsidR="00BF2124" w:rsidRPr="005C26F6" w:rsidRDefault="00BF2124" w:rsidP="00BF2124">
            <w:pPr>
              <w:jc w:val="right"/>
              <w:outlineLvl w:val="0"/>
              <w:rPr>
                <w:rFonts w:asciiTheme="minorHAnsi" w:hAnsiTheme="minorHAnsi" w:cstheme="minorHAnsi"/>
                <w:sz w:val="26"/>
                <w:szCs w:val="26"/>
              </w:rPr>
            </w:pPr>
            <w:r>
              <w:rPr>
                <w:rFonts w:ascii="Verdana" w:hAnsi="Verdana"/>
                <w:szCs w:val="22"/>
              </w:rPr>
              <w:t>£53,069</w:t>
            </w:r>
          </w:p>
        </w:tc>
        <w:tc>
          <w:tcPr>
            <w:tcW w:w="956" w:type="dxa"/>
            <w:tcBorders>
              <w:top w:val="nil"/>
              <w:left w:val="single" w:sz="4" w:space="0" w:color="auto"/>
              <w:bottom w:val="nil"/>
              <w:right w:val="single" w:sz="4" w:space="0" w:color="auto"/>
            </w:tcBorders>
          </w:tcPr>
          <w:p w14:paraId="7BF815DC" w14:textId="77777777" w:rsidR="00BF2124" w:rsidRPr="0042786C" w:rsidRDefault="00BF2124" w:rsidP="00BF2124">
            <w:pPr>
              <w:jc w:val="right"/>
              <w:outlineLvl w:val="0"/>
              <w:rPr>
                <w:rFonts w:asciiTheme="minorHAnsi" w:hAnsiTheme="minorHAnsi" w:cstheme="minorHAnsi"/>
                <w:b/>
                <w:sz w:val="26"/>
                <w:szCs w:val="26"/>
              </w:rPr>
            </w:pPr>
          </w:p>
        </w:tc>
        <w:tc>
          <w:tcPr>
            <w:tcW w:w="850" w:type="dxa"/>
            <w:tcBorders>
              <w:left w:val="single" w:sz="4" w:space="0" w:color="auto"/>
            </w:tcBorders>
          </w:tcPr>
          <w:p w14:paraId="776B8899" w14:textId="35740164"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18 </w:t>
            </w:r>
          </w:p>
        </w:tc>
        <w:tc>
          <w:tcPr>
            <w:tcW w:w="1843" w:type="dxa"/>
            <w:tcBorders>
              <w:right w:val="single" w:sz="4" w:space="0" w:color="auto"/>
            </w:tcBorders>
            <w:vAlign w:val="center"/>
          </w:tcPr>
          <w:p w14:paraId="73645EEC" w14:textId="37616104"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£78,702</w:t>
            </w:r>
          </w:p>
        </w:tc>
        <w:tc>
          <w:tcPr>
            <w:tcW w:w="425" w:type="dxa"/>
            <w:tcBorders>
              <w:top w:val="nil"/>
              <w:left w:val="single" w:sz="4" w:space="0" w:color="auto"/>
              <w:bottom w:val="nil"/>
              <w:right w:val="single" w:sz="4" w:space="0" w:color="auto"/>
            </w:tcBorders>
          </w:tcPr>
          <w:p w14:paraId="6C9A81FC" w14:textId="77777777" w:rsidR="00BF2124" w:rsidRPr="0042786C" w:rsidRDefault="00BF2124" w:rsidP="00BF2124">
            <w:pPr>
              <w:jc w:val="right"/>
              <w:outlineLvl w:val="0"/>
              <w:rPr>
                <w:rFonts w:asciiTheme="minorHAnsi" w:hAnsiTheme="minorHAnsi" w:cstheme="minorHAnsi"/>
                <w:b/>
                <w:sz w:val="26"/>
                <w:szCs w:val="26"/>
              </w:rPr>
            </w:pPr>
          </w:p>
        </w:tc>
        <w:tc>
          <w:tcPr>
            <w:tcW w:w="992" w:type="dxa"/>
            <w:tcBorders>
              <w:left w:val="single" w:sz="4" w:space="0" w:color="auto"/>
            </w:tcBorders>
          </w:tcPr>
          <w:p w14:paraId="7E79A34B" w14:textId="192BAF6D"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31 </w:t>
            </w:r>
          </w:p>
        </w:tc>
        <w:tc>
          <w:tcPr>
            <w:tcW w:w="1650" w:type="dxa"/>
            <w:vAlign w:val="center"/>
          </w:tcPr>
          <w:p w14:paraId="1B7A731A" w14:textId="60217743"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£108,202</w:t>
            </w:r>
          </w:p>
        </w:tc>
      </w:tr>
      <w:tr w:rsidR="00BF2124" w:rsidRPr="0042786C" w14:paraId="12D2BEAC" w14:textId="77777777" w:rsidTr="00416EAF">
        <w:trPr>
          <w:trHeight w:val="300"/>
        </w:trPr>
        <w:tc>
          <w:tcPr>
            <w:tcW w:w="675" w:type="dxa"/>
          </w:tcPr>
          <w:p w14:paraId="30CF5002" w14:textId="5B46FFDC"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3 </w:t>
            </w:r>
          </w:p>
        </w:tc>
        <w:tc>
          <w:tcPr>
            <w:tcW w:w="1625" w:type="dxa"/>
            <w:tcBorders>
              <w:right w:val="single" w:sz="4" w:space="0" w:color="auto"/>
            </w:tcBorders>
            <w:vAlign w:val="center"/>
          </w:tcPr>
          <w:p w14:paraId="1C3D2017" w14:textId="0DF8628C" w:rsidR="00BF2124" w:rsidRPr="005C26F6" w:rsidRDefault="00BF2124" w:rsidP="00BF2124">
            <w:pPr>
              <w:overflowPunct/>
              <w:autoSpaceDE/>
              <w:autoSpaceDN/>
              <w:adjustRightInd/>
              <w:jc w:val="right"/>
              <w:textAlignment w:val="auto"/>
              <w:rPr>
                <w:rFonts w:asciiTheme="minorHAnsi" w:hAnsiTheme="minorHAnsi" w:cstheme="minorHAnsi"/>
                <w:sz w:val="26"/>
                <w:szCs w:val="26"/>
              </w:rPr>
            </w:pPr>
            <w:r>
              <w:rPr>
                <w:rFonts w:ascii="Verdana" w:hAnsi="Verdana"/>
                <w:szCs w:val="22"/>
              </w:rPr>
              <w:t>£54,394</w:t>
            </w:r>
          </w:p>
        </w:tc>
        <w:tc>
          <w:tcPr>
            <w:tcW w:w="956" w:type="dxa"/>
            <w:tcBorders>
              <w:top w:val="nil"/>
              <w:left w:val="single" w:sz="4" w:space="0" w:color="auto"/>
              <w:bottom w:val="nil"/>
              <w:right w:val="single" w:sz="4" w:space="0" w:color="auto"/>
            </w:tcBorders>
          </w:tcPr>
          <w:p w14:paraId="7004D125" w14:textId="77777777" w:rsidR="00BF2124" w:rsidRPr="0042786C" w:rsidRDefault="00BF2124" w:rsidP="00BF2124">
            <w:pPr>
              <w:jc w:val="right"/>
              <w:outlineLvl w:val="0"/>
              <w:rPr>
                <w:rFonts w:asciiTheme="minorHAnsi" w:hAnsiTheme="minorHAnsi" w:cstheme="minorHAnsi"/>
                <w:b/>
                <w:sz w:val="26"/>
                <w:szCs w:val="26"/>
              </w:rPr>
            </w:pPr>
          </w:p>
        </w:tc>
        <w:tc>
          <w:tcPr>
            <w:tcW w:w="850" w:type="dxa"/>
            <w:tcBorders>
              <w:left w:val="single" w:sz="4" w:space="0" w:color="auto"/>
            </w:tcBorders>
          </w:tcPr>
          <w:p w14:paraId="03D85A87" w14:textId="72022793"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19 </w:t>
            </w:r>
          </w:p>
        </w:tc>
        <w:tc>
          <w:tcPr>
            <w:tcW w:w="1843" w:type="dxa"/>
            <w:tcBorders>
              <w:right w:val="single" w:sz="4" w:space="0" w:color="auto"/>
            </w:tcBorders>
            <w:vAlign w:val="center"/>
          </w:tcPr>
          <w:p w14:paraId="1E1597AE" w14:textId="2DB75811"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£80,655</w:t>
            </w:r>
          </w:p>
        </w:tc>
        <w:tc>
          <w:tcPr>
            <w:tcW w:w="425" w:type="dxa"/>
            <w:tcBorders>
              <w:top w:val="nil"/>
              <w:left w:val="single" w:sz="4" w:space="0" w:color="auto"/>
              <w:bottom w:val="nil"/>
              <w:right w:val="single" w:sz="4" w:space="0" w:color="auto"/>
            </w:tcBorders>
          </w:tcPr>
          <w:p w14:paraId="3D68AF40" w14:textId="77777777" w:rsidR="00BF2124" w:rsidRPr="0042786C" w:rsidRDefault="00BF2124" w:rsidP="00BF2124">
            <w:pPr>
              <w:jc w:val="right"/>
              <w:outlineLvl w:val="0"/>
              <w:rPr>
                <w:rFonts w:asciiTheme="minorHAnsi" w:hAnsiTheme="minorHAnsi" w:cstheme="minorHAnsi"/>
                <w:b/>
                <w:sz w:val="26"/>
                <w:szCs w:val="26"/>
              </w:rPr>
            </w:pPr>
          </w:p>
        </w:tc>
        <w:tc>
          <w:tcPr>
            <w:tcW w:w="992" w:type="dxa"/>
            <w:tcBorders>
              <w:left w:val="single" w:sz="4" w:space="0" w:color="auto"/>
            </w:tcBorders>
          </w:tcPr>
          <w:p w14:paraId="7417F733" w14:textId="5C84C7A1"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32 </w:t>
            </w:r>
          </w:p>
        </w:tc>
        <w:tc>
          <w:tcPr>
            <w:tcW w:w="1650" w:type="dxa"/>
            <w:vAlign w:val="center"/>
          </w:tcPr>
          <w:p w14:paraId="56734E45" w14:textId="5299FFA5"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£110,892</w:t>
            </w:r>
          </w:p>
        </w:tc>
      </w:tr>
      <w:tr w:rsidR="00BF2124" w:rsidRPr="0042786C" w14:paraId="63C46518" w14:textId="77777777" w:rsidTr="00416EAF">
        <w:trPr>
          <w:trHeight w:val="300"/>
        </w:trPr>
        <w:tc>
          <w:tcPr>
            <w:tcW w:w="675" w:type="dxa"/>
          </w:tcPr>
          <w:p w14:paraId="198C24EB" w14:textId="209C2E92"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4 </w:t>
            </w:r>
          </w:p>
        </w:tc>
        <w:tc>
          <w:tcPr>
            <w:tcW w:w="1625" w:type="dxa"/>
            <w:tcBorders>
              <w:right w:val="single" w:sz="4" w:space="0" w:color="auto"/>
            </w:tcBorders>
            <w:vAlign w:val="center"/>
          </w:tcPr>
          <w:p w14:paraId="307106CA" w14:textId="6E7FE648" w:rsidR="00BF2124" w:rsidRPr="005C26F6" w:rsidRDefault="00BF2124" w:rsidP="00BF2124">
            <w:pPr>
              <w:overflowPunct/>
              <w:autoSpaceDE/>
              <w:autoSpaceDN/>
              <w:adjustRightInd/>
              <w:jc w:val="right"/>
              <w:textAlignment w:val="auto"/>
              <w:rPr>
                <w:rFonts w:asciiTheme="minorHAnsi" w:hAnsiTheme="minorHAnsi" w:cstheme="minorHAnsi"/>
                <w:sz w:val="26"/>
                <w:szCs w:val="26"/>
              </w:rPr>
            </w:pPr>
            <w:r>
              <w:rPr>
                <w:rFonts w:ascii="Verdana" w:hAnsi="Verdana"/>
                <w:szCs w:val="22"/>
              </w:rPr>
              <w:t>£55,747</w:t>
            </w:r>
          </w:p>
        </w:tc>
        <w:tc>
          <w:tcPr>
            <w:tcW w:w="956" w:type="dxa"/>
            <w:tcBorders>
              <w:top w:val="nil"/>
              <w:left w:val="single" w:sz="4" w:space="0" w:color="auto"/>
              <w:bottom w:val="nil"/>
              <w:right w:val="single" w:sz="4" w:space="0" w:color="auto"/>
            </w:tcBorders>
          </w:tcPr>
          <w:p w14:paraId="7B1E4ECB" w14:textId="77777777" w:rsidR="00BF2124" w:rsidRPr="0042786C" w:rsidRDefault="00BF2124" w:rsidP="00BF2124">
            <w:pPr>
              <w:jc w:val="right"/>
              <w:outlineLvl w:val="0"/>
              <w:rPr>
                <w:rFonts w:asciiTheme="minorHAnsi" w:hAnsiTheme="minorHAnsi" w:cstheme="minorHAnsi"/>
                <w:b/>
                <w:sz w:val="26"/>
                <w:szCs w:val="26"/>
              </w:rPr>
            </w:pPr>
          </w:p>
        </w:tc>
        <w:tc>
          <w:tcPr>
            <w:tcW w:w="850" w:type="dxa"/>
            <w:tcBorders>
              <w:left w:val="single" w:sz="4" w:space="0" w:color="auto"/>
            </w:tcBorders>
          </w:tcPr>
          <w:p w14:paraId="54C1B2A9" w14:textId="5BD967D9"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20 </w:t>
            </w:r>
          </w:p>
        </w:tc>
        <w:tc>
          <w:tcPr>
            <w:tcW w:w="1843" w:type="dxa"/>
            <w:tcBorders>
              <w:right w:val="single" w:sz="4" w:space="0" w:color="auto"/>
            </w:tcBorders>
            <w:vAlign w:val="center"/>
          </w:tcPr>
          <w:p w14:paraId="25EFF369" w14:textId="1DA7DFD0"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£82,654</w:t>
            </w:r>
          </w:p>
        </w:tc>
        <w:tc>
          <w:tcPr>
            <w:tcW w:w="425" w:type="dxa"/>
            <w:tcBorders>
              <w:top w:val="nil"/>
              <w:left w:val="single" w:sz="4" w:space="0" w:color="auto"/>
              <w:bottom w:val="nil"/>
              <w:right w:val="single" w:sz="4" w:space="0" w:color="auto"/>
            </w:tcBorders>
          </w:tcPr>
          <w:p w14:paraId="0159B9D9" w14:textId="77777777" w:rsidR="00BF2124" w:rsidRPr="0042786C" w:rsidRDefault="00BF2124" w:rsidP="00BF2124">
            <w:pPr>
              <w:jc w:val="right"/>
              <w:outlineLvl w:val="0"/>
              <w:rPr>
                <w:rFonts w:asciiTheme="minorHAnsi" w:hAnsiTheme="minorHAnsi" w:cstheme="minorHAnsi"/>
                <w:b/>
                <w:sz w:val="26"/>
                <w:szCs w:val="26"/>
              </w:rPr>
            </w:pPr>
          </w:p>
        </w:tc>
        <w:tc>
          <w:tcPr>
            <w:tcW w:w="992" w:type="dxa"/>
            <w:tcBorders>
              <w:left w:val="single" w:sz="4" w:space="0" w:color="auto"/>
            </w:tcBorders>
          </w:tcPr>
          <w:p w14:paraId="6A3B5DDF" w14:textId="18C6D994"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33 </w:t>
            </w:r>
          </w:p>
        </w:tc>
        <w:tc>
          <w:tcPr>
            <w:tcW w:w="1650" w:type="dxa"/>
            <w:vAlign w:val="center"/>
          </w:tcPr>
          <w:p w14:paraId="028D1C04" w14:textId="5C55FFB8"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£113,646</w:t>
            </w:r>
          </w:p>
        </w:tc>
      </w:tr>
      <w:tr w:rsidR="00BF2124" w:rsidRPr="0042786C" w14:paraId="543C8300" w14:textId="77777777" w:rsidTr="00416EAF">
        <w:trPr>
          <w:trHeight w:val="300"/>
        </w:trPr>
        <w:tc>
          <w:tcPr>
            <w:tcW w:w="675" w:type="dxa"/>
          </w:tcPr>
          <w:p w14:paraId="7D285896" w14:textId="55DC3D7E"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5 </w:t>
            </w:r>
          </w:p>
        </w:tc>
        <w:tc>
          <w:tcPr>
            <w:tcW w:w="1625" w:type="dxa"/>
            <w:tcBorders>
              <w:right w:val="single" w:sz="4" w:space="0" w:color="auto"/>
            </w:tcBorders>
            <w:vAlign w:val="center"/>
          </w:tcPr>
          <w:p w14:paraId="0FDB6775" w14:textId="3F4BA8C4" w:rsidR="00BF2124" w:rsidRPr="005C26F6" w:rsidRDefault="00BF2124" w:rsidP="00BF2124">
            <w:pPr>
              <w:jc w:val="right"/>
              <w:outlineLvl w:val="0"/>
              <w:rPr>
                <w:rFonts w:asciiTheme="minorHAnsi" w:hAnsiTheme="minorHAnsi" w:cstheme="minorHAnsi"/>
                <w:sz w:val="26"/>
                <w:szCs w:val="26"/>
              </w:rPr>
            </w:pPr>
            <w:r>
              <w:rPr>
                <w:rFonts w:ascii="Verdana" w:hAnsi="Verdana"/>
                <w:szCs w:val="22"/>
              </w:rPr>
              <w:t>£57,137</w:t>
            </w:r>
          </w:p>
        </w:tc>
        <w:tc>
          <w:tcPr>
            <w:tcW w:w="956" w:type="dxa"/>
            <w:tcBorders>
              <w:top w:val="nil"/>
              <w:left w:val="single" w:sz="4" w:space="0" w:color="auto"/>
              <w:bottom w:val="nil"/>
              <w:right w:val="single" w:sz="4" w:space="0" w:color="auto"/>
            </w:tcBorders>
          </w:tcPr>
          <w:p w14:paraId="6F1CBBCF" w14:textId="77777777" w:rsidR="00BF2124" w:rsidRPr="0042786C" w:rsidRDefault="00BF2124" w:rsidP="00BF2124">
            <w:pPr>
              <w:jc w:val="right"/>
              <w:outlineLvl w:val="0"/>
              <w:rPr>
                <w:rFonts w:asciiTheme="minorHAnsi" w:hAnsiTheme="minorHAnsi" w:cstheme="minorHAnsi"/>
                <w:b/>
                <w:sz w:val="26"/>
                <w:szCs w:val="26"/>
              </w:rPr>
            </w:pPr>
          </w:p>
        </w:tc>
        <w:tc>
          <w:tcPr>
            <w:tcW w:w="850" w:type="dxa"/>
            <w:tcBorders>
              <w:left w:val="single" w:sz="4" w:space="0" w:color="auto"/>
            </w:tcBorders>
          </w:tcPr>
          <w:p w14:paraId="3C5DD8E7" w14:textId="2EB738A2"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21* </w:t>
            </w:r>
          </w:p>
        </w:tc>
        <w:tc>
          <w:tcPr>
            <w:tcW w:w="1843" w:type="dxa"/>
            <w:tcBorders>
              <w:right w:val="single" w:sz="4" w:space="0" w:color="auto"/>
            </w:tcBorders>
            <w:vAlign w:val="center"/>
          </w:tcPr>
          <w:p w14:paraId="7756F48D" w14:textId="1AF5F85A"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£83,860</w:t>
            </w:r>
          </w:p>
        </w:tc>
        <w:tc>
          <w:tcPr>
            <w:tcW w:w="425" w:type="dxa"/>
            <w:tcBorders>
              <w:top w:val="nil"/>
              <w:left w:val="single" w:sz="4" w:space="0" w:color="auto"/>
              <w:bottom w:val="nil"/>
              <w:right w:val="single" w:sz="4" w:space="0" w:color="auto"/>
            </w:tcBorders>
          </w:tcPr>
          <w:p w14:paraId="5DF0AEDF" w14:textId="77777777" w:rsidR="00BF2124" w:rsidRPr="0042786C" w:rsidRDefault="00BF2124" w:rsidP="00BF2124">
            <w:pPr>
              <w:jc w:val="right"/>
              <w:outlineLvl w:val="0"/>
              <w:rPr>
                <w:rFonts w:asciiTheme="minorHAnsi" w:hAnsiTheme="minorHAnsi" w:cstheme="minorHAnsi"/>
                <w:b/>
                <w:sz w:val="26"/>
                <w:szCs w:val="26"/>
              </w:rPr>
            </w:pPr>
          </w:p>
        </w:tc>
        <w:tc>
          <w:tcPr>
            <w:tcW w:w="992" w:type="dxa"/>
            <w:tcBorders>
              <w:left w:val="single" w:sz="4" w:space="0" w:color="auto"/>
            </w:tcBorders>
          </w:tcPr>
          <w:p w14:paraId="75717F58" w14:textId="4F492581"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34 </w:t>
            </w:r>
          </w:p>
        </w:tc>
        <w:tc>
          <w:tcPr>
            <w:tcW w:w="1650" w:type="dxa"/>
            <w:vAlign w:val="center"/>
          </w:tcPr>
          <w:p w14:paraId="1E2F471C" w14:textId="3821ED2D"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£116,456</w:t>
            </w:r>
          </w:p>
        </w:tc>
      </w:tr>
      <w:tr w:rsidR="00BF2124" w:rsidRPr="0042786C" w14:paraId="0B829C67" w14:textId="77777777" w:rsidTr="00416EAF">
        <w:trPr>
          <w:trHeight w:val="300"/>
        </w:trPr>
        <w:tc>
          <w:tcPr>
            <w:tcW w:w="675" w:type="dxa"/>
          </w:tcPr>
          <w:p w14:paraId="08F57DC5" w14:textId="3125CF6D"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6 </w:t>
            </w:r>
          </w:p>
        </w:tc>
        <w:tc>
          <w:tcPr>
            <w:tcW w:w="1625" w:type="dxa"/>
            <w:tcBorders>
              <w:right w:val="single" w:sz="4" w:space="0" w:color="auto"/>
            </w:tcBorders>
            <w:vAlign w:val="center"/>
          </w:tcPr>
          <w:p w14:paraId="4CE69E98" w14:textId="20CED140" w:rsidR="00BF2124" w:rsidRPr="005C26F6" w:rsidRDefault="00BF2124" w:rsidP="00BF2124">
            <w:pPr>
              <w:jc w:val="right"/>
              <w:outlineLvl w:val="0"/>
              <w:rPr>
                <w:rFonts w:asciiTheme="minorHAnsi" w:hAnsiTheme="minorHAnsi" w:cstheme="minorHAnsi"/>
                <w:sz w:val="26"/>
                <w:szCs w:val="26"/>
              </w:rPr>
            </w:pPr>
            <w:r>
              <w:rPr>
                <w:rFonts w:ascii="Verdana" w:hAnsi="Verdana"/>
                <w:szCs w:val="22"/>
              </w:rPr>
              <w:t>£58,569</w:t>
            </w:r>
          </w:p>
        </w:tc>
        <w:tc>
          <w:tcPr>
            <w:tcW w:w="956" w:type="dxa"/>
            <w:tcBorders>
              <w:top w:val="nil"/>
              <w:left w:val="single" w:sz="4" w:space="0" w:color="auto"/>
              <w:bottom w:val="nil"/>
              <w:right w:val="single" w:sz="4" w:space="0" w:color="auto"/>
            </w:tcBorders>
          </w:tcPr>
          <w:p w14:paraId="465F179E" w14:textId="77777777" w:rsidR="00BF2124" w:rsidRPr="0042786C" w:rsidRDefault="00BF2124" w:rsidP="00BF2124">
            <w:pPr>
              <w:jc w:val="right"/>
              <w:outlineLvl w:val="0"/>
              <w:rPr>
                <w:rFonts w:asciiTheme="minorHAnsi" w:hAnsiTheme="minorHAnsi" w:cstheme="minorHAnsi"/>
                <w:b/>
                <w:sz w:val="26"/>
                <w:szCs w:val="26"/>
              </w:rPr>
            </w:pPr>
          </w:p>
        </w:tc>
        <w:tc>
          <w:tcPr>
            <w:tcW w:w="850" w:type="dxa"/>
            <w:tcBorders>
              <w:left w:val="single" w:sz="4" w:space="0" w:color="auto"/>
            </w:tcBorders>
          </w:tcPr>
          <w:p w14:paraId="4919DF8A" w14:textId="3027830F"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21 </w:t>
            </w:r>
          </w:p>
        </w:tc>
        <w:tc>
          <w:tcPr>
            <w:tcW w:w="1843" w:type="dxa"/>
            <w:tcBorders>
              <w:right w:val="single" w:sz="4" w:space="0" w:color="auto"/>
            </w:tcBorders>
            <w:vAlign w:val="center"/>
          </w:tcPr>
          <w:p w14:paraId="00A1947E" w14:textId="25BFE5B0"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£84,699</w:t>
            </w:r>
          </w:p>
        </w:tc>
        <w:tc>
          <w:tcPr>
            <w:tcW w:w="425" w:type="dxa"/>
            <w:tcBorders>
              <w:top w:val="nil"/>
              <w:left w:val="single" w:sz="4" w:space="0" w:color="auto"/>
              <w:bottom w:val="nil"/>
              <w:right w:val="single" w:sz="4" w:space="0" w:color="auto"/>
            </w:tcBorders>
          </w:tcPr>
          <w:p w14:paraId="51CA53B4" w14:textId="77777777" w:rsidR="00BF2124" w:rsidRPr="0042786C" w:rsidRDefault="00BF2124" w:rsidP="00BF2124">
            <w:pPr>
              <w:jc w:val="right"/>
              <w:outlineLvl w:val="0"/>
              <w:rPr>
                <w:rFonts w:asciiTheme="minorHAnsi" w:hAnsiTheme="minorHAnsi" w:cstheme="minorHAnsi"/>
                <w:b/>
                <w:sz w:val="26"/>
                <w:szCs w:val="26"/>
              </w:rPr>
            </w:pPr>
          </w:p>
        </w:tc>
        <w:tc>
          <w:tcPr>
            <w:tcW w:w="992" w:type="dxa"/>
            <w:tcBorders>
              <w:left w:val="single" w:sz="4" w:space="0" w:color="auto"/>
            </w:tcBorders>
          </w:tcPr>
          <w:p w14:paraId="59FA077E" w14:textId="17465B42"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35* </w:t>
            </w:r>
          </w:p>
        </w:tc>
        <w:tc>
          <w:tcPr>
            <w:tcW w:w="1650" w:type="dxa"/>
            <w:vAlign w:val="center"/>
          </w:tcPr>
          <w:p w14:paraId="67FE4FAD" w14:textId="4A449CC8"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£118,169</w:t>
            </w:r>
          </w:p>
        </w:tc>
      </w:tr>
      <w:tr w:rsidR="00BF2124" w:rsidRPr="0042786C" w14:paraId="2CB8D730" w14:textId="77777777" w:rsidTr="00416EAF">
        <w:trPr>
          <w:trHeight w:val="300"/>
        </w:trPr>
        <w:tc>
          <w:tcPr>
            <w:tcW w:w="675" w:type="dxa"/>
          </w:tcPr>
          <w:p w14:paraId="1606F3EB" w14:textId="36DEA648"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7 </w:t>
            </w:r>
          </w:p>
        </w:tc>
        <w:tc>
          <w:tcPr>
            <w:tcW w:w="1625" w:type="dxa"/>
            <w:tcBorders>
              <w:right w:val="single" w:sz="4" w:space="0" w:color="auto"/>
            </w:tcBorders>
            <w:vAlign w:val="center"/>
          </w:tcPr>
          <w:p w14:paraId="23C82D34" w14:textId="271CDC01"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£60,145</w:t>
            </w:r>
          </w:p>
        </w:tc>
        <w:tc>
          <w:tcPr>
            <w:tcW w:w="956" w:type="dxa"/>
            <w:tcBorders>
              <w:top w:val="nil"/>
              <w:left w:val="single" w:sz="4" w:space="0" w:color="auto"/>
              <w:bottom w:val="nil"/>
              <w:right w:val="single" w:sz="4" w:space="0" w:color="auto"/>
            </w:tcBorders>
          </w:tcPr>
          <w:p w14:paraId="517AEB85" w14:textId="77777777" w:rsidR="00BF2124" w:rsidRPr="0042786C" w:rsidRDefault="00BF2124" w:rsidP="00BF2124">
            <w:pPr>
              <w:jc w:val="right"/>
              <w:outlineLvl w:val="0"/>
              <w:rPr>
                <w:rFonts w:asciiTheme="minorHAnsi" w:hAnsiTheme="minorHAnsi" w:cstheme="minorHAnsi"/>
                <w:b/>
                <w:sz w:val="26"/>
                <w:szCs w:val="26"/>
              </w:rPr>
            </w:pPr>
          </w:p>
        </w:tc>
        <w:tc>
          <w:tcPr>
            <w:tcW w:w="850" w:type="dxa"/>
            <w:tcBorders>
              <w:left w:val="single" w:sz="4" w:space="0" w:color="auto"/>
            </w:tcBorders>
          </w:tcPr>
          <w:p w14:paraId="73AA4007" w14:textId="61B11EF6"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22 </w:t>
            </w:r>
          </w:p>
        </w:tc>
        <w:tc>
          <w:tcPr>
            <w:tcW w:w="1843" w:type="dxa"/>
            <w:tcBorders>
              <w:right w:val="single" w:sz="4" w:space="0" w:color="auto"/>
            </w:tcBorders>
            <w:vAlign w:val="center"/>
          </w:tcPr>
          <w:p w14:paraId="65675044" w14:textId="72888966"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£86,803</w:t>
            </w:r>
          </w:p>
        </w:tc>
        <w:tc>
          <w:tcPr>
            <w:tcW w:w="425" w:type="dxa"/>
            <w:tcBorders>
              <w:top w:val="nil"/>
              <w:left w:val="single" w:sz="4" w:space="0" w:color="auto"/>
              <w:bottom w:val="nil"/>
              <w:right w:val="single" w:sz="4" w:space="0" w:color="auto"/>
            </w:tcBorders>
          </w:tcPr>
          <w:p w14:paraId="477F2721" w14:textId="77777777" w:rsidR="00BF2124" w:rsidRPr="0042786C" w:rsidRDefault="00BF2124" w:rsidP="00BF2124">
            <w:pPr>
              <w:jc w:val="right"/>
              <w:outlineLvl w:val="0"/>
              <w:rPr>
                <w:rFonts w:asciiTheme="minorHAnsi" w:hAnsiTheme="minorHAnsi" w:cstheme="minorHAnsi"/>
                <w:b/>
                <w:sz w:val="26"/>
                <w:szCs w:val="26"/>
              </w:rPr>
            </w:pPr>
          </w:p>
        </w:tc>
        <w:tc>
          <w:tcPr>
            <w:tcW w:w="992" w:type="dxa"/>
            <w:tcBorders>
              <w:left w:val="single" w:sz="4" w:space="0" w:color="auto"/>
            </w:tcBorders>
          </w:tcPr>
          <w:p w14:paraId="740D0270" w14:textId="68D9056E"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35 </w:t>
            </w:r>
          </w:p>
        </w:tc>
        <w:tc>
          <w:tcPr>
            <w:tcW w:w="1650" w:type="dxa"/>
            <w:vAlign w:val="center"/>
          </w:tcPr>
          <w:p w14:paraId="322380A5" w14:textId="32DB7DAB"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£119,350</w:t>
            </w:r>
          </w:p>
        </w:tc>
      </w:tr>
      <w:tr w:rsidR="00BF2124" w:rsidRPr="0042786C" w14:paraId="69477419" w14:textId="77777777" w:rsidTr="00416EAF">
        <w:trPr>
          <w:trHeight w:val="300"/>
        </w:trPr>
        <w:tc>
          <w:tcPr>
            <w:tcW w:w="675" w:type="dxa"/>
          </w:tcPr>
          <w:p w14:paraId="1B371D0B" w14:textId="4134B985"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8 </w:t>
            </w:r>
          </w:p>
        </w:tc>
        <w:tc>
          <w:tcPr>
            <w:tcW w:w="1625" w:type="dxa"/>
            <w:tcBorders>
              <w:right w:val="single" w:sz="4" w:space="0" w:color="auto"/>
            </w:tcBorders>
            <w:vAlign w:val="center"/>
          </w:tcPr>
          <w:p w14:paraId="2C61EDDD" w14:textId="046C7DDE"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£61,534</w:t>
            </w:r>
          </w:p>
        </w:tc>
        <w:tc>
          <w:tcPr>
            <w:tcW w:w="956" w:type="dxa"/>
            <w:tcBorders>
              <w:top w:val="nil"/>
              <w:left w:val="single" w:sz="4" w:space="0" w:color="auto"/>
              <w:bottom w:val="nil"/>
              <w:right w:val="single" w:sz="4" w:space="0" w:color="auto"/>
            </w:tcBorders>
          </w:tcPr>
          <w:p w14:paraId="43EEF9F9" w14:textId="77777777" w:rsidR="00BF2124" w:rsidRPr="0042786C" w:rsidRDefault="00BF2124" w:rsidP="00BF2124">
            <w:pPr>
              <w:jc w:val="right"/>
              <w:outlineLvl w:val="0"/>
              <w:rPr>
                <w:rFonts w:asciiTheme="minorHAnsi" w:hAnsiTheme="minorHAnsi" w:cstheme="minorHAnsi"/>
                <w:b/>
                <w:sz w:val="26"/>
                <w:szCs w:val="26"/>
              </w:rPr>
            </w:pPr>
          </w:p>
        </w:tc>
        <w:tc>
          <w:tcPr>
            <w:tcW w:w="850" w:type="dxa"/>
            <w:tcBorders>
              <w:left w:val="single" w:sz="4" w:space="0" w:color="auto"/>
            </w:tcBorders>
          </w:tcPr>
          <w:p w14:paraId="41F89242" w14:textId="3BA950B2"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23 </w:t>
            </w:r>
          </w:p>
        </w:tc>
        <w:tc>
          <w:tcPr>
            <w:tcW w:w="1843" w:type="dxa"/>
            <w:tcBorders>
              <w:right w:val="single" w:sz="4" w:space="0" w:color="auto"/>
            </w:tcBorders>
            <w:vAlign w:val="center"/>
          </w:tcPr>
          <w:p w14:paraId="780FCEC8" w14:textId="1538F202"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£88,951</w:t>
            </w:r>
          </w:p>
        </w:tc>
        <w:tc>
          <w:tcPr>
            <w:tcW w:w="425" w:type="dxa"/>
            <w:tcBorders>
              <w:top w:val="nil"/>
              <w:left w:val="single" w:sz="4" w:space="0" w:color="auto"/>
              <w:bottom w:val="nil"/>
              <w:right w:val="single" w:sz="4" w:space="0" w:color="auto"/>
            </w:tcBorders>
          </w:tcPr>
          <w:p w14:paraId="117CC293" w14:textId="77777777" w:rsidR="00BF2124" w:rsidRPr="0042786C" w:rsidRDefault="00BF2124" w:rsidP="00BF2124">
            <w:pPr>
              <w:jc w:val="right"/>
              <w:outlineLvl w:val="0"/>
              <w:rPr>
                <w:rFonts w:asciiTheme="minorHAnsi" w:hAnsiTheme="minorHAnsi" w:cstheme="minorHAnsi"/>
                <w:b/>
                <w:sz w:val="26"/>
                <w:szCs w:val="26"/>
              </w:rPr>
            </w:pPr>
          </w:p>
        </w:tc>
        <w:tc>
          <w:tcPr>
            <w:tcW w:w="992" w:type="dxa"/>
            <w:tcBorders>
              <w:left w:val="single" w:sz="4" w:space="0" w:color="auto"/>
            </w:tcBorders>
          </w:tcPr>
          <w:p w14:paraId="7A4134E0" w14:textId="1B4161A8"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36 </w:t>
            </w:r>
          </w:p>
        </w:tc>
        <w:tc>
          <w:tcPr>
            <w:tcW w:w="1650" w:type="dxa"/>
            <w:vAlign w:val="center"/>
          </w:tcPr>
          <w:p w14:paraId="32966D69" w14:textId="689DA19C"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£122,306</w:t>
            </w:r>
          </w:p>
        </w:tc>
      </w:tr>
      <w:tr w:rsidR="00BF2124" w:rsidRPr="0042786C" w14:paraId="709FF513" w14:textId="77777777" w:rsidTr="00416EAF">
        <w:trPr>
          <w:trHeight w:val="300"/>
        </w:trPr>
        <w:tc>
          <w:tcPr>
            <w:tcW w:w="675" w:type="dxa"/>
          </w:tcPr>
          <w:p w14:paraId="643099AC" w14:textId="36BE9EE9" w:rsidR="00BF2124" w:rsidRPr="0042786C" w:rsidRDefault="00BF2124" w:rsidP="00BF2124">
            <w:pPr>
              <w:jc w:val="right"/>
              <w:outlineLvl w:val="0"/>
              <w:rPr>
                <w:rFonts w:asciiTheme="minorHAnsi" w:eastAsia="Calibri" w:hAnsiTheme="minorHAnsi" w:cstheme="minorHAnsi"/>
                <w:sz w:val="26"/>
                <w:szCs w:val="26"/>
              </w:rPr>
            </w:pPr>
            <w:r w:rsidRPr="0042786C">
              <w:rPr>
                <w:rFonts w:asciiTheme="minorHAnsi" w:eastAsia="Calibri" w:hAnsiTheme="minorHAnsi" w:cstheme="minorHAnsi"/>
                <w:sz w:val="26"/>
                <w:szCs w:val="26"/>
              </w:rPr>
              <w:t xml:space="preserve">9 </w:t>
            </w:r>
          </w:p>
        </w:tc>
        <w:tc>
          <w:tcPr>
            <w:tcW w:w="1625" w:type="dxa"/>
            <w:tcBorders>
              <w:right w:val="single" w:sz="4" w:space="0" w:color="auto"/>
            </w:tcBorders>
            <w:vAlign w:val="center"/>
          </w:tcPr>
          <w:p w14:paraId="37845731" w14:textId="244DA04E" w:rsidR="00BF2124" w:rsidRPr="0042786C" w:rsidRDefault="00BF2124" w:rsidP="00BF2124">
            <w:pPr>
              <w:overflowPunct/>
              <w:autoSpaceDE/>
              <w:autoSpaceDN/>
              <w:adjustRightInd/>
              <w:jc w:val="right"/>
              <w:textAlignment w:val="auto"/>
              <w:rPr>
                <w:rFonts w:asciiTheme="minorHAnsi" w:eastAsia="Calibri" w:hAnsiTheme="minorHAnsi" w:cstheme="minorHAnsi"/>
                <w:sz w:val="26"/>
                <w:szCs w:val="26"/>
              </w:rPr>
            </w:pPr>
            <w:r>
              <w:rPr>
                <w:rFonts w:ascii="Verdana" w:hAnsi="Verdana"/>
                <w:szCs w:val="22"/>
              </w:rPr>
              <w:t>£63,070</w:t>
            </w:r>
          </w:p>
        </w:tc>
        <w:tc>
          <w:tcPr>
            <w:tcW w:w="956" w:type="dxa"/>
            <w:tcBorders>
              <w:top w:val="nil"/>
              <w:left w:val="single" w:sz="4" w:space="0" w:color="auto"/>
              <w:bottom w:val="nil"/>
              <w:right w:val="single" w:sz="4" w:space="0" w:color="auto"/>
            </w:tcBorders>
          </w:tcPr>
          <w:p w14:paraId="6B11C85E" w14:textId="77777777" w:rsidR="00BF2124" w:rsidRPr="0042786C" w:rsidRDefault="00BF2124" w:rsidP="00BF2124">
            <w:pPr>
              <w:jc w:val="right"/>
              <w:outlineLvl w:val="0"/>
              <w:rPr>
                <w:rFonts w:asciiTheme="minorHAnsi" w:hAnsiTheme="minorHAnsi" w:cstheme="minorHAnsi"/>
                <w:b/>
                <w:sz w:val="26"/>
                <w:szCs w:val="26"/>
              </w:rPr>
            </w:pPr>
          </w:p>
        </w:tc>
        <w:tc>
          <w:tcPr>
            <w:tcW w:w="850" w:type="dxa"/>
            <w:tcBorders>
              <w:left w:val="single" w:sz="4" w:space="0" w:color="auto"/>
            </w:tcBorders>
          </w:tcPr>
          <w:p w14:paraId="2440A8A0" w14:textId="5D293280"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24* </w:t>
            </w:r>
          </w:p>
        </w:tc>
        <w:tc>
          <w:tcPr>
            <w:tcW w:w="1843" w:type="dxa"/>
            <w:tcBorders>
              <w:right w:val="single" w:sz="4" w:space="0" w:color="auto"/>
            </w:tcBorders>
            <w:vAlign w:val="center"/>
          </w:tcPr>
          <w:p w14:paraId="5F91B9F2" w14:textId="1EFFA0A2"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£90,255</w:t>
            </w:r>
          </w:p>
        </w:tc>
        <w:tc>
          <w:tcPr>
            <w:tcW w:w="425" w:type="dxa"/>
            <w:tcBorders>
              <w:top w:val="nil"/>
              <w:left w:val="single" w:sz="4" w:space="0" w:color="auto"/>
              <w:bottom w:val="nil"/>
              <w:right w:val="single" w:sz="4" w:space="0" w:color="auto"/>
            </w:tcBorders>
          </w:tcPr>
          <w:p w14:paraId="74975F1D" w14:textId="77777777" w:rsidR="00BF2124" w:rsidRPr="0042786C" w:rsidRDefault="00BF2124" w:rsidP="00BF2124">
            <w:pPr>
              <w:jc w:val="right"/>
              <w:outlineLvl w:val="0"/>
              <w:rPr>
                <w:rFonts w:asciiTheme="minorHAnsi" w:hAnsiTheme="minorHAnsi" w:cstheme="minorHAnsi"/>
                <w:b/>
                <w:sz w:val="26"/>
                <w:szCs w:val="26"/>
              </w:rPr>
            </w:pPr>
          </w:p>
        </w:tc>
        <w:tc>
          <w:tcPr>
            <w:tcW w:w="992" w:type="dxa"/>
            <w:tcBorders>
              <w:left w:val="single" w:sz="4" w:space="0" w:color="auto"/>
            </w:tcBorders>
          </w:tcPr>
          <w:p w14:paraId="6E28D272" w14:textId="210C364A"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37 </w:t>
            </w:r>
          </w:p>
        </w:tc>
        <w:tc>
          <w:tcPr>
            <w:tcW w:w="1650" w:type="dxa"/>
            <w:vAlign w:val="center"/>
          </w:tcPr>
          <w:p w14:paraId="2F1E4372" w14:textId="7CD053E0"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£125,345</w:t>
            </w:r>
          </w:p>
        </w:tc>
      </w:tr>
      <w:tr w:rsidR="00BF2124" w:rsidRPr="0042786C" w14:paraId="26D28824" w14:textId="77777777" w:rsidTr="00416EAF">
        <w:trPr>
          <w:trHeight w:val="300"/>
        </w:trPr>
        <w:tc>
          <w:tcPr>
            <w:tcW w:w="675" w:type="dxa"/>
          </w:tcPr>
          <w:p w14:paraId="0D882742" w14:textId="229476F2" w:rsidR="00BF2124" w:rsidRPr="0042786C" w:rsidRDefault="00BF2124" w:rsidP="00BF2124">
            <w:pPr>
              <w:jc w:val="right"/>
              <w:outlineLvl w:val="0"/>
              <w:rPr>
                <w:rFonts w:asciiTheme="minorHAnsi" w:eastAsia="Calibri" w:hAnsiTheme="minorHAnsi" w:cstheme="minorHAnsi"/>
                <w:sz w:val="26"/>
                <w:szCs w:val="26"/>
              </w:rPr>
            </w:pPr>
            <w:r w:rsidRPr="0042786C">
              <w:rPr>
                <w:rFonts w:asciiTheme="minorHAnsi" w:eastAsia="Calibri" w:hAnsiTheme="minorHAnsi" w:cstheme="minorHAnsi"/>
                <w:sz w:val="26"/>
                <w:szCs w:val="26"/>
              </w:rPr>
              <w:t xml:space="preserve">10 </w:t>
            </w:r>
          </w:p>
        </w:tc>
        <w:tc>
          <w:tcPr>
            <w:tcW w:w="1625" w:type="dxa"/>
            <w:tcBorders>
              <w:right w:val="single" w:sz="4" w:space="0" w:color="auto"/>
            </w:tcBorders>
            <w:vAlign w:val="center"/>
          </w:tcPr>
          <w:p w14:paraId="3B56D170" w14:textId="441419FB" w:rsidR="00BF2124" w:rsidRPr="0042786C" w:rsidRDefault="00BF2124" w:rsidP="00BF2124">
            <w:pPr>
              <w:overflowPunct/>
              <w:autoSpaceDE/>
              <w:autoSpaceDN/>
              <w:adjustRightInd/>
              <w:jc w:val="right"/>
              <w:textAlignment w:val="auto"/>
              <w:rPr>
                <w:rFonts w:asciiTheme="minorHAnsi" w:eastAsia="Calibri" w:hAnsiTheme="minorHAnsi" w:cstheme="minorHAnsi"/>
                <w:sz w:val="26"/>
                <w:szCs w:val="26"/>
              </w:rPr>
            </w:pPr>
            <w:r>
              <w:rPr>
                <w:rFonts w:ascii="Verdana" w:hAnsi="Verdana"/>
                <w:szCs w:val="22"/>
              </w:rPr>
              <w:t>£64,691</w:t>
            </w:r>
          </w:p>
        </w:tc>
        <w:tc>
          <w:tcPr>
            <w:tcW w:w="956" w:type="dxa"/>
            <w:tcBorders>
              <w:top w:val="nil"/>
              <w:left w:val="single" w:sz="4" w:space="0" w:color="auto"/>
              <w:bottom w:val="nil"/>
              <w:right w:val="single" w:sz="4" w:space="0" w:color="auto"/>
            </w:tcBorders>
          </w:tcPr>
          <w:p w14:paraId="0CAD93F3" w14:textId="77777777" w:rsidR="00BF2124" w:rsidRPr="0042786C" w:rsidRDefault="00BF2124" w:rsidP="00BF2124">
            <w:pPr>
              <w:jc w:val="right"/>
              <w:outlineLvl w:val="0"/>
              <w:rPr>
                <w:rFonts w:asciiTheme="minorHAnsi" w:hAnsiTheme="minorHAnsi" w:cstheme="minorHAnsi"/>
                <w:b/>
                <w:sz w:val="26"/>
                <w:szCs w:val="26"/>
              </w:rPr>
            </w:pPr>
          </w:p>
        </w:tc>
        <w:tc>
          <w:tcPr>
            <w:tcW w:w="850" w:type="dxa"/>
            <w:tcBorders>
              <w:left w:val="single" w:sz="4" w:space="0" w:color="auto"/>
            </w:tcBorders>
          </w:tcPr>
          <w:p w14:paraId="7A119815" w14:textId="17931E39"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24 </w:t>
            </w:r>
          </w:p>
        </w:tc>
        <w:tc>
          <w:tcPr>
            <w:tcW w:w="1843" w:type="dxa"/>
            <w:tcBorders>
              <w:right w:val="single" w:sz="4" w:space="0" w:color="auto"/>
            </w:tcBorders>
            <w:vAlign w:val="center"/>
          </w:tcPr>
          <w:p w14:paraId="1004506C" w14:textId="68896B5F"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£91,158</w:t>
            </w:r>
          </w:p>
        </w:tc>
        <w:tc>
          <w:tcPr>
            <w:tcW w:w="425" w:type="dxa"/>
            <w:tcBorders>
              <w:top w:val="nil"/>
              <w:left w:val="single" w:sz="4" w:space="0" w:color="auto"/>
              <w:bottom w:val="nil"/>
              <w:right w:val="single" w:sz="4" w:space="0" w:color="auto"/>
            </w:tcBorders>
          </w:tcPr>
          <w:p w14:paraId="108DFD34" w14:textId="77777777" w:rsidR="00BF2124" w:rsidRPr="0042786C" w:rsidRDefault="00BF2124" w:rsidP="00BF2124">
            <w:pPr>
              <w:jc w:val="right"/>
              <w:outlineLvl w:val="0"/>
              <w:rPr>
                <w:rFonts w:asciiTheme="minorHAnsi" w:hAnsiTheme="minorHAnsi" w:cstheme="minorHAnsi"/>
                <w:b/>
                <w:sz w:val="26"/>
                <w:szCs w:val="26"/>
              </w:rPr>
            </w:pPr>
          </w:p>
        </w:tc>
        <w:tc>
          <w:tcPr>
            <w:tcW w:w="992" w:type="dxa"/>
            <w:tcBorders>
              <w:left w:val="single" w:sz="4" w:space="0" w:color="auto"/>
            </w:tcBorders>
          </w:tcPr>
          <w:p w14:paraId="32376FAF" w14:textId="3CF86E88"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38 </w:t>
            </w:r>
          </w:p>
        </w:tc>
        <w:tc>
          <w:tcPr>
            <w:tcW w:w="1650" w:type="dxa"/>
            <w:vAlign w:val="center"/>
          </w:tcPr>
          <w:p w14:paraId="13C46478" w14:textId="1ED92987"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£128,447</w:t>
            </w:r>
          </w:p>
        </w:tc>
      </w:tr>
      <w:tr w:rsidR="00BF2124" w:rsidRPr="0042786C" w14:paraId="203B5D03" w14:textId="77777777" w:rsidTr="00416EAF">
        <w:trPr>
          <w:trHeight w:val="300"/>
        </w:trPr>
        <w:tc>
          <w:tcPr>
            <w:tcW w:w="675" w:type="dxa"/>
          </w:tcPr>
          <w:p w14:paraId="12DF02E7" w14:textId="58B425BD" w:rsidR="00BF2124" w:rsidRPr="0042786C" w:rsidRDefault="00BF2124" w:rsidP="00BF2124">
            <w:pPr>
              <w:jc w:val="right"/>
              <w:outlineLvl w:val="0"/>
              <w:rPr>
                <w:rFonts w:asciiTheme="minorHAnsi" w:eastAsia="Calibri" w:hAnsiTheme="minorHAnsi" w:cstheme="minorHAnsi"/>
                <w:sz w:val="26"/>
                <w:szCs w:val="26"/>
              </w:rPr>
            </w:pPr>
            <w:r w:rsidRPr="0042786C">
              <w:rPr>
                <w:rFonts w:asciiTheme="minorHAnsi" w:eastAsia="Calibri" w:hAnsiTheme="minorHAnsi" w:cstheme="minorHAnsi"/>
                <w:sz w:val="26"/>
                <w:szCs w:val="26"/>
              </w:rPr>
              <w:t xml:space="preserve">11 </w:t>
            </w:r>
          </w:p>
        </w:tc>
        <w:tc>
          <w:tcPr>
            <w:tcW w:w="1625" w:type="dxa"/>
            <w:tcBorders>
              <w:right w:val="single" w:sz="4" w:space="0" w:color="auto"/>
            </w:tcBorders>
            <w:vAlign w:val="center"/>
          </w:tcPr>
          <w:p w14:paraId="107F0241" w14:textId="6C54E7D2" w:rsidR="00BF2124" w:rsidRPr="0042786C" w:rsidRDefault="00BF2124" w:rsidP="00BF2124">
            <w:pPr>
              <w:overflowPunct/>
              <w:autoSpaceDE/>
              <w:autoSpaceDN/>
              <w:adjustRightInd/>
              <w:jc w:val="right"/>
              <w:textAlignment w:val="auto"/>
              <w:rPr>
                <w:rFonts w:asciiTheme="minorHAnsi" w:eastAsia="Calibri" w:hAnsiTheme="minorHAnsi" w:cstheme="minorHAnsi"/>
                <w:sz w:val="26"/>
                <w:szCs w:val="26"/>
              </w:rPr>
            </w:pPr>
            <w:r>
              <w:rPr>
                <w:rFonts w:ascii="Verdana" w:hAnsi="Verdana"/>
                <w:szCs w:val="22"/>
              </w:rPr>
              <w:t>£66,368</w:t>
            </w:r>
          </w:p>
        </w:tc>
        <w:tc>
          <w:tcPr>
            <w:tcW w:w="956" w:type="dxa"/>
            <w:tcBorders>
              <w:top w:val="nil"/>
              <w:left w:val="single" w:sz="4" w:space="0" w:color="auto"/>
              <w:bottom w:val="nil"/>
              <w:right w:val="single" w:sz="4" w:space="0" w:color="auto"/>
            </w:tcBorders>
          </w:tcPr>
          <w:p w14:paraId="73864323" w14:textId="77777777" w:rsidR="00BF2124" w:rsidRPr="0042786C" w:rsidRDefault="00BF2124" w:rsidP="00BF2124">
            <w:pPr>
              <w:jc w:val="right"/>
              <w:outlineLvl w:val="0"/>
              <w:rPr>
                <w:rFonts w:asciiTheme="minorHAnsi" w:hAnsiTheme="minorHAnsi" w:cstheme="minorHAnsi"/>
                <w:b/>
                <w:sz w:val="26"/>
                <w:szCs w:val="26"/>
              </w:rPr>
            </w:pPr>
          </w:p>
        </w:tc>
        <w:tc>
          <w:tcPr>
            <w:tcW w:w="850" w:type="dxa"/>
            <w:tcBorders>
              <w:left w:val="single" w:sz="4" w:space="0" w:color="auto"/>
            </w:tcBorders>
          </w:tcPr>
          <w:p w14:paraId="00CA9985" w14:textId="1DCCCC8A"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25 </w:t>
            </w:r>
          </w:p>
        </w:tc>
        <w:tc>
          <w:tcPr>
            <w:tcW w:w="1843" w:type="dxa"/>
            <w:tcBorders>
              <w:right w:val="single" w:sz="4" w:space="0" w:color="auto"/>
            </w:tcBorders>
            <w:vAlign w:val="center"/>
          </w:tcPr>
          <w:p w14:paraId="777023E8" w14:textId="56AEC8A4"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£93,424</w:t>
            </w:r>
          </w:p>
        </w:tc>
        <w:tc>
          <w:tcPr>
            <w:tcW w:w="425" w:type="dxa"/>
            <w:tcBorders>
              <w:top w:val="nil"/>
              <w:left w:val="single" w:sz="4" w:space="0" w:color="auto"/>
              <w:bottom w:val="nil"/>
              <w:right w:val="single" w:sz="4" w:space="0" w:color="auto"/>
            </w:tcBorders>
          </w:tcPr>
          <w:p w14:paraId="241E7C03" w14:textId="77777777" w:rsidR="00BF2124" w:rsidRPr="0042786C" w:rsidRDefault="00BF2124" w:rsidP="00BF2124">
            <w:pPr>
              <w:jc w:val="right"/>
              <w:outlineLvl w:val="0"/>
              <w:rPr>
                <w:rFonts w:asciiTheme="minorHAnsi" w:hAnsiTheme="minorHAnsi" w:cstheme="minorHAnsi"/>
                <w:b/>
                <w:sz w:val="26"/>
                <w:szCs w:val="26"/>
              </w:rPr>
            </w:pPr>
          </w:p>
        </w:tc>
        <w:tc>
          <w:tcPr>
            <w:tcW w:w="992" w:type="dxa"/>
            <w:tcBorders>
              <w:left w:val="single" w:sz="4" w:space="0" w:color="auto"/>
            </w:tcBorders>
          </w:tcPr>
          <w:p w14:paraId="4088405A" w14:textId="3EAAD582"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39* </w:t>
            </w:r>
          </w:p>
        </w:tc>
        <w:tc>
          <w:tcPr>
            <w:tcW w:w="1650" w:type="dxa"/>
            <w:vAlign w:val="center"/>
          </w:tcPr>
          <w:p w14:paraId="46199E8D" w14:textId="000B5AA2"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£130,274</w:t>
            </w:r>
          </w:p>
        </w:tc>
      </w:tr>
      <w:tr w:rsidR="00BF2124" w:rsidRPr="0042786C" w14:paraId="396E94A7" w14:textId="77777777" w:rsidTr="00416EAF">
        <w:trPr>
          <w:trHeight w:val="300"/>
        </w:trPr>
        <w:tc>
          <w:tcPr>
            <w:tcW w:w="675" w:type="dxa"/>
          </w:tcPr>
          <w:p w14:paraId="406AC0D5" w14:textId="2E95131D" w:rsidR="00BF2124" w:rsidRPr="0042786C" w:rsidRDefault="00BF2124" w:rsidP="00BF2124">
            <w:pPr>
              <w:jc w:val="right"/>
              <w:outlineLvl w:val="0"/>
              <w:rPr>
                <w:rFonts w:asciiTheme="minorHAnsi" w:eastAsia="Calibri" w:hAnsiTheme="minorHAnsi" w:cstheme="minorHAnsi"/>
                <w:sz w:val="26"/>
                <w:szCs w:val="26"/>
              </w:rPr>
            </w:pPr>
            <w:r w:rsidRPr="0042786C">
              <w:rPr>
                <w:rFonts w:asciiTheme="minorHAnsi" w:eastAsia="Calibri" w:hAnsiTheme="minorHAnsi" w:cstheme="minorHAnsi"/>
                <w:sz w:val="26"/>
                <w:szCs w:val="26"/>
              </w:rPr>
              <w:t xml:space="preserve">12 </w:t>
            </w:r>
          </w:p>
        </w:tc>
        <w:tc>
          <w:tcPr>
            <w:tcW w:w="1625" w:type="dxa"/>
            <w:tcBorders>
              <w:right w:val="single" w:sz="4" w:space="0" w:color="auto"/>
            </w:tcBorders>
            <w:vAlign w:val="center"/>
          </w:tcPr>
          <w:p w14:paraId="5A7482D2" w14:textId="2A48CABA" w:rsidR="00BF2124" w:rsidRPr="0042786C" w:rsidRDefault="00BF2124" w:rsidP="00BF2124">
            <w:pPr>
              <w:overflowPunct/>
              <w:autoSpaceDE/>
              <w:autoSpaceDN/>
              <w:adjustRightInd/>
              <w:jc w:val="right"/>
              <w:textAlignment w:val="auto"/>
              <w:rPr>
                <w:rFonts w:asciiTheme="minorHAnsi" w:eastAsia="Calibri" w:hAnsiTheme="minorHAnsi" w:cstheme="minorHAnsi"/>
                <w:sz w:val="26"/>
                <w:szCs w:val="26"/>
              </w:rPr>
            </w:pPr>
            <w:r>
              <w:rPr>
                <w:rFonts w:ascii="Verdana" w:hAnsi="Verdana"/>
                <w:szCs w:val="22"/>
              </w:rPr>
              <w:t>£67,898</w:t>
            </w:r>
          </w:p>
        </w:tc>
        <w:tc>
          <w:tcPr>
            <w:tcW w:w="956" w:type="dxa"/>
            <w:tcBorders>
              <w:top w:val="nil"/>
              <w:left w:val="single" w:sz="4" w:space="0" w:color="auto"/>
              <w:bottom w:val="nil"/>
              <w:right w:val="single" w:sz="4" w:space="0" w:color="auto"/>
            </w:tcBorders>
          </w:tcPr>
          <w:p w14:paraId="42CB8B27" w14:textId="77777777" w:rsidR="00BF2124" w:rsidRPr="0042786C" w:rsidRDefault="00BF2124" w:rsidP="00BF2124">
            <w:pPr>
              <w:jc w:val="right"/>
              <w:outlineLvl w:val="0"/>
              <w:rPr>
                <w:rFonts w:asciiTheme="minorHAnsi" w:hAnsiTheme="minorHAnsi" w:cstheme="minorHAnsi"/>
                <w:b/>
                <w:sz w:val="26"/>
                <w:szCs w:val="26"/>
              </w:rPr>
            </w:pPr>
          </w:p>
        </w:tc>
        <w:tc>
          <w:tcPr>
            <w:tcW w:w="850" w:type="dxa"/>
            <w:tcBorders>
              <w:left w:val="single" w:sz="4" w:space="0" w:color="auto"/>
            </w:tcBorders>
          </w:tcPr>
          <w:p w14:paraId="15A64158" w14:textId="368E784C"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26 </w:t>
            </w:r>
          </w:p>
        </w:tc>
        <w:tc>
          <w:tcPr>
            <w:tcW w:w="1843" w:type="dxa"/>
            <w:tcBorders>
              <w:right w:val="single" w:sz="4" w:space="0" w:color="auto"/>
            </w:tcBorders>
            <w:vAlign w:val="center"/>
          </w:tcPr>
          <w:p w14:paraId="26258F35" w14:textId="591C60A4"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£95,735</w:t>
            </w:r>
          </w:p>
        </w:tc>
        <w:tc>
          <w:tcPr>
            <w:tcW w:w="425" w:type="dxa"/>
            <w:tcBorders>
              <w:top w:val="nil"/>
              <w:left w:val="single" w:sz="4" w:space="0" w:color="auto"/>
              <w:bottom w:val="nil"/>
              <w:right w:val="single" w:sz="4" w:space="0" w:color="auto"/>
            </w:tcBorders>
          </w:tcPr>
          <w:p w14:paraId="09F3AD9D" w14:textId="77777777" w:rsidR="00BF2124" w:rsidRPr="0042786C" w:rsidRDefault="00BF2124" w:rsidP="00BF2124">
            <w:pPr>
              <w:jc w:val="right"/>
              <w:outlineLvl w:val="0"/>
              <w:rPr>
                <w:rFonts w:asciiTheme="minorHAnsi" w:hAnsiTheme="minorHAnsi" w:cstheme="minorHAnsi"/>
                <w:b/>
                <w:sz w:val="26"/>
                <w:szCs w:val="26"/>
              </w:rPr>
            </w:pPr>
          </w:p>
        </w:tc>
        <w:tc>
          <w:tcPr>
            <w:tcW w:w="992" w:type="dxa"/>
            <w:tcBorders>
              <w:left w:val="single" w:sz="4" w:space="0" w:color="auto"/>
            </w:tcBorders>
          </w:tcPr>
          <w:p w14:paraId="64580CD7" w14:textId="00670082"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39</w:t>
            </w:r>
          </w:p>
        </w:tc>
        <w:tc>
          <w:tcPr>
            <w:tcW w:w="1650" w:type="dxa"/>
            <w:vAlign w:val="center"/>
          </w:tcPr>
          <w:p w14:paraId="20F185C6" w14:textId="05D1BAC0"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£131,578</w:t>
            </w:r>
          </w:p>
        </w:tc>
      </w:tr>
      <w:tr w:rsidR="00BF2124" w:rsidRPr="0042786C" w14:paraId="53C54264" w14:textId="77777777" w:rsidTr="00416EAF">
        <w:trPr>
          <w:trHeight w:val="300"/>
        </w:trPr>
        <w:tc>
          <w:tcPr>
            <w:tcW w:w="675" w:type="dxa"/>
          </w:tcPr>
          <w:p w14:paraId="3E2542E7" w14:textId="748D84FC" w:rsidR="00BF2124" w:rsidRPr="0042786C" w:rsidRDefault="00BF2124" w:rsidP="00BF2124">
            <w:pPr>
              <w:jc w:val="right"/>
              <w:outlineLvl w:val="0"/>
              <w:rPr>
                <w:rFonts w:asciiTheme="minorHAnsi" w:eastAsia="Calibri" w:hAnsiTheme="minorHAnsi" w:cstheme="minorHAnsi"/>
                <w:sz w:val="26"/>
                <w:szCs w:val="26"/>
              </w:rPr>
            </w:pPr>
            <w:r w:rsidRPr="0042786C">
              <w:rPr>
                <w:rFonts w:asciiTheme="minorHAnsi" w:eastAsia="Calibri" w:hAnsiTheme="minorHAnsi" w:cstheme="minorHAnsi"/>
                <w:sz w:val="26"/>
                <w:szCs w:val="26"/>
              </w:rPr>
              <w:t xml:space="preserve">13 </w:t>
            </w:r>
          </w:p>
        </w:tc>
        <w:tc>
          <w:tcPr>
            <w:tcW w:w="1625" w:type="dxa"/>
            <w:tcBorders>
              <w:right w:val="single" w:sz="4" w:space="0" w:color="auto"/>
            </w:tcBorders>
            <w:vAlign w:val="center"/>
          </w:tcPr>
          <w:p w14:paraId="36845ECD" w14:textId="278A20A4" w:rsidR="00BF2124" w:rsidRPr="0042786C" w:rsidRDefault="00BF2124" w:rsidP="00BF2124">
            <w:pPr>
              <w:overflowPunct/>
              <w:autoSpaceDE/>
              <w:autoSpaceDN/>
              <w:adjustRightInd/>
              <w:jc w:val="right"/>
              <w:textAlignment w:val="auto"/>
              <w:rPr>
                <w:rFonts w:asciiTheme="minorHAnsi" w:eastAsia="Calibri" w:hAnsiTheme="minorHAnsi" w:cstheme="minorHAnsi"/>
                <w:sz w:val="26"/>
                <w:szCs w:val="26"/>
              </w:rPr>
            </w:pPr>
            <w:r>
              <w:rPr>
                <w:rFonts w:ascii="Verdana" w:hAnsi="Verdana"/>
                <w:szCs w:val="22"/>
              </w:rPr>
              <w:t>£69,596</w:t>
            </w:r>
          </w:p>
        </w:tc>
        <w:tc>
          <w:tcPr>
            <w:tcW w:w="956" w:type="dxa"/>
            <w:tcBorders>
              <w:top w:val="nil"/>
              <w:left w:val="single" w:sz="4" w:space="0" w:color="auto"/>
              <w:bottom w:val="nil"/>
              <w:right w:val="single" w:sz="4" w:space="0" w:color="auto"/>
            </w:tcBorders>
          </w:tcPr>
          <w:p w14:paraId="0F35B1DF" w14:textId="77777777" w:rsidR="00BF2124" w:rsidRPr="0042786C" w:rsidRDefault="00BF2124" w:rsidP="00BF2124">
            <w:pPr>
              <w:jc w:val="right"/>
              <w:outlineLvl w:val="0"/>
              <w:rPr>
                <w:rFonts w:asciiTheme="minorHAnsi" w:hAnsiTheme="minorHAnsi" w:cstheme="minorHAnsi"/>
                <w:b/>
                <w:sz w:val="26"/>
                <w:szCs w:val="26"/>
              </w:rPr>
            </w:pPr>
          </w:p>
        </w:tc>
        <w:tc>
          <w:tcPr>
            <w:tcW w:w="850" w:type="dxa"/>
            <w:tcBorders>
              <w:left w:val="single" w:sz="4" w:space="0" w:color="auto"/>
            </w:tcBorders>
          </w:tcPr>
          <w:p w14:paraId="19F571DC" w14:textId="16AB22C2"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27* </w:t>
            </w:r>
          </w:p>
        </w:tc>
        <w:tc>
          <w:tcPr>
            <w:tcW w:w="1843" w:type="dxa"/>
            <w:tcBorders>
              <w:right w:val="single" w:sz="4" w:space="0" w:color="auto"/>
            </w:tcBorders>
            <w:vAlign w:val="center"/>
          </w:tcPr>
          <w:p w14:paraId="781DC116" w14:textId="13BF68DE"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£97,136</w:t>
            </w:r>
          </w:p>
        </w:tc>
        <w:tc>
          <w:tcPr>
            <w:tcW w:w="425" w:type="dxa"/>
            <w:tcBorders>
              <w:top w:val="nil"/>
              <w:left w:val="single" w:sz="4" w:space="0" w:color="auto"/>
              <w:bottom w:val="nil"/>
              <w:right w:val="single" w:sz="4" w:space="0" w:color="auto"/>
            </w:tcBorders>
          </w:tcPr>
          <w:p w14:paraId="288563BA" w14:textId="77777777" w:rsidR="00BF2124" w:rsidRPr="0042786C" w:rsidRDefault="00BF2124" w:rsidP="00BF2124">
            <w:pPr>
              <w:jc w:val="right"/>
              <w:outlineLvl w:val="0"/>
              <w:rPr>
                <w:rFonts w:asciiTheme="minorHAnsi" w:hAnsiTheme="minorHAnsi" w:cstheme="minorHAnsi"/>
                <w:b/>
                <w:sz w:val="26"/>
                <w:szCs w:val="26"/>
              </w:rPr>
            </w:pPr>
          </w:p>
        </w:tc>
        <w:tc>
          <w:tcPr>
            <w:tcW w:w="992" w:type="dxa"/>
            <w:tcBorders>
              <w:left w:val="single" w:sz="4" w:space="0" w:color="auto"/>
            </w:tcBorders>
          </w:tcPr>
          <w:p w14:paraId="204F9E6E" w14:textId="17B6CAA3"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40</w:t>
            </w:r>
          </w:p>
        </w:tc>
        <w:tc>
          <w:tcPr>
            <w:tcW w:w="1650" w:type="dxa"/>
            <w:vAlign w:val="center"/>
          </w:tcPr>
          <w:p w14:paraId="297D9CDB" w14:textId="51FC4081"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£134,860</w:t>
            </w:r>
          </w:p>
        </w:tc>
      </w:tr>
      <w:tr w:rsidR="00BF2124" w:rsidRPr="0042786C" w14:paraId="0586328C" w14:textId="77777777" w:rsidTr="00416EAF">
        <w:trPr>
          <w:trHeight w:val="300"/>
        </w:trPr>
        <w:tc>
          <w:tcPr>
            <w:tcW w:w="675" w:type="dxa"/>
          </w:tcPr>
          <w:p w14:paraId="4F6F44D0" w14:textId="409ABBB8" w:rsidR="00BF2124" w:rsidRPr="0042786C" w:rsidRDefault="00BF2124" w:rsidP="00BF2124">
            <w:pPr>
              <w:jc w:val="right"/>
              <w:outlineLvl w:val="0"/>
              <w:rPr>
                <w:rFonts w:asciiTheme="minorHAnsi" w:eastAsia="Calibri" w:hAnsiTheme="minorHAnsi" w:cstheme="minorHAnsi"/>
                <w:sz w:val="26"/>
                <w:szCs w:val="26"/>
              </w:rPr>
            </w:pPr>
            <w:r w:rsidRPr="0042786C">
              <w:rPr>
                <w:rFonts w:asciiTheme="minorHAnsi" w:eastAsia="Calibri" w:hAnsiTheme="minorHAnsi" w:cstheme="minorHAnsi"/>
                <w:sz w:val="26"/>
                <w:szCs w:val="26"/>
              </w:rPr>
              <w:t xml:space="preserve">14 </w:t>
            </w:r>
          </w:p>
        </w:tc>
        <w:tc>
          <w:tcPr>
            <w:tcW w:w="1625" w:type="dxa"/>
            <w:tcBorders>
              <w:right w:val="single" w:sz="4" w:space="0" w:color="auto"/>
            </w:tcBorders>
            <w:vAlign w:val="center"/>
          </w:tcPr>
          <w:p w14:paraId="7AAFB700" w14:textId="697E047C" w:rsidR="00BF2124" w:rsidRPr="0042786C" w:rsidRDefault="00BF2124" w:rsidP="00BF2124">
            <w:pPr>
              <w:overflowPunct/>
              <w:autoSpaceDE/>
              <w:autoSpaceDN/>
              <w:adjustRightInd/>
              <w:jc w:val="right"/>
              <w:textAlignment w:val="auto"/>
              <w:rPr>
                <w:rFonts w:asciiTheme="minorHAnsi" w:eastAsia="Calibri" w:hAnsiTheme="minorHAnsi" w:cstheme="minorHAnsi"/>
                <w:sz w:val="26"/>
                <w:szCs w:val="26"/>
              </w:rPr>
            </w:pPr>
            <w:r>
              <w:rPr>
                <w:rFonts w:ascii="Verdana" w:hAnsi="Verdana"/>
                <w:szCs w:val="22"/>
              </w:rPr>
              <w:t>£71,330</w:t>
            </w:r>
          </w:p>
        </w:tc>
        <w:tc>
          <w:tcPr>
            <w:tcW w:w="956" w:type="dxa"/>
            <w:tcBorders>
              <w:top w:val="nil"/>
              <w:left w:val="single" w:sz="4" w:space="0" w:color="auto"/>
              <w:bottom w:val="nil"/>
              <w:right w:val="single" w:sz="4" w:space="0" w:color="auto"/>
            </w:tcBorders>
          </w:tcPr>
          <w:p w14:paraId="420C7A3A" w14:textId="77777777" w:rsidR="00BF2124" w:rsidRPr="0042786C" w:rsidRDefault="00BF2124" w:rsidP="00BF2124">
            <w:pPr>
              <w:jc w:val="right"/>
              <w:outlineLvl w:val="0"/>
              <w:rPr>
                <w:rFonts w:asciiTheme="minorHAnsi" w:hAnsiTheme="minorHAnsi" w:cstheme="minorHAnsi"/>
                <w:b/>
                <w:sz w:val="26"/>
                <w:szCs w:val="26"/>
              </w:rPr>
            </w:pPr>
          </w:p>
        </w:tc>
        <w:tc>
          <w:tcPr>
            <w:tcW w:w="850" w:type="dxa"/>
            <w:tcBorders>
              <w:left w:val="single" w:sz="4" w:space="0" w:color="auto"/>
            </w:tcBorders>
          </w:tcPr>
          <w:p w14:paraId="73B9ED64" w14:textId="2E3C0F03"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 xml:space="preserve">27 </w:t>
            </w:r>
          </w:p>
        </w:tc>
        <w:tc>
          <w:tcPr>
            <w:tcW w:w="1843" w:type="dxa"/>
            <w:tcBorders>
              <w:right w:val="single" w:sz="4" w:space="0" w:color="auto"/>
            </w:tcBorders>
            <w:vAlign w:val="center"/>
          </w:tcPr>
          <w:p w14:paraId="3ED50BDD" w14:textId="39BEB99B"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£98,106</w:t>
            </w:r>
          </w:p>
        </w:tc>
        <w:tc>
          <w:tcPr>
            <w:tcW w:w="425" w:type="dxa"/>
            <w:tcBorders>
              <w:top w:val="nil"/>
              <w:left w:val="single" w:sz="4" w:space="0" w:color="auto"/>
              <w:bottom w:val="nil"/>
              <w:right w:val="single" w:sz="4" w:space="0" w:color="auto"/>
            </w:tcBorders>
          </w:tcPr>
          <w:p w14:paraId="0E3504EA" w14:textId="77777777" w:rsidR="00BF2124" w:rsidRPr="0042786C" w:rsidRDefault="00BF2124" w:rsidP="00BF2124">
            <w:pPr>
              <w:jc w:val="right"/>
              <w:outlineLvl w:val="0"/>
              <w:rPr>
                <w:rFonts w:asciiTheme="minorHAnsi" w:hAnsiTheme="minorHAnsi" w:cstheme="minorHAnsi"/>
                <w:b/>
                <w:sz w:val="26"/>
                <w:szCs w:val="26"/>
              </w:rPr>
            </w:pPr>
          </w:p>
        </w:tc>
        <w:tc>
          <w:tcPr>
            <w:tcW w:w="992" w:type="dxa"/>
            <w:tcBorders>
              <w:left w:val="single" w:sz="4" w:space="0" w:color="auto"/>
            </w:tcBorders>
          </w:tcPr>
          <w:p w14:paraId="230A4081" w14:textId="43D6214E" w:rsidR="00BF2124" w:rsidRPr="0042786C" w:rsidRDefault="00BF2124" w:rsidP="00BF2124">
            <w:pPr>
              <w:jc w:val="right"/>
              <w:outlineLvl w:val="0"/>
              <w:rPr>
                <w:rFonts w:asciiTheme="minorHAnsi" w:hAnsiTheme="minorHAnsi" w:cstheme="minorHAnsi"/>
                <w:b/>
                <w:sz w:val="26"/>
                <w:szCs w:val="26"/>
              </w:rPr>
            </w:pPr>
            <w:r w:rsidRPr="0042786C">
              <w:rPr>
                <w:rFonts w:asciiTheme="minorHAnsi" w:eastAsia="Calibri" w:hAnsiTheme="minorHAnsi" w:cstheme="minorHAnsi"/>
                <w:sz w:val="26"/>
                <w:szCs w:val="26"/>
              </w:rPr>
              <w:t>41</w:t>
            </w:r>
          </w:p>
        </w:tc>
        <w:tc>
          <w:tcPr>
            <w:tcW w:w="1650" w:type="dxa"/>
            <w:vAlign w:val="center"/>
          </w:tcPr>
          <w:p w14:paraId="5B5950E1" w14:textId="192B47D9" w:rsidR="00BF2124" w:rsidRPr="0042786C" w:rsidRDefault="00BF2124" w:rsidP="00BF2124">
            <w:pPr>
              <w:overflowPunct/>
              <w:autoSpaceDE/>
              <w:autoSpaceDN/>
              <w:adjustRightInd/>
              <w:jc w:val="right"/>
              <w:textAlignment w:val="auto"/>
              <w:rPr>
                <w:rFonts w:asciiTheme="minorHAnsi" w:hAnsiTheme="minorHAnsi" w:cstheme="minorHAnsi"/>
                <w:b/>
                <w:sz w:val="26"/>
                <w:szCs w:val="26"/>
              </w:rPr>
            </w:pPr>
            <w:r>
              <w:rPr>
                <w:rFonts w:ascii="Verdana" w:hAnsi="Verdana"/>
                <w:szCs w:val="22"/>
              </w:rPr>
              <w:t>£138,230</w:t>
            </w:r>
          </w:p>
        </w:tc>
      </w:tr>
      <w:tr w:rsidR="00BF2124" w:rsidRPr="0042786C" w14:paraId="3DA752C3" w14:textId="77777777" w:rsidTr="00416EAF">
        <w:trPr>
          <w:trHeight w:val="300"/>
        </w:trPr>
        <w:tc>
          <w:tcPr>
            <w:tcW w:w="675" w:type="dxa"/>
          </w:tcPr>
          <w:p w14:paraId="52AA27D4" w14:textId="44BF4362" w:rsidR="00BF2124" w:rsidRPr="0042786C" w:rsidRDefault="00BF2124" w:rsidP="00BF2124">
            <w:pPr>
              <w:jc w:val="right"/>
              <w:outlineLvl w:val="0"/>
              <w:rPr>
                <w:rFonts w:asciiTheme="minorHAnsi" w:eastAsia="Calibri" w:hAnsiTheme="minorHAnsi" w:cstheme="minorHAnsi"/>
                <w:sz w:val="26"/>
                <w:szCs w:val="26"/>
              </w:rPr>
            </w:pPr>
            <w:r w:rsidRPr="0042786C">
              <w:rPr>
                <w:rFonts w:asciiTheme="minorHAnsi" w:eastAsia="Calibri" w:hAnsiTheme="minorHAnsi" w:cstheme="minorHAnsi"/>
                <w:sz w:val="26"/>
                <w:szCs w:val="26"/>
              </w:rPr>
              <w:t xml:space="preserve">15 </w:t>
            </w:r>
          </w:p>
        </w:tc>
        <w:tc>
          <w:tcPr>
            <w:tcW w:w="1625" w:type="dxa"/>
            <w:tcBorders>
              <w:right w:val="single" w:sz="4" w:space="0" w:color="auto"/>
            </w:tcBorders>
            <w:vAlign w:val="center"/>
          </w:tcPr>
          <w:p w14:paraId="64C6E474" w14:textId="792EEBFF" w:rsidR="00BF2124" w:rsidRPr="0042786C" w:rsidRDefault="00BF2124" w:rsidP="00BF2124">
            <w:pPr>
              <w:overflowPunct/>
              <w:autoSpaceDE/>
              <w:autoSpaceDN/>
              <w:adjustRightInd/>
              <w:jc w:val="right"/>
              <w:textAlignment w:val="auto"/>
              <w:rPr>
                <w:rFonts w:asciiTheme="minorHAnsi" w:eastAsia="Calibri" w:hAnsiTheme="minorHAnsi" w:cstheme="minorHAnsi"/>
                <w:bCs/>
                <w:sz w:val="26"/>
                <w:szCs w:val="26"/>
              </w:rPr>
            </w:pPr>
            <w:r>
              <w:rPr>
                <w:rFonts w:ascii="Verdana" w:hAnsi="Verdana"/>
                <w:szCs w:val="22"/>
              </w:rPr>
              <w:t>£73,105</w:t>
            </w:r>
          </w:p>
        </w:tc>
        <w:tc>
          <w:tcPr>
            <w:tcW w:w="956" w:type="dxa"/>
            <w:tcBorders>
              <w:top w:val="nil"/>
              <w:left w:val="single" w:sz="4" w:space="0" w:color="auto"/>
              <w:bottom w:val="nil"/>
              <w:right w:val="single" w:sz="4" w:space="0" w:color="auto"/>
            </w:tcBorders>
          </w:tcPr>
          <w:p w14:paraId="3D371A52" w14:textId="77777777" w:rsidR="00BF2124" w:rsidRPr="0042786C" w:rsidRDefault="00BF2124" w:rsidP="00BF2124">
            <w:pPr>
              <w:jc w:val="right"/>
              <w:outlineLvl w:val="0"/>
              <w:rPr>
                <w:rFonts w:asciiTheme="minorHAnsi" w:hAnsiTheme="minorHAnsi" w:cstheme="minorHAnsi"/>
                <w:b/>
                <w:sz w:val="26"/>
                <w:szCs w:val="26"/>
              </w:rPr>
            </w:pPr>
          </w:p>
        </w:tc>
        <w:tc>
          <w:tcPr>
            <w:tcW w:w="850" w:type="dxa"/>
            <w:tcBorders>
              <w:left w:val="single" w:sz="4" w:space="0" w:color="auto"/>
            </w:tcBorders>
          </w:tcPr>
          <w:p w14:paraId="05F99003" w14:textId="3DC9FC29" w:rsidR="00BF2124" w:rsidRPr="0042786C" w:rsidRDefault="00BF2124" w:rsidP="00BF2124">
            <w:pPr>
              <w:jc w:val="right"/>
              <w:outlineLvl w:val="0"/>
              <w:rPr>
                <w:rFonts w:asciiTheme="minorHAnsi" w:eastAsia="Calibri" w:hAnsiTheme="minorHAnsi" w:cstheme="minorHAnsi"/>
                <w:sz w:val="26"/>
                <w:szCs w:val="26"/>
              </w:rPr>
            </w:pPr>
            <w:r w:rsidRPr="0042786C">
              <w:rPr>
                <w:rFonts w:asciiTheme="minorHAnsi" w:eastAsia="Calibri" w:hAnsiTheme="minorHAnsi" w:cstheme="minorHAnsi"/>
                <w:sz w:val="26"/>
                <w:szCs w:val="26"/>
              </w:rPr>
              <w:t xml:space="preserve">28 </w:t>
            </w:r>
          </w:p>
        </w:tc>
        <w:tc>
          <w:tcPr>
            <w:tcW w:w="1843" w:type="dxa"/>
            <w:tcBorders>
              <w:right w:val="single" w:sz="4" w:space="0" w:color="auto"/>
            </w:tcBorders>
            <w:vAlign w:val="center"/>
          </w:tcPr>
          <w:p w14:paraId="52167CDC" w14:textId="7AAE742F" w:rsidR="00BF2124" w:rsidRPr="0042786C" w:rsidRDefault="00BF2124" w:rsidP="00BF2124">
            <w:pPr>
              <w:overflowPunct/>
              <w:autoSpaceDE/>
              <w:autoSpaceDN/>
              <w:adjustRightInd/>
              <w:jc w:val="right"/>
              <w:textAlignment w:val="auto"/>
              <w:rPr>
                <w:rFonts w:asciiTheme="minorHAnsi" w:eastAsia="Calibri" w:hAnsiTheme="minorHAnsi" w:cstheme="minorHAnsi"/>
                <w:sz w:val="26"/>
                <w:szCs w:val="26"/>
              </w:rPr>
            </w:pPr>
            <w:r>
              <w:rPr>
                <w:rFonts w:ascii="Verdana" w:hAnsi="Verdana"/>
                <w:szCs w:val="22"/>
              </w:rPr>
              <w:t>£100,540</w:t>
            </w:r>
          </w:p>
        </w:tc>
        <w:tc>
          <w:tcPr>
            <w:tcW w:w="425" w:type="dxa"/>
            <w:tcBorders>
              <w:top w:val="nil"/>
              <w:left w:val="single" w:sz="4" w:space="0" w:color="auto"/>
              <w:bottom w:val="nil"/>
              <w:right w:val="single" w:sz="4" w:space="0" w:color="auto"/>
            </w:tcBorders>
          </w:tcPr>
          <w:p w14:paraId="43C0DF7C" w14:textId="77777777" w:rsidR="00BF2124" w:rsidRPr="0042786C" w:rsidRDefault="00BF2124" w:rsidP="00BF2124">
            <w:pPr>
              <w:jc w:val="right"/>
              <w:outlineLvl w:val="0"/>
              <w:rPr>
                <w:rFonts w:asciiTheme="minorHAnsi" w:hAnsiTheme="minorHAnsi" w:cstheme="minorHAnsi"/>
                <w:b/>
                <w:sz w:val="26"/>
                <w:szCs w:val="26"/>
              </w:rPr>
            </w:pPr>
          </w:p>
        </w:tc>
        <w:tc>
          <w:tcPr>
            <w:tcW w:w="992" w:type="dxa"/>
            <w:tcBorders>
              <w:left w:val="single" w:sz="4" w:space="0" w:color="auto"/>
            </w:tcBorders>
          </w:tcPr>
          <w:p w14:paraId="594A7089" w14:textId="2F15F88E" w:rsidR="00BF2124" w:rsidRPr="0042786C" w:rsidRDefault="00BF2124" w:rsidP="00BF2124">
            <w:pPr>
              <w:jc w:val="right"/>
              <w:outlineLvl w:val="0"/>
              <w:rPr>
                <w:rFonts w:asciiTheme="minorHAnsi" w:eastAsia="Calibri" w:hAnsiTheme="minorHAnsi" w:cstheme="minorHAnsi"/>
                <w:sz w:val="26"/>
                <w:szCs w:val="26"/>
              </w:rPr>
            </w:pPr>
            <w:r w:rsidRPr="0042786C">
              <w:rPr>
                <w:rFonts w:asciiTheme="minorHAnsi" w:eastAsia="Calibri" w:hAnsiTheme="minorHAnsi" w:cstheme="minorHAnsi"/>
                <w:sz w:val="26"/>
                <w:szCs w:val="26"/>
              </w:rPr>
              <w:t>42</w:t>
            </w:r>
          </w:p>
        </w:tc>
        <w:tc>
          <w:tcPr>
            <w:tcW w:w="1650" w:type="dxa"/>
            <w:vAlign w:val="center"/>
          </w:tcPr>
          <w:p w14:paraId="17CC2578" w14:textId="60781CA7" w:rsidR="00BF2124" w:rsidRPr="0042786C" w:rsidRDefault="00BF2124" w:rsidP="00BF2124">
            <w:pPr>
              <w:overflowPunct/>
              <w:autoSpaceDE/>
              <w:autoSpaceDN/>
              <w:adjustRightInd/>
              <w:jc w:val="right"/>
              <w:textAlignment w:val="auto"/>
              <w:rPr>
                <w:rFonts w:asciiTheme="minorHAnsi" w:eastAsia="Calibri" w:hAnsiTheme="minorHAnsi" w:cstheme="minorHAnsi"/>
                <w:sz w:val="26"/>
                <w:szCs w:val="26"/>
              </w:rPr>
            </w:pPr>
            <w:r>
              <w:rPr>
                <w:rFonts w:ascii="Verdana" w:hAnsi="Verdana"/>
                <w:szCs w:val="22"/>
              </w:rPr>
              <w:t>£141,693</w:t>
            </w:r>
          </w:p>
        </w:tc>
      </w:tr>
      <w:tr w:rsidR="00BF2124" w:rsidRPr="0042786C" w14:paraId="02857647" w14:textId="77777777" w:rsidTr="00416EAF">
        <w:trPr>
          <w:trHeight w:val="300"/>
        </w:trPr>
        <w:tc>
          <w:tcPr>
            <w:tcW w:w="675" w:type="dxa"/>
          </w:tcPr>
          <w:p w14:paraId="4562F743" w14:textId="368CFB6C" w:rsidR="00BF2124" w:rsidRPr="0042786C" w:rsidRDefault="00BF2124" w:rsidP="00BF2124">
            <w:pPr>
              <w:jc w:val="right"/>
              <w:outlineLvl w:val="0"/>
              <w:rPr>
                <w:rFonts w:asciiTheme="minorHAnsi" w:eastAsia="Calibri" w:hAnsiTheme="minorHAnsi" w:cstheme="minorHAnsi"/>
                <w:sz w:val="26"/>
                <w:szCs w:val="26"/>
              </w:rPr>
            </w:pPr>
            <w:r w:rsidRPr="0042786C">
              <w:rPr>
                <w:rFonts w:asciiTheme="minorHAnsi" w:eastAsia="Calibri" w:hAnsiTheme="minorHAnsi" w:cstheme="minorHAnsi"/>
                <w:sz w:val="26"/>
                <w:szCs w:val="26"/>
              </w:rPr>
              <w:t xml:space="preserve">16 </w:t>
            </w:r>
          </w:p>
        </w:tc>
        <w:tc>
          <w:tcPr>
            <w:tcW w:w="1625" w:type="dxa"/>
            <w:tcBorders>
              <w:right w:val="single" w:sz="4" w:space="0" w:color="auto"/>
            </w:tcBorders>
            <w:vAlign w:val="center"/>
          </w:tcPr>
          <w:p w14:paraId="00B49D16" w14:textId="328C0899" w:rsidR="00BF2124" w:rsidRPr="0042786C" w:rsidRDefault="00BF2124" w:rsidP="00BF2124">
            <w:pPr>
              <w:overflowPunct/>
              <w:autoSpaceDE/>
              <w:autoSpaceDN/>
              <w:adjustRightInd/>
              <w:jc w:val="right"/>
              <w:textAlignment w:val="auto"/>
              <w:rPr>
                <w:rFonts w:asciiTheme="minorHAnsi" w:eastAsia="Calibri" w:hAnsiTheme="minorHAnsi" w:cstheme="minorHAnsi"/>
                <w:bCs/>
                <w:sz w:val="26"/>
                <w:szCs w:val="26"/>
              </w:rPr>
            </w:pPr>
            <w:r>
              <w:rPr>
                <w:rFonts w:ascii="Verdana" w:hAnsi="Verdana"/>
                <w:szCs w:val="22"/>
              </w:rPr>
              <w:t>£75,049</w:t>
            </w:r>
          </w:p>
        </w:tc>
        <w:tc>
          <w:tcPr>
            <w:tcW w:w="956" w:type="dxa"/>
            <w:tcBorders>
              <w:top w:val="nil"/>
              <w:left w:val="single" w:sz="4" w:space="0" w:color="auto"/>
              <w:bottom w:val="nil"/>
              <w:right w:val="single" w:sz="4" w:space="0" w:color="auto"/>
            </w:tcBorders>
          </w:tcPr>
          <w:p w14:paraId="2BFAFD01" w14:textId="77777777" w:rsidR="00BF2124" w:rsidRPr="0042786C" w:rsidRDefault="00BF2124" w:rsidP="00BF2124">
            <w:pPr>
              <w:jc w:val="right"/>
              <w:outlineLvl w:val="0"/>
              <w:rPr>
                <w:rFonts w:asciiTheme="minorHAnsi" w:hAnsiTheme="minorHAnsi" w:cstheme="minorHAnsi"/>
                <w:b/>
                <w:sz w:val="26"/>
                <w:szCs w:val="26"/>
              </w:rPr>
            </w:pPr>
          </w:p>
        </w:tc>
        <w:tc>
          <w:tcPr>
            <w:tcW w:w="850" w:type="dxa"/>
            <w:tcBorders>
              <w:left w:val="single" w:sz="4" w:space="0" w:color="auto"/>
            </w:tcBorders>
          </w:tcPr>
          <w:p w14:paraId="56C8E90D" w14:textId="3F6787C4" w:rsidR="00BF2124" w:rsidRPr="0042786C" w:rsidRDefault="00BF2124" w:rsidP="00BF2124">
            <w:pPr>
              <w:jc w:val="right"/>
              <w:outlineLvl w:val="0"/>
              <w:rPr>
                <w:rFonts w:asciiTheme="minorHAnsi" w:eastAsia="Calibri" w:hAnsiTheme="minorHAnsi" w:cstheme="minorHAnsi"/>
                <w:sz w:val="26"/>
                <w:szCs w:val="26"/>
              </w:rPr>
            </w:pPr>
            <w:r w:rsidRPr="0042786C">
              <w:rPr>
                <w:rFonts w:asciiTheme="minorHAnsi" w:eastAsia="Calibri" w:hAnsiTheme="minorHAnsi" w:cstheme="minorHAnsi"/>
                <w:sz w:val="26"/>
                <w:szCs w:val="26"/>
              </w:rPr>
              <w:t xml:space="preserve">29 </w:t>
            </w:r>
          </w:p>
        </w:tc>
        <w:tc>
          <w:tcPr>
            <w:tcW w:w="1843" w:type="dxa"/>
            <w:tcBorders>
              <w:right w:val="single" w:sz="4" w:space="0" w:color="auto"/>
            </w:tcBorders>
            <w:vAlign w:val="center"/>
          </w:tcPr>
          <w:p w14:paraId="74A18D52" w14:textId="175374E3" w:rsidR="00BF2124" w:rsidRPr="0042786C" w:rsidRDefault="00BF2124" w:rsidP="00BF2124">
            <w:pPr>
              <w:overflowPunct/>
              <w:autoSpaceDE/>
              <w:autoSpaceDN/>
              <w:adjustRightInd/>
              <w:jc w:val="right"/>
              <w:textAlignment w:val="auto"/>
              <w:rPr>
                <w:rFonts w:asciiTheme="minorHAnsi" w:eastAsia="Calibri" w:hAnsiTheme="minorHAnsi" w:cstheme="minorHAnsi"/>
                <w:sz w:val="26"/>
                <w:szCs w:val="26"/>
              </w:rPr>
            </w:pPr>
            <w:r>
              <w:rPr>
                <w:rFonts w:ascii="Verdana" w:hAnsi="Verdana"/>
                <w:szCs w:val="22"/>
              </w:rPr>
              <w:t>£103,030</w:t>
            </w:r>
          </w:p>
        </w:tc>
        <w:tc>
          <w:tcPr>
            <w:tcW w:w="425" w:type="dxa"/>
            <w:tcBorders>
              <w:top w:val="nil"/>
              <w:left w:val="single" w:sz="4" w:space="0" w:color="auto"/>
              <w:bottom w:val="nil"/>
              <w:right w:val="single" w:sz="4" w:space="0" w:color="auto"/>
            </w:tcBorders>
          </w:tcPr>
          <w:p w14:paraId="74B77307" w14:textId="77777777" w:rsidR="00BF2124" w:rsidRPr="0042786C" w:rsidRDefault="00BF2124" w:rsidP="00BF2124">
            <w:pPr>
              <w:jc w:val="right"/>
              <w:outlineLvl w:val="0"/>
              <w:rPr>
                <w:rFonts w:asciiTheme="minorHAnsi" w:hAnsiTheme="minorHAnsi" w:cstheme="minorHAnsi"/>
                <w:b/>
                <w:sz w:val="26"/>
                <w:szCs w:val="26"/>
              </w:rPr>
            </w:pPr>
          </w:p>
        </w:tc>
        <w:tc>
          <w:tcPr>
            <w:tcW w:w="992" w:type="dxa"/>
            <w:tcBorders>
              <w:left w:val="single" w:sz="4" w:space="0" w:color="auto"/>
            </w:tcBorders>
          </w:tcPr>
          <w:p w14:paraId="3CC4D7A4" w14:textId="3B431000" w:rsidR="00BF2124" w:rsidRPr="0042786C" w:rsidRDefault="00BF2124" w:rsidP="00BF2124">
            <w:pPr>
              <w:jc w:val="right"/>
              <w:outlineLvl w:val="0"/>
              <w:rPr>
                <w:rFonts w:asciiTheme="minorHAnsi" w:eastAsia="Calibri" w:hAnsiTheme="minorHAnsi" w:cstheme="minorHAnsi"/>
                <w:sz w:val="26"/>
                <w:szCs w:val="26"/>
              </w:rPr>
            </w:pPr>
            <w:r w:rsidRPr="0042786C">
              <w:rPr>
                <w:rFonts w:asciiTheme="minorHAnsi" w:eastAsia="Calibri" w:hAnsiTheme="minorHAnsi" w:cstheme="minorHAnsi"/>
                <w:sz w:val="26"/>
                <w:szCs w:val="26"/>
              </w:rPr>
              <w:t>43</w:t>
            </w:r>
          </w:p>
        </w:tc>
        <w:tc>
          <w:tcPr>
            <w:tcW w:w="1650" w:type="dxa"/>
            <w:vAlign w:val="center"/>
          </w:tcPr>
          <w:p w14:paraId="66919168" w14:textId="6A529866" w:rsidR="00BF2124" w:rsidRPr="0042786C" w:rsidRDefault="00BF2124" w:rsidP="00BF2124">
            <w:pPr>
              <w:overflowPunct/>
              <w:autoSpaceDE/>
              <w:autoSpaceDN/>
              <w:adjustRightInd/>
              <w:jc w:val="right"/>
              <w:textAlignment w:val="auto"/>
              <w:rPr>
                <w:rFonts w:asciiTheme="minorHAnsi" w:eastAsia="Calibri" w:hAnsiTheme="minorHAnsi" w:cstheme="minorHAnsi"/>
                <w:sz w:val="26"/>
                <w:szCs w:val="26"/>
              </w:rPr>
            </w:pPr>
            <w:r>
              <w:rPr>
                <w:rFonts w:ascii="Verdana" w:hAnsi="Verdana"/>
                <w:szCs w:val="22"/>
              </w:rPr>
              <w:t>£143,796</w:t>
            </w:r>
          </w:p>
        </w:tc>
      </w:tr>
      <w:tr w:rsidR="00AD1869" w:rsidRPr="0042786C" w14:paraId="4EC08F10" w14:textId="77777777" w:rsidTr="00B773B6">
        <w:trPr>
          <w:trHeight w:val="435"/>
        </w:trPr>
        <w:tc>
          <w:tcPr>
            <w:tcW w:w="675" w:type="dxa"/>
          </w:tcPr>
          <w:p w14:paraId="07E7DF7D" w14:textId="035A4155" w:rsidR="00AD1869" w:rsidRPr="0042786C" w:rsidRDefault="00AD1869" w:rsidP="00AD1869">
            <w:pPr>
              <w:jc w:val="right"/>
              <w:outlineLvl w:val="0"/>
              <w:rPr>
                <w:rFonts w:asciiTheme="minorHAnsi" w:eastAsia="Calibri" w:hAnsiTheme="minorHAnsi" w:cstheme="minorHAnsi"/>
                <w:sz w:val="26"/>
                <w:szCs w:val="26"/>
              </w:rPr>
            </w:pPr>
            <w:r w:rsidRPr="0042786C">
              <w:rPr>
                <w:rFonts w:asciiTheme="minorHAnsi" w:eastAsia="Calibri" w:hAnsiTheme="minorHAnsi" w:cstheme="minorHAnsi"/>
                <w:sz w:val="26"/>
                <w:szCs w:val="26"/>
              </w:rPr>
              <w:t xml:space="preserve">17 </w:t>
            </w:r>
          </w:p>
        </w:tc>
        <w:tc>
          <w:tcPr>
            <w:tcW w:w="1625" w:type="dxa"/>
            <w:tcBorders>
              <w:right w:val="single" w:sz="4" w:space="0" w:color="auto"/>
            </w:tcBorders>
            <w:vAlign w:val="center"/>
          </w:tcPr>
          <w:p w14:paraId="65756140" w14:textId="4FCB7C0E" w:rsidR="00AD1869" w:rsidRPr="0042786C" w:rsidRDefault="00AD1869" w:rsidP="00AD1869">
            <w:pPr>
              <w:overflowPunct/>
              <w:autoSpaceDE/>
              <w:autoSpaceDN/>
              <w:adjustRightInd/>
              <w:jc w:val="right"/>
              <w:textAlignment w:val="auto"/>
              <w:rPr>
                <w:rFonts w:asciiTheme="minorHAnsi" w:eastAsia="Calibri" w:hAnsiTheme="minorHAnsi" w:cstheme="minorHAnsi"/>
                <w:bCs/>
                <w:sz w:val="26"/>
                <w:szCs w:val="26"/>
              </w:rPr>
            </w:pPr>
            <w:r>
              <w:rPr>
                <w:rFonts w:ascii="Verdana" w:hAnsi="Verdana"/>
                <w:szCs w:val="22"/>
              </w:rPr>
              <w:t>£76,772</w:t>
            </w:r>
          </w:p>
        </w:tc>
        <w:tc>
          <w:tcPr>
            <w:tcW w:w="956" w:type="dxa"/>
            <w:tcBorders>
              <w:top w:val="nil"/>
              <w:left w:val="single" w:sz="4" w:space="0" w:color="auto"/>
              <w:bottom w:val="nil"/>
              <w:right w:val="single" w:sz="4" w:space="0" w:color="auto"/>
            </w:tcBorders>
          </w:tcPr>
          <w:p w14:paraId="6320BFD8" w14:textId="77777777" w:rsidR="00AD1869" w:rsidRPr="0042786C" w:rsidRDefault="00AD1869" w:rsidP="00AD1869">
            <w:pPr>
              <w:jc w:val="right"/>
              <w:outlineLvl w:val="0"/>
              <w:rPr>
                <w:rFonts w:asciiTheme="minorHAnsi" w:hAnsiTheme="minorHAnsi" w:cstheme="minorHAnsi"/>
                <w:b/>
                <w:sz w:val="26"/>
                <w:szCs w:val="26"/>
              </w:rPr>
            </w:pPr>
          </w:p>
        </w:tc>
        <w:tc>
          <w:tcPr>
            <w:tcW w:w="850" w:type="dxa"/>
            <w:tcBorders>
              <w:left w:val="single" w:sz="4" w:space="0" w:color="auto"/>
            </w:tcBorders>
          </w:tcPr>
          <w:p w14:paraId="7A6CBB60" w14:textId="2B11CB3A" w:rsidR="00AD1869" w:rsidRPr="0042786C" w:rsidRDefault="00AD1869" w:rsidP="00AD1869">
            <w:pPr>
              <w:jc w:val="right"/>
              <w:outlineLvl w:val="0"/>
              <w:rPr>
                <w:rFonts w:asciiTheme="minorHAnsi" w:eastAsia="Calibri" w:hAnsiTheme="minorHAnsi" w:cstheme="minorHAnsi"/>
                <w:sz w:val="26"/>
                <w:szCs w:val="26"/>
              </w:rPr>
            </w:pPr>
            <w:r w:rsidRPr="0042786C">
              <w:rPr>
                <w:rFonts w:asciiTheme="minorHAnsi" w:eastAsia="Calibri" w:hAnsiTheme="minorHAnsi" w:cstheme="minorHAnsi"/>
                <w:sz w:val="26"/>
                <w:szCs w:val="26"/>
              </w:rPr>
              <w:t xml:space="preserve">30 </w:t>
            </w:r>
          </w:p>
        </w:tc>
        <w:tc>
          <w:tcPr>
            <w:tcW w:w="1843" w:type="dxa"/>
            <w:tcBorders>
              <w:right w:val="single" w:sz="4" w:space="0" w:color="auto"/>
            </w:tcBorders>
            <w:vAlign w:val="center"/>
          </w:tcPr>
          <w:p w14:paraId="385D4005" w14:textId="6294A8B2" w:rsidR="00AD1869" w:rsidRPr="0042786C" w:rsidRDefault="00AD1869" w:rsidP="00AD1869">
            <w:pPr>
              <w:overflowPunct/>
              <w:autoSpaceDE/>
              <w:autoSpaceDN/>
              <w:adjustRightInd/>
              <w:jc w:val="right"/>
              <w:textAlignment w:val="auto"/>
              <w:rPr>
                <w:rFonts w:asciiTheme="minorHAnsi" w:eastAsia="Calibri" w:hAnsiTheme="minorHAnsi" w:cstheme="minorHAnsi"/>
                <w:sz w:val="26"/>
                <w:szCs w:val="26"/>
              </w:rPr>
            </w:pPr>
            <w:r>
              <w:rPr>
                <w:rFonts w:ascii="Verdana" w:hAnsi="Verdana"/>
                <w:szCs w:val="22"/>
              </w:rPr>
              <w:t>£105,595</w:t>
            </w:r>
          </w:p>
        </w:tc>
        <w:tc>
          <w:tcPr>
            <w:tcW w:w="425" w:type="dxa"/>
            <w:tcBorders>
              <w:top w:val="nil"/>
              <w:left w:val="single" w:sz="4" w:space="0" w:color="auto"/>
              <w:bottom w:val="nil"/>
              <w:right w:val="single" w:sz="4" w:space="0" w:color="auto"/>
            </w:tcBorders>
          </w:tcPr>
          <w:p w14:paraId="6C6DDA41" w14:textId="77777777" w:rsidR="00AD1869" w:rsidRPr="0042786C" w:rsidRDefault="00AD1869" w:rsidP="00AD1869">
            <w:pPr>
              <w:jc w:val="right"/>
              <w:outlineLvl w:val="0"/>
              <w:rPr>
                <w:rFonts w:asciiTheme="minorHAnsi" w:hAnsiTheme="minorHAnsi" w:cstheme="minorHAnsi"/>
                <w:b/>
                <w:sz w:val="26"/>
                <w:szCs w:val="26"/>
              </w:rPr>
            </w:pPr>
          </w:p>
        </w:tc>
        <w:tc>
          <w:tcPr>
            <w:tcW w:w="992" w:type="dxa"/>
            <w:tcBorders>
              <w:left w:val="single" w:sz="4" w:space="0" w:color="auto"/>
            </w:tcBorders>
          </w:tcPr>
          <w:p w14:paraId="4D5AD2AB" w14:textId="41FF2C97" w:rsidR="00AD1869" w:rsidRPr="0042786C" w:rsidRDefault="00AD1869" w:rsidP="00AD1869">
            <w:pPr>
              <w:jc w:val="right"/>
              <w:outlineLvl w:val="0"/>
              <w:rPr>
                <w:rFonts w:asciiTheme="minorHAnsi" w:eastAsia="Calibri" w:hAnsiTheme="minorHAnsi" w:cstheme="minorHAnsi"/>
                <w:sz w:val="26"/>
                <w:szCs w:val="26"/>
              </w:rPr>
            </w:pPr>
          </w:p>
        </w:tc>
        <w:tc>
          <w:tcPr>
            <w:tcW w:w="1650" w:type="dxa"/>
          </w:tcPr>
          <w:p w14:paraId="3050C90E" w14:textId="40BD875F" w:rsidR="00AD1869" w:rsidRPr="0042786C" w:rsidRDefault="00AD1869" w:rsidP="00AD1869">
            <w:pPr>
              <w:jc w:val="right"/>
              <w:outlineLvl w:val="0"/>
              <w:rPr>
                <w:rFonts w:asciiTheme="minorHAnsi" w:eastAsia="Calibri" w:hAnsiTheme="minorHAnsi" w:cstheme="minorHAnsi"/>
                <w:sz w:val="26"/>
                <w:szCs w:val="26"/>
              </w:rPr>
            </w:pPr>
          </w:p>
        </w:tc>
      </w:tr>
    </w:tbl>
    <w:p w14:paraId="6193C0D3" w14:textId="77777777" w:rsidR="00B61D37" w:rsidRDefault="00B61D37" w:rsidP="00B61D37">
      <w:pPr>
        <w:jc w:val="right"/>
        <w:outlineLvl w:val="0"/>
        <w:rPr>
          <w:rFonts w:ascii="Verdana" w:hAnsi="Verdana"/>
          <w:b/>
          <w:sz w:val="20"/>
        </w:rPr>
      </w:pPr>
    </w:p>
    <w:p w14:paraId="49451C58" w14:textId="77777777" w:rsidR="005934B7" w:rsidRPr="00371CB1" w:rsidRDefault="005934B7" w:rsidP="005934B7">
      <w:pPr>
        <w:rPr>
          <w:rFonts w:asciiTheme="minorHAnsi" w:hAnsiTheme="minorHAnsi" w:cstheme="minorHAnsi"/>
          <w:sz w:val="26"/>
          <w:szCs w:val="26"/>
        </w:rPr>
      </w:pPr>
      <w:r w:rsidRPr="00371CB1">
        <w:rPr>
          <w:rFonts w:asciiTheme="minorHAnsi" w:hAnsiTheme="minorHAnsi" w:cstheme="minorHAnsi"/>
          <w:color w:val="000000"/>
          <w:sz w:val="26"/>
          <w:szCs w:val="26"/>
        </w:rPr>
        <w:t>* These points below and point 43 are the maximum salaries for the eight headteacher group ranges</w:t>
      </w:r>
    </w:p>
    <w:p w14:paraId="79715458" w14:textId="77777777" w:rsidR="005934B7" w:rsidRDefault="005934B7" w:rsidP="005934B7">
      <w:pPr>
        <w:outlineLvl w:val="0"/>
        <w:rPr>
          <w:rFonts w:asciiTheme="minorHAnsi" w:hAnsiTheme="minorHAnsi" w:cstheme="minorHAnsi"/>
          <w:b/>
          <w:sz w:val="26"/>
          <w:szCs w:val="26"/>
        </w:rPr>
      </w:pPr>
    </w:p>
    <w:p w14:paraId="1D08F342" w14:textId="00124C64" w:rsidR="005934B7" w:rsidRPr="007F5E4B" w:rsidRDefault="005934B7" w:rsidP="005934B7">
      <w:pPr>
        <w:outlineLvl w:val="0"/>
        <w:rPr>
          <w:rFonts w:asciiTheme="minorHAnsi" w:hAnsiTheme="minorHAnsi" w:cstheme="minorHAnsi"/>
          <w:b/>
          <w:sz w:val="26"/>
          <w:szCs w:val="26"/>
        </w:rPr>
      </w:pPr>
      <w:r>
        <w:rPr>
          <w:rFonts w:asciiTheme="minorHAnsi" w:hAnsiTheme="minorHAnsi" w:cstheme="minorHAnsi"/>
          <w:b/>
          <w:sz w:val="26"/>
          <w:szCs w:val="26"/>
        </w:rPr>
        <w:t>Headteachers</w:t>
      </w:r>
      <w:r w:rsidRPr="007F5E4B">
        <w:rPr>
          <w:rFonts w:asciiTheme="minorHAnsi" w:hAnsiTheme="minorHAnsi" w:cstheme="minorHAnsi"/>
          <w:b/>
          <w:sz w:val="26"/>
          <w:szCs w:val="26"/>
        </w:rPr>
        <w:t xml:space="preserve"> Pay Range – from 1 September 202</w:t>
      </w:r>
      <w:r w:rsidR="00BF2124">
        <w:rPr>
          <w:rFonts w:asciiTheme="minorHAnsi" w:hAnsiTheme="minorHAnsi" w:cstheme="minorHAnsi"/>
          <w:b/>
          <w:sz w:val="26"/>
          <w:szCs w:val="26"/>
        </w:rPr>
        <w:t>5</w:t>
      </w:r>
    </w:p>
    <w:p w14:paraId="7B68E558" w14:textId="77777777" w:rsidR="005934B7" w:rsidRPr="00036C56" w:rsidRDefault="005934B7" w:rsidP="005934B7">
      <w:pPr>
        <w:outlineLvl w:val="0"/>
        <w:rPr>
          <w:rFonts w:asciiTheme="minorHAnsi" w:hAnsiTheme="minorHAnsi" w:cstheme="minorHAnsi"/>
          <w:sz w:val="20"/>
        </w:rPr>
      </w:pPr>
    </w:p>
    <w:tbl>
      <w:tblPr>
        <w:tblW w:w="85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8"/>
        <w:gridCol w:w="1418"/>
        <w:gridCol w:w="2574"/>
        <w:gridCol w:w="2977"/>
      </w:tblGrid>
      <w:tr w:rsidR="005934B7" w:rsidRPr="004D1EA2" w14:paraId="4BE52187" w14:textId="77777777">
        <w:tc>
          <w:tcPr>
            <w:tcW w:w="1588" w:type="dxa"/>
          </w:tcPr>
          <w:p w14:paraId="02334DEB" w14:textId="77777777" w:rsidR="005934B7" w:rsidRPr="00371CB1" w:rsidRDefault="005934B7">
            <w:pPr>
              <w:jc w:val="center"/>
              <w:rPr>
                <w:rFonts w:asciiTheme="minorHAnsi" w:hAnsiTheme="minorHAnsi" w:cstheme="minorHAnsi"/>
                <w:b/>
                <w:sz w:val="26"/>
                <w:szCs w:val="26"/>
              </w:rPr>
            </w:pPr>
            <w:r w:rsidRPr="00371CB1">
              <w:rPr>
                <w:rFonts w:asciiTheme="minorHAnsi" w:hAnsiTheme="minorHAnsi" w:cstheme="minorHAnsi"/>
                <w:b/>
                <w:sz w:val="26"/>
                <w:szCs w:val="26"/>
              </w:rPr>
              <w:t>Group (SHG*)</w:t>
            </w:r>
          </w:p>
          <w:p w14:paraId="0540E80C" w14:textId="77777777" w:rsidR="005934B7" w:rsidRPr="00371CB1" w:rsidRDefault="005934B7">
            <w:pPr>
              <w:jc w:val="center"/>
              <w:rPr>
                <w:rFonts w:asciiTheme="minorHAnsi" w:hAnsiTheme="minorHAnsi" w:cstheme="minorHAnsi"/>
                <w:b/>
                <w:sz w:val="26"/>
                <w:szCs w:val="26"/>
                <w:u w:val="single"/>
              </w:rPr>
            </w:pPr>
          </w:p>
        </w:tc>
        <w:tc>
          <w:tcPr>
            <w:tcW w:w="3992" w:type="dxa"/>
            <w:gridSpan w:val="2"/>
            <w:tcBorders>
              <w:bottom w:val="single" w:sz="4" w:space="0" w:color="auto"/>
            </w:tcBorders>
          </w:tcPr>
          <w:p w14:paraId="2612C644" w14:textId="77777777" w:rsidR="005934B7" w:rsidRPr="00371CB1" w:rsidRDefault="005934B7">
            <w:pPr>
              <w:jc w:val="center"/>
              <w:rPr>
                <w:rFonts w:asciiTheme="minorHAnsi" w:hAnsiTheme="minorHAnsi" w:cstheme="minorHAnsi"/>
                <w:b/>
                <w:sz w:val="26"/>
                <w:szCs w:val="26"/>
              </w:rPr>
            </w:pPr>
            <w:r w:rsidRPr="00371CB1">
              <w:rPr>
                <w:rFonts w:asciiTheme="minorHAnsi" w:hAnsiTheme="minorHAnsi" w:cstheme="minorHAnsi"/>
                <w:b/>
                <w:sz w:val="26"/>
                <w:szCs w:val="26"/>
              </w:rPr>
              <w:t>Range of spine points/salaries</w:t>
            </w:r>
          </w:p>
          <w:p w14:paraId="394CE820" w14:textId="77777777" w:rsidR="005934B7" w:rsidRPr="00371CB1" w:rsidRDefault="005934B7">
            <w:pPr>
              <w:jc w:val="center"/>
              <w:rPr>
                <w:rFonts w:asciiTheme="minorHAnsi" w:hAnsiTheme="minorHAnsi" w:cstheme="minorHAnsi"/>
                <w:b/>
                <w:sz w:val="26"/>
                <w:szCs w:val="26"/>
                <w:u w:val="single"/>
              </w:rPr>
            </w:pPr>
          </w:p>
        </w:tc>
        <w:tc>
          <w:tcPr>
            <w:tcW w:w="2977" w:type="dxa"/>
          </w:tcPr>
          <w:p w14:paraId="5671DE84" w14:textId="77777777" w:rsidR="005934B7" w:rsidRPr="00371CB1" w:rsidRDefault="005934B7">
            <w:pPr>
              <w:jc w:val="center"/>
              <w:rPr>
                <w:rFonts w:asciiTheme="minorHAnsi" w:hAnsiTheme="minorHAnsi" w:cstheme="minorHAnsi"/>
                <w:b/>
                <w:sz w:val="26"/>
                <w:szCs w:val="26"/>
              </w:rPr>
            </w:pPr>
            <w:r w:rsidRPr="00371CB1">
              <w:rPr>
                <w:rFonts w:asciiTheme="minorHAnsi" w:hAnsiTheme="minorHAnsi" w:cstheme="minorHAnsi"/>
                <w:b/>
                <w:sz w:val="26"/>
                <w:szCs w:val="26"/>
              </w:rPr>
              <w:t>Total Unit Score</w:t>
            </w:r>
          </w:p>
          <w:p w14:paraId="697249AA" w14:textId="77777777" w:rsidR="005934B7" w:rsidRPr="00371CB1" w:rsidRDefault="005934B7">
            <w:pPr>
              <w:jc w:val="center"/>
              <w:rPr>
                <w:rFonts w:asciiTheme="minorHAnsi" w:hAnsiTheme="minorHAnsi" w:cstheme="minorHAnsi"/>
                <w:b/>
                <w:sz w:val="26"/>
                <w:szCs w:val="26"/>
              </w:rPr>
            </w:pPr>
          </w:p>
          <w:p w14:paraId="6080E52F" w14:textId="77777777" w:rsidR="005934B7" w:rsidRPr="00371CB1" w:rsidRDefault="005934B7">
            <w:pPr>
              <w:jc w:val="center"/>
              <w:rPr>
                <w:rFonts w:asciiTheme="minorHAnsi" w:hAnsiTheme="minorHAnsi" w:cstheme="minorHAnsi"/>
                <w:b/>
                <w:sz w:val="26"/>
                <w:szCs w:val="26"/>
                <w:u w:val="single"/>
              </w:rPr>
            </w:pPr>
          </w:p>
        </w:tc>
      </w:tr>
      <w:tr w:rsidR="000D116B" w:rsidRPr="00371CB1" w14:paraId="017F9924" w14:textId="77777777" w:rsidTr="000D116B">
        <w:tc>
          <w:tcPr>
            <w:tcW w:w="1588" w:type="dxa"/>
          </w:tcPr>
          <w:p w14:paraId="30440FA3" w14:textId="77777777" w:rsidR="000D116B" w:rsidRPr="00641098" w:rsidRDefault="000D116B" w:rsidP="000D116B">
            <w:pPr>
              <w:jc w:val="center"/>
              <w:rPr>
                <w:rFonts w:asciiTheme="minorHAnsi" w:hAnsiTheme="minorHAnsi" w:cstheme="minorHAnsi"/>
                <w:bCs/>
                <w:sz w:val="26"/>
                <w:szCs w:val="26"/>
              </w:rPr>
            </w:pPr>
            <w:r w:rsidRPr="00641098">
              <w:rPr>
                <w:rFonts w:asciiTheme="minorHAnsi" w:hAnsiTheme="minorHAnsi" w:cstheme="minorHAnsi"/>
                <w:bCs/>
                <w:sz w:val="26"/>
                <w:szCs w:val="26"/>
              </w:rPr>
              <w:t>1</w:t>
            </w:r>
          </w:p>
        </w:tc>
        <w:tc>
          <w:tcPr>
            <w:tcW w:w="1418" w:type="dxa"/>
            <w:tcBorders>
              <w:bottom w:val="single" w:sz="4" w:space="0" w:color="auto"/>
              <w:right w:val="nil"/>
            </w:tcBorders>
            <w:vAlign w:val="center"/>
          </w:tcPr>
          <w:p w14:paraId="3E18A0A7" w14:textId="257A083A" w:rsidR="000D116B" w:rsidRPr="00371CB1" w:rsidRDefault="000D116B" w:rsidP="000D116B">
            <w:pPr>
              <w:rPr>
                <w:rFonts w:asciiTheme="minorHAnsi" w:hAnsiTheme="minorHAnsi" w:cstheme="minorHAnsi"/>
                <w:sz w:val="26"/>
                <w:szCs w:val="26"/>
              </w:rPr>
            </w:pPr>
            <w:r>
              <w:rPr>
                <w:rFonts w:ascii="Verdana" w:hAnsi="Verdana"/>
                <w:szCs w:val="22"/>
              </w:rPr>
              <w:t xml:space="preserve">£58,569 - </w:t>
            </w:r>
          </w:p>
        </w:tc>
        <w:tc>
          <w:tcPr>
            <w:tcW w:w="2574" w:type="dxa"/>
            <w:tcBorders>
              <w:left w:val="nil"/>
              <w:bottom w:val="single" w:sz="4" w:space="0" w:color="auto"/>
            </w:tcBorders>
            <w:vAlign w:val="center"/>
          </w:tcPr>
          <w:p w14:paraId="51D80899" w14:textId="69765034" w:rsidR="000D116B" w:rsidRPr="00371CB1" w:rsidRDefault="000D116B" w:rsidP="000D116B">
            <w:pPr>
              <w:rPr>
                <w:rFonts w:asciiTheme="minorHAnsi" w:hAnsiTheme="minorHAnsi" w:cstheme="minorHAnsi"/>
                <w:sz w:val="26"/>
                <w:szCs w:val="26"/>
              </w:rPr>
            </w:pPr>
            <w:r>
              <w:rPr>
                <w:rFonts w:ascii="Verdana" w:hAnsi="Verdana"/>
                <w:szCs w:val="22"/>
              </w:rPr>
              <w:t>£77,924</w:t>
            </w:r>
          </w:p>
        </w:tc>
        <w:tc>
          <w:tcPr>
            <w:tcW w:w="2977" w:type="dxa"/>
          </w:tcPr>
          <w:p w14:paraId="67CEBEEE" w14:textId="77777777" w:rsidR="000D116B" w:rsidRPr="00371CB1" w:rsidRDefault="000D116B" w:rsidP="000D116B">
            <w:pPr>
              <w:jc w:val="center"/>
              <w:rPr>
                <w:rFonts w:asciiTheme="minorHAnsi" w:hAnsiTheme="minorHAnsi" w:cstheme="minorHAnsi"/>
                <w:sz w:val="26"/>
                <w:szCs w:val="26"/>
              </w:rPr>
            </w:pPr>
            <w:r w:rsidRPr="00371CB1">
              <w:rPr>
                <w:rFonts w:asciiTheme="minorHAnsi" w:hAnsiTheme="minorHAnsi" w:cstheme="minorHAnsi"/>
                <w:sz w:val="26"/>
                <w:szCs w:val="26"/>
              </w:rPr>
              <w:t>up to 1,000</w:t>
            </w:r>
          </w:p>
        </w:tc>
      </w:tr>
      <w:tr w:rsidR="000D116B" w:rsidRPr="00371CB1" w14:paraId="15A5C7FC" w14:textId="77777777" w:rsidTr="000D116B">
        <w:tc>
          <w:tcPr>
            <w:tcW w:w="1588" w:type="dxa"/>
          </w:tcPr>
          <w:p w14:paraId="1722A40A" w14:textId="77777777" w:rsidR="000D116B" w:rsidRPr="00641098" w:rsidRDefault="000D116B" w:rsidP="000D116B">
            <w:pPr>
              <w:jc w:val="center"/>
              <w:rPr>
                <w:rFonts w:asciiTheme="minorHAnsi" w:hAnsiTheme="minorHAnsi" w:cstheme="minorHAnsi"/>
                <w:bCs/>
                <w:sz w:val="26"/>
                <w:szCs w:val="26"/>
              </w:rPr>
            </w:pPr>
            <w:r w:rsidRPr="00641098">
              <w:rPr>
                <w:rFonts w:asciiTheme="minorHAnsi" w:hAnsiTheme="minorHAnsi" w:cstheme="minorHAnsi"/>
                <w:bCs/>
                <w:sz w:val="26"/>
                <w:szCs w:val="26"/>
              </w:rPr>
              <w:t>2</w:t>
            </w:r>
          </w:p>
        </w:tc>
        <w:tc>
          <w:tcPr>
            <w:tcW w:w="1418" w:type="dxa"/>
            <w:tcBorders>
              <w:top w:val="single" w:sz="4" w:space="0" w:color="auto"/>
              <w:bottom w:val="single" w:sz="4" w:space="0" w:color="auto"/>
              <w:right w:val="nil"/>
            </w:tcBorders>
            <w:vAlign w:val="center"/>
          </w:tcPr>
          <w:p w14:paraId="26FBE2AF" w14:textId="0AD26AE7" w:rsidR="000D116B" w:rsidRPr="00371CB1" w:rsidRDefault="000D116B" w:rsidP="000D116B">
            <w:pPr>
              <w:rPr>
                <w:rFonts w:asciiTheme="minorHAnsi" w:hAnsiTheme="minorHAnsi" w:cstheme="minorHAnsi"/>
                <w:sz w:val="26"/>
                <w:szCs w:val="26"/>
              </w:rPr>
            </w:pPr>
            <w:r>
              <w:rPr>
                <w:rFonts w:ascii="Verdana" w:hAnsi="Verdana"/>
                <w:szCs w:val="22"/>
              </w:rPr>
              <w:t>£61,534 -</w:t>
            </w:r>
          </w:p>
        </w:tc>
        <w:tc>
          <w:tcPr>
            <w:tcW w:w="2574" w:type="dxa"/>
            <w:tcBorders>
              <w:top w:val="single" w:sz="4" w:space="0" w:color="auto"/>
              <w:left w:val="nil"/>
              <w:bottom w:val="single" w:sz="4" w:space="0" w:color="auto"/>
            </w:tcBorders>
            <w:vAlign w:val="center"/>
          </w:tcPr>
          <w:p w14:paraId="28342AC1" w14:textId="7AEFC789" w:rsidR="000D116B" w:rsidRPr="00371CB1" w:rsidRDefault="000D116B" w:rsidP="000D116B">
            <w:pPr>
              <w:rPr>
                <w:rFonts w:asciiTheme="minorHAnsi" w:hAnsiTheme="minorHAnsi" w:cstheme="minorHAnsi"/>
                <w:sz w:val="26"/>
                <w:szCs w:val="26"/>
              </w:rPr>
            </w:pPr>
            <w:r>
              <w:rPr>
                <w:rFonts w:ascii="Verdana" w:hAnsi="Verdana"/>
                <w:szCs w:val="22"/>
              </w:rPr>
              <w:t>£83,860</w:t>
            </w:r>
          </w:p>
        </w:tc>
        <w:tc>
          <w:tcPr>
            <w:tcW w:w="2977" w:type="dxa"/>
          </w:tcPr>
          <w:p w14:paraId="745901C5" w14:textId="77777777" w:rsidR="000D116B" w:rsidRPr="00371CB1" w:rsidRDefault="000D116B" w:rsidP="000D116B">
            <w:pPr>
              <w:jc w:val="center"/>
              <w:rPr>
                <w:rFonts w:asciiTheme="minorHAnsi" w:hAnsiTheme="minorHAnsi" w:cstheme="minorHAnsi"/>
                <w:sz w:val="26"/>
                <w:szCs w:val="26"/>
              </w:rPr>
            </w:pPr>
            <w:r w:rsidRPr="00371CB1">
              <w:rPr>
                <w:rFonts w:asciiTheme="minorHAnsi" w:hAnsiTheme="minorHAnsi" w:cstheme="minorHAnsi"/>
                <w:sz w:val="26"/>
                <w:szCs w:val="26"/>
              </w:rPr>
              <w:t>1,001 to 2,200</w:t>
            </w:r>
          </w:p>
        </w:tc>
      </w:tr>
      <w:tr w:rsidR="000D116B" w:rsidRPr="00371CB1" w14:paraId="49DF8E04" w14:textId="77777777" w:rsidTr="000D116B">
        <w:tc>
          <w:tcPr>
            <w:tcW w:w="1588" w:type="dxa"/>
          </w:tcPr>
          <w:p w14:paraId="13F5CF83" w14:textId="77777777" w:rsidR="000D116B" w:rsidRPr="00641098" w:rsidRDefault="000D116B" w:rsidP="000D116B">
            <w:pPr>
              <w:jc w:val="center"/>
              <w:rPr>
                <w:rFonts w:asciiTheme="minorHAnsi" w:hAnsiTheme="minorHAnsi" w:cstheme="minorHAnsi"/>
                <w:bCs/>
                <w:sz w:val="26"/>
                <w:szCs w:val="26"/>
              </w:rPr>
            </w:pPr>
            <w:r w:rsidRPr="00641098">
              <w:rPr>
                <w:rFonts w:asciiTheme="minorHAnsi" w:hAnsiTheme="minorHAnsi" w:cstheme="minorHAnsi"/>
                <w:bCs/>
                <w:sz w:val="26"/>
                <w:szCs w:val="26"/>
              </w:rPr>
              <w:t>3</w:t>
            </w:r>
          </w:p>
        </w:tc>
        <w:tc>
          <w:tcPr>
            <w:tcW w:w="1418" w:type="dxa"/>
            <w:tcBorders>
              <w:top w:val="single" w:sz="4" w:space="0" w:color="auto"/>
              <w:bottom w:val="single" w:sz="4" w:space="0" w:color="auto"/>
              <w:right w:val="nil"/>
            </w:tcBorders>
            <w:vAlign w:val="center"/>
          </w:tcPr>
          <w:p w14:paraId="58269A92" w14:textId="6FE90E6E" w:rsidR="000D116B" w:rsidRPr="00371CB1" w:rsidRDefault="000D116B" w:rsidP="000D116B">
            <w:pPr>
              <w:rPr>
                <w:rFonts w:asciiTheme="minorHAnsi" w:hAnsiTheme="minorHAnsi" w:cstheme="minorHAnsi"/>
                <w:sz w:val="26"/>
                <w:szCs w:val="26"/>
              </w:rPr>
            </w:pPr>
            <w:r>
              <w:rPr>
                <w:rFonts w:ascii="Verdana" w:hAnsi="Verdana"/>
                <w:szCs w:val="22"/>
              </w:rPr>
              <w:t>£66,368 -</w:t>
            </w:r>
          </w:p>
        </w:tc>
        <w:tc>
          <w:tcPr>
            <w:tcW w:w="2574" w:type="dxa"/>
            <w:tcBorders>
              <w:top w:val="single" w:sz="4" w:space="0" w:color="auto"/>
              <w:left w:val="nil"/>
              <w:bottom w:val="single" w:sz="4" w:space="0" w:color="auto"/>
            </w:tcBorders>
            <w:vAlign w:val="center"/>
          </w:tcPr>
          <w:p w14:paraId="5C04C5E7" w14:textId="5BC6BB25" w:rsidR="000D116B" w:rsidRPr="00371CB1" w:rsidRDefault="000D116B" w:rsidP="000D116B">
            <w:pPr>
              <w:rPr>
                <w:rFonts w:asciiTheme="minorHAnsi" w:hAnsiTheme="minorHAnsi" w:cstheme="minorHAnsi"/>
                <w:sz w:val="26"/>
                <w:szCs w:val="26"/>
              </w:rPr>
            </w:pPr>
            <w:r>
              <w:rPr>
                <w:rFonts w:ascii="Verdana" w:hAnsi="Verdana"/>
                <w:szCs w:val="22"/>
              </w:rPr>
              <w:t>£90,255</w:t>
            </w:r>
          </w:p>
        </w:tc>
        <w:tc>
          <w:tcPr>
            <w:tcW w:w="2977" w:type="dxa"/>
          </w:tcPr>
          <w:p w14:paraId="3E291A37" w14:textId="77777777" w:rsidR="000D116B" w:rsidRPr="00371CB1" w:rsidRDefault="000D116B" w:rsidP="000D116B">
            <w:pPr>
              <w:jc w:val="center"/>
              <w:rPr>
                <w:rFonts w:asciiTheme="minorHAnsi" w:hAnsiTheme="minorHAnsi" w:cstheme="minorHAnsi"/>
                <w:sz w:val="26"/>
                <w:szCs w:val="26"/>
              </w:rPr>
            </w:pPr>
            <w:r w:rsidRPr="00371CB1">
              <w:rPr>
                <w:rFonts w:asciiTheme="minorHAnsi" w:hAnsiTheme="minorHAnsi" w:cstheme="minorHAnsi"/>
                <w:sz w:val="26"/>
                <w:szCs w:val="26"/>
              </w:rPr>
              <w:t>2,201 to 3,500</w:t>
            </w:r>
          </w:p>
        </w:tc>
      </w:tr>
      <w:tr w:rsidR="000D116B" w:rsidRPr="00371CB1" w14:paraId="3F9F672E" w14:textId="77777777" w:rsidTr="000D116B">
        <w:tc>
          <w:tcPr>
            <w:tcW w:w="1588" w:type="dxa"/>
          </w:tcPr>
          <w:p w14:paraId="205807B9" w14:textId="77777777" w:rsidR="000D116B" w:rsidRPr="00641098" w:rsidRDefault="000D116B" w:rsidP="000D116B">
            <w:pPr>
              <w:jc w:val="center"/>
              <w:rPr>
                <w:rFonts w:asciiTheme="minorHAnsi" w:hAnsiTheme="minorHAnsi" w:cstheme="minorHAnsi"/>
                <w:bCs/>
                <w:sz w:val="26"/>
                <w:szCs w:val="26"/>
              </w:rPr>
            </w:pPr>
            <w:r w:rsidRPr="00641098">
              <w:rPr>
                <w:rFonts w:asciiTheme="minorHAnsi" w:hAnsiTheme="minorHAnsi" w:cstheme="minorHAnsi"/>
                <w:bCs/>
                <w:sz w:val="26"/>
                <w:szCs w:val="26"/>
              </w:rPr>
              <w:t>4</w:t>
            </w:r>
          </w:p>
        </w:tc>
        <w:tc>
          <w:tcPr>
            <w:tcW w:w="1418" w:type="dxa"/>
            <w:tcBorders>
              <w:top w:val="single" w:sz="4" w:space="0" w:color="auto"/>
              <w:bottom w:val="single" w:sz="4" w:space="0" w:color="auto"/>
              <w:right w:val="nil"/>
            </w:tcBorders>
            <w:vAlign w:val="center"/>
          </w:tcPr>
          <w:p w14:paraId="6C2CF6A2" w14:textId="302D98ED" w:rsidR="000D116B" w:rsidRPr="00371CB1" w:rsidRDefault="000D116B" w:rsidP="000D116B">
            <w:pPr>
              <w:rPr>
                <w:rFonts w:asciiTheme="minorHAnsi" w:hAnsiTheme="minorHAnsi" w:cstheme="minorHAnsi"/>
                <w:sz w:val="26"/>
                <w:szCs w:val="26"/>
              </w:rPr>
            </w:pPr>
            <w:r>
              <w:rPr>
                <w:rFonts w:ascii="Verdana" w:hAnsi="Verdana"/>
                <w:szCs w:val="22"/>
              </w:rPr>
              <w:t>£71,330 -</w:t>
            </w:r>
          </w:p>
        </w:tc>
        <w:tc>
          <w:tcPr>
            <w:tcW w:w="2574" w:type="dxa"/>
            <w:tcBorders>
              <w:top w:val="single" w:sz="4" w:space="0" w:color="auto"/>
              <w:left w:val="nil"/>
              <w:bottom w:val="single" w:sz="4" w:space="0" w:color="auto"/>
            </w:tcBorders>
            <w:vAlign w:val="center"/>
          </w:tcPr>
          <w:p w14:paraId="13FE880F" w14:textId="72065554" w:rsidR="000D116B" w:rsidRPr="00371CB1" w:rsidRDefault="000D116B" w:rsidP="000D116B">
            <w:pPr>
              <w:rPr>
                <w:rFonts w:asciiTheme="minorHAnsi" w:hAnsiTheme="minorHAnsi" w:cstheme="minorHAnsi"/>
                <w:sz w:val="26"/>
                <w:szCs w:val="26"/>
              </w:rPr>
            </w:pPr>
            <w:r>
              <w:rPr>
                <w:rFonts w:ascii="Verdana" w:hAnsi="Verdana"/>
                <w:szCs w:val="22"/>
              </w:rPr>
              <w:t>£97,136</w:t>
            </w:r>
          </w:p>
        </w:tc>
        <w:tc>
          <w:tcPr>
            <w:tcW w:w="2977" w:type="dxa"/>
          </w:tcPr>
          <w:p w14:paraId="26B66DCF" w14:textId="77777777" w:rsidR="000D116B" w:rsidRPr="00371CB1" w:rsidRDefault="000D116B" w:rsidP="000D116B">
            <w:pPr>
              <w:jc w:val="center"/>
              <w:rPr>
                <w:rFonts w:asciiTheme="minorHAnsi" w:hAnsiTheme="minorHAnsi" w:cstheme="minorHAnsi"/>
                <w:sz w:val="26"/>
                <w:szCs w:val="26"/>
              </w:rPr>
            </w:pPr>
            <w:r w:rsidRPr="00371CB1">
              <w:rPr>
                <w:rFonts w:asciiTheme="minorHAnsi" w:hAnsiTheme="minorHAnsi" w:cstheme="minorHAnsi"/>
                <w:sz w:val="26"/>
                <w:szCs w:val="26"/>
              </w:rPr>
              <w:t>3,501 to 5,000</w:t>
            </w:r>
          </w:p>
        </w:tc>
      </w:tr>
      <w:tr w:rsidR="000D116B" w:rsidRPr="00371CB1" w14:paraId="5F10A050" w14:textId="77777777" w:rsidTr="000D116B">
        <w:tc>
          <w:tcPr>
            <w:tcW w:w="1588" w:type="dxa"/>
          </w:tcPr>
          <w:p w14:paraId="61462667" w14:textId="77777777" w:rsidR="000D116B" w:rsidRPr="00641098" w:rsidRDefault="000D116B" w:rsidP="000D116B">
            <w:pPr>
              <w:jc w:val="center"/>
              <w:rPr>
                <w:rFonts w:asciiTheme="minorHAnsi" w:hAnsiTheme="minorHAnsi" w:cstheme="minorHAnsi"/>
                <w:bCs/>
                <w:sz w:val="26"/>
                <w:szCs w:val="26"/>
              </w:rPr>
            </w:pPr>
            <w:r w:rsidRPr="00641098">
              <w:rPr>
                <w:rFonts w:asciiTheme="minorHAnsi" w:hAnsiTheme="minorHAnsi" w:cstheme="minorHAnsi"/>
                <w:bCs/>
                <w:sz w:val="26"/>
                <w:szCs w:val="26"/>
              </w:rPr>
              <w:t>5</w:t>
            </w:r>
          </w:p>
        </w:tc>
        <w:tc>
          <w:tcPr>
            <w:tcW w:w="1418" w:type="dxa"/>
            <w:tcBorders>
              <w:top w:val="single" w:sz="4" w:space="0" w:color="auto"/>
              <w:bottom w:val="single" w:sz="4" w:space="0" w:color="auto"/>
              <w:right w:val="nil"/>
            </w:tcBorders>
            <w:vAlign w:val="center"/>
          </w:tcPr>
          <w:p w14:paraId="5B3C1D53" w14:textId="0C7B620C" w:rsidR="000D116B" w:rsidRPr="00371CB1" w:rsidRDefault="000D116B" w:rsidP="000D116B">
            <w:pPr>
              <w:rPr>
                <w:rFonts w:asciiTheme="minorHAnsi" w:hAnsiTheme="minorHAnsi" w:cstheme="minorHAnsi"/>
                <w:sz w:val="26"/>
                <w:szCs w:val="26"/>
              </w:rPr>
            </w:pPr>
            <w:r>
              <w:rPr>
                <w:rFonts w:ascii="Verdana" w:hAnsi="Verdana"/>
                <w:szCs w:val="22"/>
              </w:rPr>
              <w:t>£78,702 -</w:t>
            </w:r>
          </w:p>
        </w:tc>
        <w:tc>
          <w:tcPr>
            <w:tcW w:w="2574" w:type="dxa"/>
            <w:tcBorders>
              <w:top w:val="single" w:sz="4" w:space="0" w:color="auto"/>
              <w:left w:val="nil"/>
              <w:bottom w:val="single" w:sz="4" w:space="0" w:color="auto"/>
            </w:tcBorders>
            <w:vAlign w:val="center"/>
          </w:tcPr>
          <w:p w14:paraId="2C3DE62D" w14:textId="78045E04" w:rsidR="000D116B" w:rsidRPr="00371CB1" w:rsidRDefault="000D116B" w:rsidP="000D116B">
            <w:pPr>
              <w:rPr>
                <w:rFonts w:asciiTheme="minorHAnsi" w:hAnsiTheme="minorHAnsi" w:cstheme="minorHAnsi"/>
                <w:sz w:val="26"/>
                <w:szCs w:val="26"/>
              </w:rPr>
            </w:pPr>
            <w:r>
              <w:rPr>
                <w:rFonts w:ascii="Verdana" w:hAnsi="Verdana"/>
                <w:szCs w:val="22"/>
              </w:rPr>
              <w:t>£107,131</w:t>
            </w:r>
          </w:p>
        </w:tc>
        <w:tc>
          <w:tcPr>
            <w:tcW w:w="2977" w:type="dxa"/>
          </w:tcPr>
          <w:p w14:paraId="5DB40AD6" w14:textId="77777777" w:rsidR="000D116B" w:rsidRPr="00371CB1" w:rsidRDefault="000D116B" w:rsidP="000D116B">
            <w:pPr>
              <w:jc w:val="center"/>
              <w:rPr>
                <w:rFonts w:asciiTheme="minorHAnsi" w:hAnsiTheme="minorHAnsi" w:cstheme="minorHAnsi"/>
                <w:sz w:val="26"/>
                <w:szCs w:val="26"/>
              </w:rPr>
            </w:pPr>
            <w:r w:rsidRPr="00371CB1">
              <w:rPr>
                <w:rFonts w:asciiTheme="minorHAnsi" w:hAnsiTheme="minorHAnsi" w:cstheme="minorHAnsi"/>
                <w:sz w:val="26"/>
                <w:szCs w:val="26"/>
              </w:rPr>
              <w:t>5,001 to 7,500</w:t>
            </w:r>
          </w:p>
        </w:tc>
      </w:tr>
      <w:tr w:rsidR="000D116B" w:rsidRPr="00371CB1" w14:paraId="4BD18A4C" w14:textId="77777777" w:rsidTr="000D116B">
        <w:tc>
          <w:tcPr>
            <w:tcW w:w="1588" w:type="dxa"/>
          </w:tcPr>
          <w:p w14:paraId="1BE2FE79" w14:textId="77777777" w:rsidR="000D116B" w:rsidRPr="00641098" w:rsidRDefault="000D116B" w:rsidP="000D116B">
            <w:pPr>
              <w:jc w:val="center"/>
              <w:rPr>
                <w:rFonts w:asciiTheme="minorHAnsi" w:hAnsiTheme="minorHAnsi" w:cstheme="minorHAnsi"/>
                <w:bCs/>
                <w:sz w:val="26"/>
                <w:szCs w:val="26"/>
              </w:rPr>
            </w:pPr>
            <w:r w:rsidRPr="00641098">
              <w:rPr>
                <w:rFonts w:asciiTheme="minorHAnsi" w:hAnsiTheme="minorHAnsi" w:cstheme="minorHAnsi"/>
                <w:bCs/>
                <w:sz w:val="26"/>
                <w:szCs w:val="26"/>
              </w:rPr>
              <w:t>6</w:t>
            </w:r>
          </w:p>
        </w:tc>
        <w:tc>
          <w:tcPr>
            <w:tcW w:w="1418" w:type="dxa"/>
            <w:tcBorders>
              <w:top w:val="single" w:sz="4" w:space="0" w:color="auto"/>
              <w:bottom w:val="single" w:sz="4" w:space="0" w:color="auto"/>
              <w:right w:val="nil"/>
            </w:tcBorders>
            <w:vAlign w:val="center"/>
          </w:tcPr>
          <w:p w14:paraId="6E492087" w14:textId="18F5135F" w:rsidR="000D116B" w:rsidRPr="00371CB1" w:rsidRDefault="000D116B" w:rsidP="000D116B">
            <w:pPr>
              <w:rPr>
                <w:rFonts w:asciiTheme="minorHAnsi" w:hAnsiTheme="minorHAnsi" w:cstheme="minorHAnsi"/>
                <w:sz w:val="26"/>
                <w:szCs w:val="26"/>
              </w:rPr>
            </w:pPr>
            <w:r>
              <w:rPr>
                <w:rFonts w:ascii="Verdana" w:hAnsi="Verdana"/>
                <w:szCs w:val="22"/>
              </w:rPr>
              <w:t>£84,699 -</w:t>
            </w:r>
          </w:p>
        </w:tc>
        <w:tc>
          <w:tcPr>
            <w:tcW w:w="2574" w:type="dxa"/>
            <w:tcBorders>
              <w:top w:val="single" w:sz="4" w:space="0" w:color="auto"/>
              <w:left w:val="nil"/>
              <w:bottom w:val="single" w:sz="4" w:space="0" w:color="auto"/>
            </w:tcBorders>
            <w:vAlign w:val="center"/>
          </w:tcPr>
          <w:p w14:paraId="0671BA35" w14:textId="5A97ABE0" w:rsidR="000D116B" w:rsidRPr="00371CB1" w:rsidRDefault="000D116B" w:rsidP="000D116B">
            <w:pPr>
              <w:rPr>
                <w:rFonts w:asciiTheme="minorHAnsi" w:hAnsiTheme="minorHAnsi" w:cstheme="minorHAnsi"/>
                <w:sz w:val="26"/>
                <w:szCs w:val="26"/>
              </w:rPr>
            </w:pPr>
            <w:r>
              <w:rPr>
                <w:rFonts w:ascii="Verdana" w:hAnsi="Verdana"/>
                <w:szCs w:val="22"/>
              </w:rPr>
              <w:t>£118,169</w:t>
            </w:r>
          </w:p>
        </w:tc>
        <w:tc>
          <w:tcPr>
            <w:tcW w:w="2977" w:type="dxa"/>
          </w:tcPr>
          <w:p w14:paraId="54012ABD" w14:textId="77777777" w:rsidR="000D116B" w:rsidRPr="00371CB1" w:rsidRDefault="000D116B" w:rsidP="000D116B">
            <w:pPr>
              <w:jc w:val="center"/>
              <w:rPr>
                <w:rFonts w:asciiTheme="minorHAnsi" w:hAnsiTheme="minorHAnsi" w:cstheme="minorHAnsi"/>
                <w:sz w:val="26"/>
                <w:szCs w:val="26"/>
              </w:rPr>
            </w:pPr>
            <w:r w:rsidRPr="00371CB1">
              <w:rPr>
                <w:rFonts w:asciiTheme="minorHAnsi" w:hAnsiTheme="minorHAnsi" w:cstheme="minorHAnsi"/>
                <w:sz w:val="26"/>
                <w:szCs w:val="26"/>
              </w:rPr>
              <w:t>7,501 to 11,000</w:t>
            </w:r>
          </w:p>
        </w:tc>
      </w:tr>
      <w:tr w:rsidR="000D116B" w:rsidRPr="00371CB1" w14:paraId="629837CB" w14:textId="77777777" w:rsidTr="000D116B">
        <w:tc>
          <w:tcPr>
            <w:tcW w:w="1588" w:type="dxa"/>
          </w:tcPr>
          <w:p w14:paraId="40B36631" w14:textId="77777777" w:rsidR="000D116B" w:rsidRPr="00641098" w:rsidRDefault="000D116B" w:rsidP="000D116B">
            <w:pPr>
              <w:jc w:val="center"/>
              <w:rPr>
                <w:rFonts w:asciiTheme="minorHAnsi" w:hAnsiTheme="minorHAnsi" w:cstheme="minorHAnsi"/>
                <w:bCs/>
                <w:sz w:val="26"/>
                <w:szCs w:val="26"/>
              </w:rPr>
            </w:pPr>
            <w:r w:rsidRPr="00641098">
              <w:rPr>
                <w:rFonts w:asciiTheme="minorHAnsi" w:hAnsiTheme="minorHAnsi" w:cstheme="minorHAnsi"/>
                <w:bCs/>
                <w:sz w:val="26"/>
                <w:szCs w:val="26"/>
              </w:rPr>
              <w:t>7</w:t>
            </w:r>
          </w:p>
        </w:tc>
        <w:tc>
          <w:tcPr>
            <w:tcW w:w="1418" w:type="dxa"/>
            <w:tcBorders>
              <w:top w:val="single" w:sz="4" w:space="0" w:color="auto"/>
              <w:bottom w:val="single" w:sz="4" w:space="0" w:color="auto"/>
              <w:right w:val="nil"/>
            </w:tcBorders>
            <w:vAlign w:val="center"/>
          </w:tcPr>
          <w:p w14:paraId="3D6444CF" w14:textId="2C83048F" w:rsidR="000D116B" w:rsidRPr="00371CB1" w:rsidRDefault="000D116B" w:rsidP="000D116B">
            <w:pPr>
              <w:rPr>
                <w:rFonts w:asciiTheme="minorHAnsi" w:hAnsiTheme="minorHAnsi" w:cstheme="minorHAnsi"/>
                <w:sz w:val="26"/>
                <w:szCs w:val="26"/>
              </w:rPr>
            </w:pPr>
            <w:r>
              <w:rPr>
                <w:rFonts w:ascii="Verdana" w:hAnsi="Verdana"/>
                <w:szCs w:val="22"/>
              </w:rPr>
              <w:t>£91,158 -</w:t>
            </w:r>
          </w:p>
        </w:tc>
        <w:tc>
          <w:tcPr>
            <w:tcW w:w="2574" w:type="dxa"/>
            <w:tcBorders>
              <w:top w:val="single" w:sz="4" w:space="0" w:color="auto"/>
              <w:left w:val="nil"/>
              <w:bottom w:val="single" w:sz="4" w:space="0" w:color="auto"/>
            </w:tcBorders>
            <w:vAlign w:val="center"/>
          </w:tcPr>
          <w:p w14:paraId="4AB09F53" w14:textId="07A983EC" w:rsidR="000D116B" w:rsidRPr="00371CB1" w:rsidRDefault="000D116B" w:rsidP="000D116B">
            <w:pPr>
              <w:rPr>
                <w:rFonts w:asciiTheme="minorHAnsi" w:hAnsiTheme="minorHAnsi" w:cstheme="minorHAnsi"/>
                <w:sz w:val="26"/>
                <w:szCs w:val="26"/>
              </w:rPr>
            </w:pPr>
            <w:r>
              <w:rPr>
                <w:rFonts w:ascii="Verdana" w:hAnsi="Verdana"/>
                <w:szCs w:val="22"/>
              </w:rPr>
              <w:t>£130,274</w:t>
            </w:r>
          </w:p>
        </w:tc>
        <w:tc>
          <w:tcPr>
            <w:tcW w:w="2977" w:type="dxa"/>
          </w:tcPr>
          <w:p w14:paraId="74DD2318" w14:textId="77777777" w:rsidR="000D116B" w:rsidRPr="00371CB1" w:rsidRDefault="000D116B" w:rsidP="000D116B">
            <w:pPr>
              <w:jc w:val="center"/>
              <w:rPr>
                <w:rFonts w:asciiTheme="minorHAnsi" w:hAnsiTheme="minorHAnsi" w:cstheme="minorHAnsi"/>
                <w:sz w:val="26"/>
                <w:szCs w:val="26"/>
              </w:rPr>
            </w:pPr>
            <w:r w:rsidRPr="00371CB1">
              <w:rPr>
                <w:rFonts w:asciiTheme="minorHAnsi" w:hAnsiTheme="minorHAnsi" w:cstheme="minorHAnsi"/>
                <w:sz w:val="26"/>
                <w:szCs w:val="26"/>
              </w:rPr>
              <w:t>11,001 to 17,000</w:t>
            </w:r>
          </w:p>
        </w:tc>
      </w:tr>
      <w:tr w:rsidR="000D116B" w:rsidRPr="00371CB1" w14:paraId="3377F223" w14:textId="77777777" w:rsidTr="000D116B">
        <w:tc>
          <w:tcPr>
            <w:tcW w:w="1588" w:type="dxa"/>
          </w:tcPr>
          <w:p w14:paraId="04A14C21" w14:textId="77777777" w:rsidR="000D116B" w:rsidRPr="00641098" w:rsidRDefault="000D116B" w:rsidP="000D116B">
            <w:pPr>
              <w:jc w:val="center"/>
              <w:rPr>
                <w:rFonts w:asciiTheme="minorHAnsi" w:hAnsiTheme="minorHAnsi" w:cstheme="minorHAnsi"/>
                <w:bCs/>
                <w:sz w:val="26"/>
                <w:szCs w:val="26"/>
                <w:u w:val="single"/>
              </w:rPr>
            </w:pPr>
            <w:r w:rsidRPr="00641098">
              <w:rPr>
                <w:rFonts w:asciiTheme="minorHAnsi" w:hAnsiTheme="minorHAnsi" w:cstheme="minorHAnsi"/>
                <w:bCs/>
                <w:sz w:val="26"/>
                <w:szCs w:val="26"/>
              </w:rPr>
              <w:t>8</w:t>
            </w:r>
          </w:p>
        </w:tc>
        <w:tc>
          <w:tcPr>
            <w:tcW w:w="1418" w:type="dxa"/>
            <w:tcBorders>
              <w:top w:val="single" w:sz="4" w:space="0" w:color="auto"/>
              <w:bottom w:val="single" w:sz="4" w:space="0" w:color="auto"/>
              <w:right w:val="nil"/>
            </w:tcBorders>
            <w:vAlign w:val="center"/>
          </w:tcPr>
          <w:p w14:paraId="3AF23840" w14:textId="6921899D" w:rsidR="000D116B" w:rsidRPr="00371CB1" w:rsidRDefault="000D116B" w:rsidP="000D116B">
            <w:pPr>
              <w:rPr>
                <w:rFonts w:asciiTheme="minorHAnsi" w:hAnsiTheme="minorHAnsi" w:cstheme="minorHAnsi"/>
                <w:sz w:val="26"/>
                <w:szCs w:val="26"/>
              </w:rPr>
            </w:pPr>
            <w:r>
              <w:rPr>
                <w:rFonts w:ascii="Verdana" w:hAnsi="Verdana"/>
                <w:szCs w:val="22"/>
              </w:rPr>
              <w:t xml:space="preserve">£100,540 </w:t>
            </w:r>
          </w:p>
        </w:tc>
        <w:tc>
          <w:tcPr>
            <w:tcW w:w="2574" w:type="dxa"/>
            <w:tcBorders>
              <w:top w:val="single" w:sz="4" w:space="0" w:color="auto"/>
              <w:left w:val="nil"/>
              <w:bottom w:val="single" w:sz="4" w:space="0" w:color="auto"/>
            </w:tcBorders>
            <w:vAlign w:val="center"/>
          </w:tcPr>
          <w:p w14:paraId="7964B3CE" w14:textId="0D36BC85" w:rsidR="000D116B" w:rsidRPr="00371CB1" w:rsidRDefault="000D116B" w:rsidP="000D116B">
            <w:pPr>
              <w:rPr>
                <w:rFonts w:asciiTheme="minorHAnsi" w:hAnsiTheme="minorHAnsi" w:cstheme="minorHAnsi"/>
                <w:sz w:val="26"/>
                <w:szCs w:val="26"/>
              </w:rPr>
            </w:pPr>
            <w:r>
              <w:rPr>
                <w:rFonts w:ascii="Verdana" w:hAnsi="Verdana"/>
                <w:szCs w:val="22"/>
              </w:rPr>
              <w:t>£143,796</w:t>
            </w:r>
          </w:p>
        </w:tc>
        <w:tc>
          <w:tcPr>
            <w:tcW w:w="2977" w:type="dxa"/>
          </w:tcPr>
          <w:p w14:paraId="2752EDC2" w14:textId="77777777" w:rsidR="000D116B" w:rsidRPr="00371CB1" w:rsidRDefault="000D116B" w:rsidP="000D116B">
            <w:pPr>
              <w:jc w:val="center"/>
              <w:rPr>
                <w:rFonts w:asciiTheme="minorHAnsi" w:hAnsiTheme="minorHAnsi" w:cstheme="minorHAnsi"/>
                <w:sz w:val="26"/>
                <w:szCs w:val="26"/>
              </w:rPr>
            </w:pPr>
            <w:r w:rsidRPr="00371CB1">
              <w:rPr>
                <w:rFonts w:asciiTheme="minorHAnsi" w:hAnsiTheme="minorHAnsi" w:cstheme="minorHAnsi"/>
                <w:sz w:val="26"/>
                <w:szCs w:val="26"/>
              </w:rPr>
              <w:t>17,001 and over</w:t>
            </w:r>
          </w:p>
        </w:tc>
      </w:tr>
    </w:tbl>
    <w:p w14:paraId="7C593D22" w14:textId="54DE402F" w:rsidR="00B61D37" w:rsidRPr="005F340E" w:rsidRDefault="00B61D37" w:rsidP="00B61D37">
      <w:pPr>
        <w:jc w:val="right"/>
        <w:outlineLvl w:val="0"/>
        <w:rPr>
          <w:rFonts w:asciiTheme="minorHAnsi" w:hAnsiTheme="minorHAnsi" w:cstheme="minorHAnsi"/>
          <w:b/>
          <w:bCs/>
          <w:sz w:val="26"/>
          <w:szCs w:val="26"/>
        </w:rPr>
      </w:pPr>
      <w:r w:rsidRPr="005F340E">
        <w:rPr>
          <w:rFonts w:asciiTheme="minorHAnsi" w:hAnsiTheme="minorHAnsi" w:cstheme="minorHAnsi"/>
          <w:b/>
          <w:sz w:val="26"/>
          <w:szCs w:val="26"/>
        </w:rPr>
        <w:lastRenderedPageBreak/>
        <w:t>A</w:t>
      </w:r>
      <w:r w:rsidR="00911170" w:rsidRPr="005F340E">
        <w:rPr>
          <w:rFonts w:asciiTheme="minorHAnsi" w:hAnsiTheme="minorHAnsi" w:cstheme="minorHAnsi"/>
          <w:b/>
          <w:sz w:val="26"/>
          <w:szCs w:val="26"/>
        </w:rPr>
        <w:t>PPENDIX</w:t>
      </w:r>
      <w:r w:rsidRPr="005F340E">
        <w:rPr>
          <w:rFonts w:asciiTheme="minorHAnsi" w:hAnsiTheme="minorHAnsi" w:cstheme="minorHAnsi"/>
          <w:b/>
          <w:sz w:val="26"/>
          <w:szCs w:val="26"/>
        </w:rPr>
        <w:t xml:space="preserve"> </w:t>
      </w:r>
      <w:r w:rsidR="0081259B">
        <w:rPr>
          <w:rFonts w:asciiTheme="minorHAnsi" w:hAnsiTheme="minorHAnsi" w:cstheme="minorHAnsi"/>
          <w:b/>
          <w:sz w:val="26"/>
          <w:szCs w:val="26"/>
        </w:rPr>
        <w:t>4</w:t>
      </w:r>
    </w:p>
    <w:p w14:paraId="068B436E" w14:textId="77777777" w:rsidR="00B61D37" w:rsidRPr="001D4825" w:rsidRDefault="00B61D37" w:rsidP="00B61D37">
      <w:pPr>
        <w:rPr>
          <w:rFonts w:ascii="Verdana" w:hAnsi="Verdana"/>
          <w:sz w:val="20"/>
        </w:rPr>
      </w:pPr>
    </w:p>
    <w:p w14:paraId="27A69307" w14:textId="77777777" w:rsidR="00B61D37" w:rsidRPr="00C55DAA" w:rsidRDefault="00B61D37" w:rsidP="00B61D37">
      <w:pPr>
        <w:outlineLvl w:val="0"/>
        <w:rPr>
          <w:rFonts w:asciiTheme="minorHAnsi" w:hAnsiTheme="minorHAnsi" w:cstheme="minorHAnsi"/>
          <w:b/>
          <w:sz w:val="26"/>
          <w:szCs w:val="26"/>
          <w:u w:val="single"/>
        </w:rPr>
      </w:pPr>
      <w:r w:rsidRPr="00C55DAA">
        <w:rPr>
          <w:rFonts w:asciiTheme="minorHAnsi" w:hAnsiTheme="minorHAnsi" w:cstheme="minorHAnsi"/>
          <w:b/>
          <w:sz w:val="26"/>
          <w:szCs w:val="26"/>
          <w:u w:val="single"/>
        </w:rPr>
        <w:t>Teachers’ Pay Spines, Scales and Allowances</w:t>
      </w:r>
    </w:p>
    <w:p w14:paraId="3C6332A2" w14:textId="77777777" w:rsidR="00B61D37" w:rsidRPr="00C55DAA" w:rsidRDefault="00B61D37" w:rsidP="00B61D37">
      <w:pPr>
        <w:outlineLvl w:val="0"/>
        <w:rPr>
          <w:rFonts w:asciiTheme="minorHAnsi" w:hAnsiTheme="minorHAnsi" w:cstheme="minorHAnsi"/>
          <w:b/>
          <w:sz w:val="26"/>
          <w:szCs w:val="26"/>
        </w:rPr>
      </w:pPr>
    </w:p>
    <w:p w14:paraId="449A4871" w14:textId="77777777" w:rsidR="0081259B" w:rsidRPr="00C55DAA" w:rsidRDefault="0081259B" w:rsidP="00B61D37">
      <w:pPr>
        <w:outlineLvl w:val="0"/>
        <w:rPr>
          <w:rFonts w:asciiTheme="minorHAnsi" w:hAnsiTheme="minorHAnsi" w:cstheme="minorHAnsi"/>
          <w:b/>
          <w:sz w:val="26"/>
          <w:szCs w:val="26"/>
          <w:u w:val="single"/>
        </w:rPr>
      </w:pPr>
    </w:p>
    <w:p w14:paraId="6DD9FDDA" w14:textId="2A6497DC" w:rsidR="00B61D37" w:rsidRPr="00B74D03" w:rsidRDefault="00B61D37" w:rsidP="00B61D37">
      <w:pPr>
        <w:outlineLvl w:val="0"/>
        <w:rPr>
          <w:rFonts w:asciiTheme="minorHAnsi" w:hAnsiTheme="minorHAnsi" w:cstheme="minorHAnsi"/>
          <w:b/>
          <w:sz w:val="26"/>
          <w:szCs w:val="26"/>
        </w:rPr>
      </w:pPr>
      <w:r w:rsidRPr="00B74D03">
        <w:rPr>
          <w:rFonts w:asciiTheme="minorHAnsi" w:hAnsiTheme="minorHAnsi" w:cstheme="minorHAnsi"/>
          <w:b/>
          <w:sz w:val="26"/>
          <w:szCs w:val="26"/>
        </w:rPr>
        <w:t xml:space="preserve">Pay Structure for Qualified Teachers </w:t>
      </w:r>
      <w:r w:rsidR="00310332" w:rsidRPr="00B74D03">
        <w:rPr>
          <w:rFonts w:asciiTheme="minorHAnsi" w:hAnsiTheme="minorHAnsi" w:cstheme="minorHAnsi"/>
          <w:b/>
          <w:sz w:val="26"/>
          <w:szCs w:val="26"/>
        </w:rPr>
        <w:t>202</w:t>
      </w:r>
      <w:r w:rsidR="009849F4">
        <w:rPr>
          <w:rFonts w:asciiTheme="minorHAnsi" w:hAnsiTheme="minorHAnsi" w:cstheme="minorHAnsi"/>
          <w:b/>
          <w:sz w:val="26"/>
          <w:szCs w:val="26"/>
        </w:rPr>
        <w:t>5</w:t>
      </w:r>
    </w:p>
    <w:p w14:paraId="5EEC7620" w14:textId="77777777" w:rsidR="00D467AF" w:rsidRPr="00C55DAA" w:rsidRDefault="00D467AF" w:rsidP="00B61D37">
      <w:pPr>
        <w:outlineLvl w:val="0"/>
        <w:rPr>
          <w:rFonts w:asciiTheme="minorHAnsi" w:hAnsiTheme="minorHAnsi" w:cstheme="minorHAnsi"/>
          <w:b/>
          <w:sz w:val="26"/>
          <w:szCs w:val="26"/>
        </w:rPr>
      </w:pPr>
    </w:p>
    <w:tbl>
      <w:tblPr>
        <w:tblW w:w="9648" w:type="dxa"/>
        <w:tblLayout w:type="fixed"/>
        <w:tblLook w:val="0000" w:firstRow="0" w:lastRow="0" w:firstColumn="0" w:lastColumn="0" w:noHBand="0" w:noVBand="0"/>
      </w:tblPr>
      <w:tblGrid>
        <w:gridCol w:w="9648"/>
      </w:tblGrid>
      <w:tr w:rsidR="00C461DB" w:rsidRPr="00C55DAA" w14:paraId="14B93F10" w14:textId="77777777" w:rsidTr="00F16DE7">
        <w:trPr>
          <w:trHeight w:val="5686"/>
        </w:trPr>
        <w:tc>
          <w:tcPr>
            <w:tcW w:w="9648" w:type="dxa"/>
          </w:tcPr>
          <w:tbl>
            <w:tblPr>
              <w:tblW w:w="8107" w:type="dxa"/>
              <w:shd w:val="clear" w:color="auto" w:fill="FFFFFF"/>
              <w:tblLayout w:type="fixed"/>
              <w:tblLook w:val="04A0" w:firstRow="1" w:lastRow="0" w:firstColumn="1" w:lastColumn="0" w:noHBand="0" w:noVBand="1"/>
            </w:tblPr>
            <w:tblGrid>
              <w:gridCol w:w="18"/>
              <w:gridCol w:w="65"/>
              <w:gridCol w:w="1356"/>
              <w:gridCol w:w="228"/>
              <w:gridCol w:w="28"/>
              <w:gridCol w:w="33"/>
              <w:gridCol w:w="1701"/>
              <w:gridCol w:w="100"/>
              <w:gridCol w:w="42"/>
              <w:gridCol w:w="4536"/>
            </w:tblGrid>
            <w:tr w:rsidR="00F5563E" w:rsidRPr="00C55DAA" w14:paraId="16256AB7" w14:textId="48065DC7" w:rsidTr="003764A4">
              <w:trPr>
                <w:gridBefore w:val="1"/>
                <w:gridAfter w:val="3"/>
                <w:wBefore w:w="18" w:type="dxa"/>
                <w:wAfter w:w="4678" w:type="dxa"/>
                <w:trHeight w:val="286"/>
              </w:trPr>
              <w:tc>
                <w:tcPr>
                  <w:tcW w:w="164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07C930D" w14:textId="77777777" w:rsidR="00F5563E" w:rsidRPr="00C55DAA" w:rsidRDefault="00F5563E" w:rsidP="00310332">
                  <w:pPr>
                    <w:rPr>
                      <w:rFonts w:asciiTheme="minorHAnsi" w:hAnsiTheme="minorHAnsi" w:cstheme="minorHAnsi"/>
                      <w:b/>
                      <w:bCs/>
                      <w:sz w:val="26"/>
                      <w:szCs w:val="26"/>
                    </w:rPr>
                  </w:pPr>
                  <w:proofErr w:type="spellStart"/>
                  <w:r w:rsidRPr="00C55DAA">
                    <w:rPr>
                      <w:rFonts w:asciiTheme="minorHAnsi" w:hAnsiTheme="minorHAnsi" w:cstheme="minorHAnsi"/>
                      <w:b/>
                      <w:bCs/>
                      <w:sz w:val="26"/>
                      <w:szCs w:val="26"/>
                    </w:rPr>
                    <w:t>Mainscale</w:t>
                  </w:r>
                  <w:proofErr w:type="spellEnd"/>
                </w:p>
                <w:p w14:paraId="36222301" w14:textId="52B44C70" w:rsidR="00F5563E" w:rsidRPr="00C55DAA" w:rsidRDefault="00F5563E" w:rsidP="00310332">
                  <w:pPr>
                    <w:rPr>
                      <w:rFonts w:asciiTheme="minorHAnsi" w:hAnsiTheme="minorHAnsi" w:cstheme="minorHAnsi"/>
                      <w:b/>
                      <w:bCs/>
                      <w:sz w:val="26"/>
                      <w:szCs w:val="26"/>
                    </w:rPr>
                  </w:pPr>
                  <w:r w:rsidRPr="00C55DAA">
                    <w:rPr>
                      <w:rFonts w:asciiTheme="minorHAnsi" w:hAnsiTheme="minorHAnsi" w:cstheme="minorHAnsi"/>
                      <w:b/>
                      <w:bCs/>
                      <w:sz w:val="26"/>
                      <w:szCs w:val="26"/>
                    </w:rPr>
                    <w:t>Spinal Point</w:t>
                  </w:r>
                </w:p>
              </w:tc>
              <w:tc>
                <w:tcPr>
                  <w:tcW w:w="1762" w:type="dxa"/>
                  <w:gridSpan w:val="3"/>
                  <w:tcBorders>
                    <w:top w:val="single" w:sz="4" w:space="0" w:color="auto"/>
                    <w:left w:val="nil"/>
                    <w:bottom w:val="single" w:sz="4" w:space="0" w:color="auto"/>
                    <w:right w:val="single" w:sz="4" w:space="0" w:color="auto"/>
                  </w:tcBorders>
                  <w:shd w:val="clear" w:color="auto" w:fill="FFFFFF"/>
                </w:tcPr>
                <w:p w14:paraId="03EF809B" w14:textId="2DC3CBD1" w:rsidR="00F5563E" w:rsidRPr="00C55DAA" w:rsidRDefault="00F5563E" w:rsidP="009B5BAB">
                  <w:pPr>
                    <w:jc w:val="center"/>
                    <w:rPr>
                      <w:rFonts w:asciiTheme="minorHAnsi" w:hAnsiTheme="minorHAnsi" w:cstheme="minorHAnsi"/>
                      <w:b/>
                      <w:bCs/>
                      <w:sz w:val="26"/>
                      <w:szCs w:val="26"/>
                    </w:rPr>
                  </w:pPr>
                  <w:r w:rsidRPr="00C55DAA">
                    <w:rPr>
                      <w:rFonts w:asciiTheme="minorHAnsi" w:hAnsiTheme="minorHAnsi" w:cstheme="minorHAnsi"/>
                      <w:b/>
                      <w:bCs/>
                      <w:sz w:val="26"/>
                      <w:szCs w:val="26"/>
                    </w:rPr>
                    <w:t>202</w:t>
                  </w:r>
                  <w:r w:rsidR="003B5DE7">
                    <w:rPr>
                      <w:rFonts w:asciiTheme="minorHAnsi" w:hAnsiTheme="minorHAnsi" w:cstheme="minorHAnsi"/>
                      <w:b/>
                      <w:bCs/>
                      <w:sz w:val="26"/>
                      <w:szCs w:val="26"/>
                    </w:rPr>
                    <w:t>5</w:t>
                  </w:r>
                </w:p>
              </w:tc>
            </w:tr>
            <w:tr w:rsidR="005B6F54" w:rsidRPr="00C55DAA" w14:paraId="29EC50AB" w14:textId="71DA3276" w:rsidTr="003764A4">
              <w:trPr>
                <w:gridBefore w:val="1"/>
                <w:gridAfter w:val="3"/>
                <w:wBefore w:w="18" w:type="dxa"/>
                <w:wAfter w:w="4678" w:type="dxa"/>
                <w:trHeight w:val="286"/>
              </w:trPr>
              <w:tc>
                <w:tcPr>
                  <w:tcW w:w="1649"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47BAEFF" w14:textId="55BDF5D8" w:rsidR="005B6F54" w:rsidRPr="007B00BC" w:rsidRDefault="005B6F54" w:rsidP="005B6F54">
                  <w:pPr>
                    <w:rPr>
                      <w:rFonts w:asciiTheme="minorHAnsi" w:hAnsiTheme="minorHAnsi" w:cstheme="minorHAnsi"/>
                      <w:sz w:val="26"/>
                      <w:szCs w:val="26"/>
                    </w:rPr>
                  </w:pPr>
                  <w:r w:rsidRPr="007B00BC">
                    <w:rPr>
                      <w:rFonts w:asciiTheme="minorHAnsi" w:hAnsiTheme="minorHAnsi" w:cstheme="minorHAnsi"/>
                      <w:sz w:val="26"/>
                      <w:szCs w:val="26"/>
                    </w:rPr>
                    <w:t xml:space="preserve">M1 </w:t>
                  </w:r>
                </w:p>
              </w:tc>
              <w:tc>
                <w:tcPr>
                  <w:tcW w:w="1762" w:type="dxa"/>
                  <w:gridSpan w:val="3"/>
                  <w:tcBorders>
                    <w:top w:val="nil"/>
                    <w:left w:val="nil"/>
                    <w:bottom w:val="single" w:sz="4" w:space="0" w:color="auto"/>
                    <w:right w:val="single" w:sz="4" w:space="0" w:color="auto"/>
                  </w:tcBorders>
                  <w:shd w:val="clear" w:color="auto" w:fill="FFFFFF"/>
                  <w:vAlign w:val="bottom"/>
                </w:tcPr>
                <w:p w14:paraId="641F9036" w14:textId="3DB6ABBC" w:rsidR="005B6F54" w:rsidRPr="00C55DAA" w:rsidRDefault="005B6F54" w:rsidP="005B6F54">
                  <w:pPr>
                    <w:jc w:val="center"/>
                    <w:rPr>
                      <w:rFonts w:asciiTheme="minorHAnsi" w:hAnsiTheme="minorHAnsi" w:cstheme="minorHAnsi"/>
                      <w:bCs/>
                      <w:sz w:val="26"/>
                      <w:szCs w:val="26"/>
                    </w:rPr>
                  </w:pPr>
                  <w:r>
                    <w:rPr>
                      <w:rFonts w:ascii="Verdana" w:hAnsi="Verdana"/>
                      <w:szCs w:val="22"/>
                    </w:rPr>
                    <w:t>£32,916</w:t>
                  </w:r>
                </w:p>
              </w:tc>
            </w:tr>
            <w:tr w:rsidR="005B6F54" w:rsidRPr="00C55DAA" w14:paraId="6131DFF7" w14:textId="5A1FEFCA" w:rsidTr="003764A4">
              <w:trPr>
                <w:gridBefore w:val="1"/>
                <w:gridAfter w:val="3"/>
                <w:wBefore w:w="18" w:type="dxa"/>
                <w:wAfter w:w="4678" w:type="dxa"/>
                <w:trHeight w:val="286"/>
              </w:trPr>
              <w:tc>
                <w:tcPr>
                  <w:tcW w:w="1649" w:type="dxa"/>
                  <w:gridSpan w:val="3"/>
                  <w:tcBorders>
                    <w:top w:val="nil"/>
                    <w:left w:val="single" w:sz="4" w:space="0" w:color="auto"/>
                    <w:bottom w:val="single" w:sz="4" w:space="0" w:color="auto"/>
                    <w:right w:val="single" w:sz="4" w:space="0" w:color="auto"/>
                  </w:tcBorders>
                  <w:shd w:val="clear" w:color="auto" w:fill="FFFFFF"/>
                  <w:vAlign w:val="center"/>
                  <w:hideMark/>
                </w:tcPr>
                <w:p w14:paraId="48C38854" w14:textId="05119B81" w:rsidR="005B6F54" w:rsidRPr="007B00BC" w:rsidRDefault="005B6F54" w:rsidP="005B6F54">
                  <w:pPr>
                    <w:rPr>
                      <w:rFonts w:asciiTheme="minorHAnsi" w:hAnsiTheme="minorHAnsi" w:cstheme="minorHAnsi"/>
                      <w:sz w:val="26"/>
                      <w:szCs w:val="26"/>
                    </w:rPr>
                  </w:pPr>
                  <w:r w:rsidRPr="007B00BC">
                    <w:rPr>
                      <w:rFonts w:asciiTheme="minorHAnsi" w:hAnsiTheme="minorHAnsi" w:cstheme="minorHAnsi"/>
                      <w:sz w:val="26"/>
                      <w:szCs w:val="26"/>
                    </w:rPr>
                    <w:t>M2</w:t>
                  </w:r>
                </w:p>
              </w:tc>
              <w:tc>
                <w:tcPr>
                  <w:tcW w:w="1762" w:type="dxa"/>
                  <w:gridSpan w:val="3"/>
                  <w:tcBorders>
                    <w:top w:val="nil"/>
                    <w:left w:val="nil"/>
                    <w:bottom w:val="single" w:sz="4" w:space="0" w:color="auto"/>
                    <w:right w:val="single" w:sz="4" w:space="0" w:color="auto"/>
                  </w:tcBorders>
                  <w:shd w:val="clear" w:color="auto" w:fill="FFFFFF"/>
                  <w:vAlign w:val="bottom"/>
                </w:tcPr>
                <w:p w14:paraId="2F72C665" w14:textId="72E4FFC7" w:rsidR="005B6F54" w:rsidRPr="00C55DAA" w:rsidRDefault="005B6F54" w:rsidP="005B6F54">
                  <w:pPr>
                    <w:jc w:val="center"/>
                    <w:rPr>
                      <w:rFonts w:asciiTheme="minorHAnsi" w:hAnsiTheme="minorHAnsi" w:cstheme="minorHAnsi"/>
                      <w:bCs/>
                      <w:sz w:val="26"/>
                      <w:szCs w:val="26"/>
                    </w:rPr>
                  </w:pPr>
                  <w:r>
                    <w:rPr>
                      <w:rFonts w:ascii="Verdana" w:hAnsi="Verdana"/>
                      <w:szCs w:val="22"/>
                    </w:rPr>
                    <w:t>£34,823</w:t>
                  </w:r>
                </w:p>
              </w:tc>
            </w:tr>
            <w:tr w:rsidR="005B6F54" w:rsidRPr="00C55DAA" w14:paraId="426F7276" w14:textId="07766A7F" w:rsidTr="003764A4">
              <w:trPr>
                <w:gridBefore w:val="1"/>
                <w:gridAfter w:val="3"/>
                <w:wBefore w:w="18" w:type="dxa"/>
                <w:wAfter w:w="4678" w:type="dxa"/>
                <w:trHeight w:val="286"/>
              </w:trPr>
              <w:tc>
                <w:tcPr>
                  <w:tcW w:w="1649" w:type="dxa"/>
                  <w:gridSpan w:val="3"/>
                  <w:tcBorders>
                    <w:top w:val="nil"/>
                    <w:left w:val="single" w:sz="4" w:space="0" w:color="auto"/>
                    <w:bottom w:val="single" w:sz="4" w:space="0" w:color="auto"/>
                    <w:right w:val="single" w:sz="4" w:space="0" w:color="auto"/>
                  </w:tcBorders>
                  <w:shd w:val="clear" w:color="auto" w:fill="FFFFFF"/>
                  <w:vAlign w:val="center"/>
                  <w:hideMark/>
                </w:tcPr>
                <w:p w14:paraId="10EB1B1B" w14:textId="0F875DF0" w:rsidR="005B6F54" w:rsidRPr="007B00BC" w:rsidRDefault="005B6F54" w:rsidP="005B6F54">
                  <w:pPr>
                    <w:rPr>
                      <w:rFonts w:asciiTheme="minorHAnsi" w:hAnsiTheme="minorHAnsi" w:cstheme="minorHAnsi"/>
                      <w:sz w:val="26"/>
                      <w:szCs w:val="26"/>
                    </w:rPr>
                  </w:pPr>
                  <w:r w:rsidRPr="007B00BC">
                    <w:rPr>
                      <w:rFonts w:asciiTheme="minorHAnsi" w:hAnsiTheme="minorHAnsi" w:cstheme="minorHAnsi"/>
                      <w:sz w:val="26"/>
                      <w:szCs w:val="26"/>
                    </w:rPr>
                    <w:t>M3</w:t>
                  </w:r>
                </w:p>
              </w:tc>
              <w:tc>
                <w:tcPr>
                  <w:tcW w:w="1762" w:type="dxa"/>
                  <w:gridSpan w:val="3"/>
                  <w:tcBorders>
                    <w:top w:val="nil"/>
                    <w:left w:val="nil"/>
                    <w:bottom w:val="single" w:sz="4" w:space="0" w:color="auto"/>
                    <w:right w:val="single" w:sz="4" w:space="0" w:color="auto"/>
                  </w:tcBorders>
                  <w:shd w:val="clear" w:color="auto" w:fill="FFFFFF"/>
                  <w:vAlign w:val="bottom"/>
                </w:tcPr>
                <w:p w14:paraId="6EC62467" w14:textId="577FADC8" w:rsidR="005B6F54" w:rsidRPr="00C55DAA" w:rsidRDefault="005B6F54" w:rsidP="005B6F54">
                  <w:pPr>
                    <w:jc w:val="center"/>
                    <w:rPr>
                      <w:rFonts w:asciiTheme="minorHAnsi" w:hAnsiTheme="minorHAnsi" w:cstheme="minorHAnsi"/>
                      <w:bCs/>
                      <w:sz w:val="26"/>
                      <w:szCs w:val="26"/>
                    </w:rPr>
                  </w:pPr>
                  <w:r>
                    <w:rPr>
                      <w:rFonts w:ascii="Verdana" w:hAnsi="Verdana"/>
                      <w:szCs w:val="22"/>
                    </w:rPr>
                    <w:t>£37,101</w:t>
                  </w:r>
                </w:p>
              </w:tc>
            </w:tr>
            <w:tr w:rsidR="005B6F54" w:rsidRPr="00C55DAA" w14:paraId="222854EF" w14:textId="02BD2D8D" w:rsidTr="003764A4">
              <w:trPr>
                <w:gridBefore w:val="1"/>
                <w:gridAfter w:val="3"/>
                <w:wBefore w:w="18" w:type="dxa"/>
                <w:wAfter w:w="4678" w:type="dxa"/>
                <w:trHeight w:val="286"/>
              </w:trPr>
              <w:tc>
                <w:tcPr>
                  <w:tcW w:w="1649" w:type="dxa"/>
                  <w:gridSpan w:val="3"/>
                  <w:tcBorders>
                    <w:top w:val="nil"/>
                    <w:left w:val="single" w:sz="4" w:space="0" w:color="auto"/>
                    <w:bottom w:val="single" w:sz="4" w:space="0" w:color="auto"/>
                    <w:right w:val="single" w:sz="4" w:space="0" w:color="auto"/>
                  </w:tcBorders>
                  <w:shd w:val="clear" w:color="auto" w:fill="FFFFFF"/>
                  <w:vAlign w:val="center"/>
                  <w:hideMark/>
                </w:tcPr>
                <w:p w14:paraId="621E483C" w14:textId="2A0AF838" w:rsidR="005B6F54" w:rsidRPr="007B00BC" w:rsidRDefault="005B6F54" w:rsidP="005B6F54">
                  <w:pPr>
                    <w:rPr>
                      <w:rFonts w:asciiTheme="minorHAnsi" w:hAnsiTheme="minorHAnsi" w:cstheme="minorHAnsi"/>
                      <w:sz w:val="26"/>
                      <w:szCs w:val="26"/>
                    </w:rPr>
                  </w:pPr>
                  <w:r w:rsidRPr="007B00BC">
                    <w:rPr>
                      <w:rFonts w:asciiTheme="minorHAnsi" w:hAnsiTheme="minorHAnsi" w:cstheme="minorHAnsi"/>
                      <w:sz w:val="26"/>
                      <w:szCs w:val="26"/>
                    </w:rPr>
                    <w:t>M4</w:t>
                  </w:r>
                </w:p>
              </w:tc>
              <w:tc>
                <w:tcPr>
                  <w:tcW w:w="1762" w:type="dxa"/>
                  <w:gridSpan w:val="3"/>
                  <w:tcBorders>
                    <w:top w:val="nil"/>
                    <w:left w:val="nil"/>
                    <w:bottom w:val="single" w:sz="4" w:space="0" w:color="auto"/>
                    <w:right w:val="single" w:sz="4" w:space="0" w:color="auto"/>
                  </w:tcBorders>
                  <w:shd w:val="clear" w:color="auto" w:fill="FFFFFF"/>
                  <w:vAlign w:val="bottom"/>
                </w:tcPr>
                <w:p w14:paraId="51A42B92" w14:textId="6116732C" w:rsidR="005B6F54" w:rsidRPr="00C55DAA" w:rsidRDefault="005B6F54" w:rsidP="005B6F54">
                  <w:pPr>
                    <w:jc w:val="center"/>
                    <w:rPr>
                      <w:rFonts w:asciiTheme="minorHAnsi" w:hAnsiTheme="minorHAnsi" w:cstheme="minorHAnsi"/>
                      <w:bCs/>
                      <w:sz w:val="26"/>
                      <w:szCs w:val="26"/>
                    </w:rPr>
                  </w:pPr>
                  <w:r>
                    <w:rPr>
                      <w:rFonts w:ascii="Verdana" w:hAnsi="Verdana"/>
                      <w:szCs w:val="22"/>
                    </w:rPr>
                    <w:t>£39,556</w:t>
                  </w:r>
                </w:p>
              </w:tc>
            </w:tr>
            <w:tr w:rsidR="005B6F54" w:rsidRPr="00C55DAA" w14:paraId="24286B1F" w14:textId="4B11BD5A" w:rsidTr="003764A4">
              <w:trPr>
                <w:gridBefore w:val="1"/>
                <w:gridAfter w:val="3"/>
                <w:wBefore w:w="18" w:type="dxa"/>
                <w:wAfter w:w="4678" w:type="dxa"/>
                <w:trHeight w:val="286"/>
              </w:trPr>
              <w:tc>
                <w:tcPr>
                  <w:tcW w:w="1649" w:type="dxa"/>
                  <w:gridSpan w:val="3"/>
                  <w:tcBorders>
                    <w:top w:val="nil"/>
                    <w:left w:val="single" w:sz="4" w:space="0" w:color="auto"/>
                    <w:bottom w:val="single" w:sz="4" w:space="0" w:color="auto"/>
                    <w:right w:val="single" w:sz="4" w:space="0" w:color="auto"/>
                  </w:tcBorders>
                  <w:shd w:val="clear" w:color="auto" w:fill="FFFFFF"/>
                  <w:vAlign w:val="center"/>
                  <w:hideMark/>
                </w:tcPr>
                <w:p w14:paraId="2E710DA7" w14:textId="01E155E3" w:rsidR="005B6F54" w:rsidRPr="007B00BC" w:rsidRDefault="005B6F54" w:rsidP="005B6F54">
                  <w:pPr>
                    <w:rPr>
                      <w:rFonts w:asciiTheme="minorHAnsi" w:hAnsiTheme="minorHAnsi" w:cstheme="minorHAnsi"/>
                      <w:sz w:val="26"/>
                      <w:szCs w:val="26"/>
                    </w:rPr>
                  </w:pPr>
                  <w:r w:rsidRPr="007B00BC">
                    <w:rPr>
                      <w:rFonts w:asciiTheme="minorHAnsi" w:hAnsiTheme="minorHAnsi" w:cstheme="minorHAnsi"/>
                      <w:sz w:val="26"/>
                      <w:szCs w:val="26"/>
                    </w:rPr>
                    <w:t>M5</w:t>
                  </w:r>
                </w:p>
              </w:tc>
              <w:tc>
                <w:tcPr>
                  <w:tcW w:w="1762" w:type="dxa"/>
                  <w:gridSpan w:val="3"/>
                  <w:tcBorders>
                    <w:top w:val="nil"/>
                    <w:left w:val="nil"/>
                    <w:bottom w:val="single" w:sz="4" w:space="0" w:color="auto"/>
                    <w:right w:val="single" w:sz="4" w:space="0" w:color="auto"/>
                  </w:tcBorders>
                  <w:shd w:val="clear" w:color="auto" w:fill="FFFFFF"/>
                  <w:vAlign w:val="bottom"/>
                </w:tcPr>
                <w:p w14:paraId="33AD8DDF" w14:textId="72B9F815" w:rsidR="005B6F54" w:rsidRPr="00C55DAA" w:rsidRDefault="005B6F54" w:rsidP="005B6F54">
                  <w:pPr>
                    <w:jc w:val="center"/>
                    <w:rPr>
                      <w:rFonts w:asciiTheme="minorHAnsi" w:hAnsiTheme="minorHAnsi" w:cstheme="minorHAnsi"/>
                      <w:bCs/>
                      <w:sz w:val="26"/>
                      <w:szCs w:val="26"/>
                    </w:rPr>
                  </w:pPr>
                  <w:r>
                    <w:rPr>
                      <w:rFonts w:ascii="Verdana" w:hAnsi="Verdana"/>
                      <w:szCs w:val="22"/>
                    </w:rPr>
                    <w:t>£42,057</w:t>
                  </w:r>
                </w:p>
              </w:tc>
            </w:tr>
            <w:tr w:rsidR="005B6F54" w:rsidRPr="00C55DAA" w14:paraId="31C37112" w14:textId="71825B85" w:rsidTr="003764A4">
              <w:trPr>
                <w:gridBefore w:val="1"/>
                <w:gridAfter w:val="3"/>
                <w:wBefore w:w="18" w:type="dxa"/>
                <w:wAfter w:w="4678" w:type="dxa"/>
                <w:trHeight w:val="286"/>
              </w:trPr>
              <w:tc>
                <w:tcPr>
                  <w:tcW w:w="1649" w:type="dxa"/>
                  <w:gridSpan w:val="3"/>
                  <w:tcBorders>
                    <w:top w:val="nil"/>
                    <w:left w:val="single" w:sz="4" w:space="0" w:color="auto"/>
                    <w:bottom w:val="single" w:sz="4" w:space="0" w:color="auto"/>
                    <w:right w:val="single" w:sz="4" w:space="0" w:color="auto"/>
                  </w:tcBorders>
                  <w:shd w:val="clear" w:color="auto" w:fill="FFFFFF"/>
                  <w:vAlign w:val="center"/>
                  <w:hideMark/>
                </w:tcPr>
                <w:p w14:paraId="43933937" w14:textId="3CA89B44" w:rsidR="005B6F54" w:rsidRPr="007B00BC" w:rsidRDefault="005B6F54" w:rsidP="005B6F54">
                  <w:pPr>
                    <w:rPr>
                      <w:rFonts w:asciiTheme="minorHAnsi" w:hAnsiTheme="minorHAnsi" w:cstheme="minorHAnsi"/>
                      <w:sz w:val="26"/>
                      <w:szCs w:val="26"/>
                    </w:rPr>
                  </w:pPr>
                  <w:r w:rsidRPr="007B00BC">
                    <w:rPr>
                      <w:rFonts w:asciiTheme="minorHAnsi" w:hAnsiTheme="minorHAnsi" w:cstheme="minorHAnsi"/>
                      <w:sz w:val="26"/>
                      <w:szCs w:val="26"/>
                    </w:rPr>
                    <w:t>M6</w:t>
                  </w:r>
                </w:p>
              </w:tc>
              <w:tc>
                <w:tcPr>
                  <w:tcW w:w="1762" w:type="dxa"/>
                  <w:gridSpan w:val="3"/>
                  <w:tcBorders>
                    <w:top w:val="nil"/>
                    <w:left w:val="nil"/>
                    <w:bottom w:val="single" w:sz="4" w:space="0" w:color="auto"/>
                    <w:right w:val="single" w:sz="4" w:space="0" w:color="auto"/>
                  </w:tcBorders>
                  <w:shd w:val="clear" w:color="auto" w:fill="FFFFFF"/>
                  <w:vAlign w:val="bottom"/>
                </w:tcPr>
                <w:p w14:paraId="59C9E783" w14:textId="3D2E0B81" w:rsidR="005B6F54" w:rsidRPr="00C55DAA" w:rsidRDefault="005B6F54" w:rsidP="005B6F54">
                  <w:pPr>
                    <w:jc w:val="center"/>
                    <w:rPr>
                      <w:rFonts w:asciiTheme="minorHAnsi" w:hAnsiTheme="minorHAnsi" w:cstheme="minorHAnsi"/>
                      <w:bCs/>
                      <w:sz w:val="26"/>
                      <w:szCs w:val="26"/>
                    </w:rPr>
                  </w:pPr>
                  <w:r>
                    <w:rPr>
                      <w:rFonts w:ascii="Verdana" w:hAnsi="Verdana"/>
                      <w:szCs w:val="22"/>
                    </w:rPr>
                    <w:t>£45,352</w:t>
                  </w:r>
                </w:p>
              </w:tc>
            </w:tr>
            <w:tr w:rsidR="00F5563E" w:rsidRPr="00C55DAA" w14:paraId="558CD539" w14:textId="4C57537A" w:rsidTr="003B5DE7">
              <w:tblPrEx>
                <w:tblLook w:val="0000" w:firstRow="0" w:lastRow="0" w:firstColumn="0" w:lastColumn="0" w:noHBand="0" w:noVBand="0"/>
              </w:tblPrEx>
              <w:trPr>
                <w:gridBefore w:val="2"/>
                <w:gridAfter w:val="1"/>
                <w:wBefore w:w="83" w:type="dxa"/>
                <w:wAfter w:w="4536" w:type="dxa"/>
                <w:trHeight w:val="321"/>
              </w:trPr>
              <w:tc>
                <w:tcPr>
                  <w:tcW w:w="1356" w:type="dxa"/>
                  <w:shd w:val="clear" w:color="auto" w:fill="FFFFFF"/>
                </w:tcPr>
                <w:p w14:paraId="6B726403" w14:textId="77777777" w:rsidR="00F5563E" w:rsidRPr="00C55DAA" w:rsidRDefault="00F5563E" w:rsidP="00F16DE7">
                  <w:pPr>
                    <w:rPr>
                      <w:rFonts w:asciiTheme="minorHAnsi" w:hAnsiTheme="minorHAnsi" w:cstheme="minorHAnsi"/>
                      <w:b/>
                      <w:sz w:val="26"/>
                      <w:szCs w:val="26"/>
                    </w:rPr>
                  </w:pPr>
                </w:p>
              </w:tc>
              <w:tc>
                <w:tcPr>
                  <w:tcW w:w="2132" w:type="dxa"/>
                  <w:gridSpan w:val="6"/>
                  <w:shd w:val="clear" w:color="auto" w:fill="FFFFFF"/>
                </w:tcPr>
                <w:p w14:paraId="1E73A4FA" w14:textId="77777777" w:rsidR="00F5563E" w:rsidRPr="00C55DAA" w:rsidRDefault="00F5563E" w:rsidP="00F16DE7">
                  <w:pPr>
                    <w:jc w:val="center"/>
                    <w:rPr>
                      <w:rFonts w:asciiTheme="minorHAnsi" w:hAnsiTheme="minorHAnsi" w:cstheme="minorHAnsi"/>
                      <w:b/>
                      <w:sz w:val="26"/>
                      <w:szCs w:val="26"/>
                    </w:rPr>
                  </w:pPr>
                </w:p>
              </w:tc>
            </w:tr>
            <w:tr w:rsidR="0070083A" w:rsidRPr="00C55DAA" w14:paraId="5D6EABCF" w14:textId="77777777" w:rsidTr="003B5DE7">
              <w:tblPrEx>
                <w:shd w:val="clear" w:color="auto" w:fill="auto"/>
                <w:tblLook w:val="0000" w:firstRow="0" w:lastRow="0" w:firstColumn="0" w:lastColumn="0" w:noHBand="0" w:noVBand="0"/>
              </w:tblPrEx>
              <w:trPr>
                <w:gridAfter w:val="2"/>
                <w:wAfter w:w="4578" w:type="dxa"/>
                <w:trHeight w:val="642"/>
              </w:trPr>
              <w:tc>
                <w:tcPr>
                  <w:tcW w:w="3529" w:type="dxa"/>
                  <w:gridSpan w:val="8"/>
                </w:tcPr>
                <w:p w14:paraId="5B2DB147" w14:textId="77777777" w:rsidR="0070083A" w:rsidRPr="00B74D03" w:rsidRDefault="0070083A" w:rsidP="007D2C20">
                  <w:pPr>
                    <w:outlineLvl w:val="0"/>
                    <w:rPr>
                      <w:rFonts w:asciiTheme="minorHAnsi" w:hAnsiTheme="minorHAnsi" w:cstheme="minorHAnsi"/>
                      <w:b/>
                      <w:sz w:val="26"/>
                      <w:szCs w:val="26"/>
                    </w:rPr>
                  </w:pPr>
                  <w:r w:rsidRPr="00B74D03">
                    <w:rPr>
                      <w:rFonts w:asciiTheme="minorHAnsi" w:hAnsiTheme="minorHAnsi" w:cstheme="minorHAnsi"/>
                      <w:b/>
                      <w:sz w:val="26"/>
                      <w:szCs w:val="26"/>
                    </w:rPr>
                    <w:t>Upper Pay Range</w:t>
                  </w:r>
                </w:p>
                <w:p w14:paraId="1D850FD9" w14:textId="77777777" w:rsidR="0070083A" w:rsidRPr="00C55DAA" w:rsidRDefault="0070083A" w:rsidP="00684A3A">
                  <w:pPr>
                    <w:outlineLvl w:val="0"/>
                    <w:rPr>
                      <w:rFonts w:asciiTheme="minorHAnsi" w:hAnsiTheme="minorHAnsi" w:cstheme="minorHAnsi"/>
                      <w:b/>
                      <w:sz w:val="26"/>
                      <w:szCs w:val="26"/>
                      <w:u w:val="single"/>
                    </w:rPr>
                  </w:pPr>
                </w:p>
              </w:tc>
            </w:tr>
            <w:tr w:rsidR="00F5563E" w:rsidRPr="00C55DAA" w14:paraId="783CA745" w14:textId="77777777" w:rsidTr="003B5DE7">
              <w:tblPrEx>
                <w:shd w:val="clear" w:color="auto" w:fill="auto"/>
                <w:tblLook w:val="0000" w:firstRow="0" w:lastRow="0" w:firstColumn="0" w:lastColumn="0" w:noHBand="0" w:noVBand="0"/>
              </w:tblPrEx>
              <w:trPr>
                <w:gridAfter w:val="2"/>
                <w:wAfter w:w="4578" w:type="dxa"/>
                <w:trHeight w:val="642"/>
              </w:trPr>
              <w:tc>
                <w:tcPr>
                  <w:tcW w:w="1695" w:type="dxa"/>
                  <w:gridSpan w:val="5"/>
                  <w:tcBorders>
                    <w:top w:val="single" w:sz="4" w:space="0" w:color="auto"/>
                    <w:left w:val="single" w:sz="4" w:space="0" w:color="auto"/>
                    <w:bottom w:val="single" w:sz="4" w:space="0" w:color="auto"/>
                    <w:right w:val="single" w:sz="4" w:space="0" w:color="auto"/>
                  </w:tcBorders>
                </w:tcPr>
                <w:p w14:paraId="4CE363FB" w14:textId="0780331E" w:rsidR="00F5563E" w:rsidRDefault="00F5563E" w:rsidP="00F5563E">
                  <w:pPr>
                    <w:outlineLvl w:val="0"/>
                    <w:rPr>
                      <w:rFonts w:asciiTheme="minorHAnsi" w:hAnsiTheme="minorHAnsi" w:cstheme="minorHAnsi"/>
                      <w:bCs/>
                      <w:sz w:val="26"/>
                      <w:szCs w:val="26"/>
                    </w:rPr>
                  </w:pPr>
                  <w:r>
                    <w:rPr>
                      <w:rFonts w:asciiTheme="minorHAnsi" w:hAnsiTheme="minorHAnsi" w:cstheme="minorHAnsi"/>
                      <w:bCs/>
                      <w:sz w:val="26"/>
                      <w:szCs w:val="26"/>
                    </w:rPr>
                    <w:t>U1 (</w:t>
                  </w:r>
                  <w:r w:rsidRPr="00CB5007">
                    <w:rPr>
                      <w:rFonts w:asciiTheme="minorHAnsi" w:hAnsiTheme="minorHAnsi" w:cstheme="minorHAnsi"/>
                      <w:bCs/>
                      <w:sz w:val="26"/>
                      <w:szCs w:val="26"/>
                    </w:rPr>
                    <w:t>Minimum</w:t>
                  </w:r>
                  <w:r>
                    <w:rPr>
                      <w:rFonts w:asciiTheme="minorHAnsi" w:hAnsiTheme="minorHAnsi" w:cstheme="minorHAnsi"/>
                      <w:bCs/>
                      <w:sz w:val="26"/>
                      <w:szCs w:val="26"/>
                    </w:rPr>
                    <w:t>)</w:t>
                  </w:r>
                </w:p>
              </w:tc>
              <w:tc>
                <w:tcPr>
                  <w:tcW w:w="1834" w:type="dxa"/>
                  <w:gridSpan w:val="3"/>
                  <w:tcBorders>
                    <w:top w:val="single" w:sz="4" w:space="0" w:color="auto"/>
                    <w:left w:val="single" w:sz="4" w:space="0" w:color="auto"/>
                    <w:bottom w:val="single" w:sz="4" w:space="0" w:color="auto"/>
                    <w:right w:val="single" w:sz="4" w:space="0" w:color="auto"/>
                  </w:tcBorders>
                </w:tcPr>
                <w:p w14:paraId="4A7F5F56" w14:textId="657BC417" w:rsidR="00F5563E" w:rsidRPr="00C55DAA" w:rsidRDefault="00F5563E" w:rsidP="005B6F54">
                  <w:pPr>
                    <w:jc w:val="center"/>
                    <w:outlineLvl w:val="0"/>
                    <w:rPr>
                      <w:rFonts w:asciiTheme="minorHAnsi" w:hAnsiTheme="minorHAnsi" w:cstheme="minorHAnsi"/>
                      <w:b/>
                      <w:sz w:val="26"/>
                      <w:szCs w:val="26"/>
                      <w:u w:val="single"/>
                    </w:rPr>
                  </w:pPr>
                  <w:r>
                    <w:rPr>
                      <w:rFonts w:ascii="Verdana" w:hAnsi="Verdana"/>
                      <w:szCs w:val="22"/>
                    </w:rPr>
                    <w:t>£47,472</w:t>
                  </w:r>
                </w:p>
              </w:tc>
            </w:tr>
            <w:tr w:rsidR="00F5563E" w:rsidRPr="00C55DAA" w14:paraId="152F74E5" w14:textId="77777777" w:rsidTr="003B5DE7">
              <w:tblPrEx>
                <w:shd w:val="clear" w:color="auto" w:fill="auto"/>
                <w:tblLook w:val="0000" w:firstRow="0" w:lastRow="0" w:firstColumn="0" w:lastColumn="0" w:noHBand="0" w:noVBand="0"/>
              </w:tblPrEx>
              <w:trPr>
                <w:gridAfter w:val="2"/>
                <w:wAfter w:w="4578" w:type="dxa"/>
                <w:trHeight w:val="642"/>
              </w:trPr>
              <w:tc>
                <w:tcPr>
                  <w:tcW w:w="1695" w:type="dxa"/>
                  <w:gridSpan w:val="5"/>
                  <w:tcBorders>
                    <w:top w:val="single" w:sz="4" w:space="0" w:color="auto"/>
                    <w:left w:val="single" w:sz="4" w:space="0" w:color="auto"/>
                    <w:bottom w:val="single" w:sz="4" w:space="0" w:color="auto"/>
                    <w:right w:val="single" w:sz="4" w:space="0" w:color="auto"/>
                  </w:tcBorders>
                </w:tcPr>
                <w:p w14:paraId="701DBA0E" w14:textId="2FDE8D56" w:rsidR="00F5563E" w:rsidRDefault="00F5563E" w:rsidP="00F5563E">
                  <w:pPr>
                    <w:outlineLvl w:val="0"/>
                    <w:rPr>
                      <w:rFonts w:asciiTheme="minorHAnsi" w:hAnsiTheme="minorHAnsi" w:cstheme="minorHAnsi"/>
                      <w:bCs/>
                      <w:sz w:val="26"/>
                      <w:szCs w:val="26"/>
                    </w:rPr>
                  </w:pPr>
                  <w:r w:rsidRPr="003B22EB">
                    <w:rPr>
                      <w:rFonts w:asciiTheme="minorHAnsi" w:hAnsiTheme="minorHAnsi" w:cstheme="minorHAnsi"/>
                      <w:bCs/>
                      <w:sz w:val="26"/>
                      <w:szCs w:val="26"/>
                    </w:rPr>
                    <w:t>U2</w:t>
                  </w:r>
                </w:p>
              </w:tc>
              <w:tc>
                <w:tcPr>
                  <w:tcW w:w="1834" w:type="dxa"/>
                  <w:gridSpan w:val="3"/>
                  <w:tcBorders>
                    <w:top w:val="single" w:sz="4" w:space="0" w:color="auto"/>
                    <w:left w:val="single" w:sz="4" w:space="0" w:color="auto"/>
                    <w:bottom w:val="single" w:sz="4" w:space="0" w:color="auto"/>
                    <w:right w:val="single" w:sz="4" w:space="0" w:color="auto"/>
                  </w:tcBorders>
                </w:tcPr>
                <w:p w14:paraId="3F77AB37" w14:textId="0AF2A66F" w:rsidR="00F5563E" w:rsidRPr="003B5DE7" w:rsidRDefault="003B5DE7" w:rsidP="005B6F54">
                  <w:pPr>
                    <w:jc w:val="center"/>
                    <w:outlineLvl w:val="0"/>
                    <w:rPr>
                      <w:rFonts w:asciiTheme="minorHAnsi" w:hAnsiTheme="minorHAnsi" w:cstheme="minorHAnsi"/>
                      <w:bCs/>
                      <w:sz w:val="26"/>
                      <w:szCs w:val="26"/>
                    </w:rPr>
                  </w:pPr>
                  <w:r w:rsidRPr="003B5DE7">
                    <w:rPr>
                      <w:rFonts w:asciiTheme="minorHAnsi" w:hAnsiTheme="minorHAnsi" w:cstheme="minorHAnsi"/>
                      <w:bCs/>
                      <w:sz w:val="26"/>
                      <w:szCs w:val="26"/>
                    </w:rPr>
                    <w:t>£49,232</w:t>
                  </w:r>
                </w:p>
              </w:tc>
            </w:tr>
            <w:tr w:rsidR="00F5563E" w:rsidRPr="00C55DAA" w14:paraId="713D1BB1" w14:textId="77777777" w:rsidTr="003B5DE7">
              <w:tblPrEx>
                <w:shd w:val="clear" w:color="auto" w:fill="auto"/>
                <w:tblLook w:val="0000" w:firstRow="0" w:lastRow="0" w:firstColumn="0" w:lastColumn="0" w:noHBand="0" w:noVBand="0"/>
              </w:tblPrEx>
              <w:trPr>
                <w:gridAfter w:val="2"/>
                <w:wAfter w:w="4578" w:type="dxa"/>
                <w:trHeight w:val="642"/>
              </w:trPr>
              <w:tc>
                <w:tcPr>
                  <w:tcW w:w="1695" w:type="dxa"/>
                  <w:gridSpan w:val="5"/>
                  <w:tcBorders>
                    <w:top w:val="single" w:sz="4" w:space="0" w:color="auto"/>
                    <w:left w:val="single" w:sz="4" w:space="0" w:color="auto"/>
                    <w:bottom w:val="single" w:sz="4" w:space="0" w:color="auto"/>
                    <w:right w:val="single" w:sz="4" w:space="0" w:color="auto"/>
                  </w:tcBorders>
                </w:tcPr>
                <w:p w14:paraId="677B8907" w14:textId="38EBE2C0" w:rsidR="00F5563E" w:rsidRPr="00C55DAA" w:rsidRDefault="00F5563E" w:rsidP="00F5563E">
                  <w:pPr>
                    <w:outlineLvl w:val="0"/>
                    <w:rPr>
                      <w:rFonts w:asciiTheme="minorHAnsi" w:hAnsiTheme="minorHAnsi" w:cstheme="minorHAnsi"/>
                      <w:b/>
                      <w:sz w:val="26"/>
                      <w:szCs w:val="26"/>
                      <w:u w:val="single"/>
                    </w:rPr>
                  </w:pPr>
                  <w:r>
                    <w:rPr>
                      <w:rFonts w:asciiTheme="minorHAnsi" w:hAnsiTheme="minorHAnsi" w:cstheme="minorHAnsi"/>
                      <w:bCs/>
                      <w:sz w:val="26"/>
                      <w:szCs w:val="26"/>
                    </w:rPr>
                    <w:t>U3 (</w:t>
                  </w:r>
                  <w:r w:rsidRPr="00CB5007">
                    <w:rPr>
                      <w:rFonts w:asciiTheme="minorHAnsi" w:hAnsiTheme="minorHAnsi" w:cstheme="minorHAnsi"/>
                      <w:bCs/>
                      <w:sz w:val="26"/>
                      <w:szCs w:val="26"/>
                    </w:rPr>
                    <w:t>Maximum</w:t>
                  </w:r>
                  <w:r>
                    <w:rPr>
                      <w:rFonts w:asciiTheme="minorHAnsi" w:hAnsiTheme="minorHAnsi" w:cstheme="minorHAnsi"/>
                      <w:bCs/>
                      <w:sz w:val="26"/>
                      <w:szCs w:val="26"/>
                    </w:rPr>
                    <w:t>)</w:t>
                  </w:r>
                </w:p>
              </w:tc>
              <w:tc>
                <w:tcPr>
                  <w:tcW w:w="1834" w:type="dxa"/>
                  <w:gridSpan w:val="3"/>
                  <w:tcBorders>
                    <w:top w:val="single" w:sz="4" w:space="0" w:color="auto"/>
                    <w:left w:val="single" w:sz="4" w:space="0" w:color="auto"/>
                    <w:bottom w:val="single" w:sz="4" w:space="0" w:color="auto"/>
                    <w:right w:val="single" w:sz="4" w:space="0" w:color="auto"/>
                  </w:tcBorders>
                </w:tcPr>
                <w:p w14:paraId="0944BC05" w14:textId="2E3D0C6D" w:rsidR="00F5563E" w:rsidRPr="003B5DE7" w:rsidRDefault="003B5DE7" w:rsidP="005B6F54">
                  <w:pPr>
                    <w:jc w:val="center"/>
                    <w:outlineLvl w:val="0"/>
                    <w:rPr>
                      <w:rFonts w:asciiTheme="minorHAnsi" w:hAnsiTheme="minorHAnsi" w:cstheme="minorHAnsi"/>
                      <w:bCs/>
                      <w:sz w:val="26"/>
                      <w:szCs w:val="26"/>
                    </w:rPr>
                  </w:pPr>
                  <w:r w:rsidRPr="003B5DE7">
                    <w:rPr>
                      <w:rFonts w:asciiTheme="minorHAnsi" w:hAnsiTheme="minorHAnsi" w:cstheme="minorHAnsi"/>
                      <w:bCs/>
                      <w:sz w:val="26"/>
                      <w:szCs w:val="26"/>
                    </w:rPr>
                    <w:t>£51,048</w:t>
                  </w:r>
                </w:p>
              </w:tc>
            </w:tr>
            <w:tr w:rsidR="003B5DE7" w:rsidRPr="00C55DAA" w14:paraId="1CFBC425" w14:textId="77777777" w:rsidTr="003B5DE7">
              <w:tblPrEx>
                <w:shd w:val="clear" w:color="auto" w:fill="auto"/>
                <w:tblLook w:val="0000" w:firstRow="0" w:lastRow="0" w:firstColumn="0" w:lastColumn="0" w:noHBand="0" w:noVBand="0"/>
              </w:tblPrEx>
              <w:trPr>
                <w:trHeight w:val="642"/>
              </w:trPr>
              <w:tc>
                <w:tcPr>
                  <w:tcW w:w="8107" w:type="dxa"/>
                  <w:gridSpan w:val="10"/>
                </w:tcPr>
                <w:p w14:paraId="4A28DEE5" w14:textId="77777777" w:rsidR="003B5DE7" w:rsidRPr="00C55DAA" w:rsidRDefault="003B5DE7" w:rsidP="00F5563E">
                  <w:pPr>
                    <w:outlineLvl w:val="0"/>
                    <w:rPr>
                      <w:rFonts w:asciiTheme="minorHAnsi" w:hAnsiTheme="minorHAnsi" w:cstheme="minorHAnsi"/>
                      <w:b/>
                      <w:sz w:val="26"/>
                      <w:szCs w:val="26"/>
                      <w:u w:val="single"/>
                    </w:rPr>
                  </w:pPr>
                </w:p>
              </w:tc>
            </w:tr>
            <w:tr w:rsidR="00F5563E" w:rsidRPr="00C55DAA" w14:paraId="2DE8937D" w14:textId="3744E0D7" w:rsidTr="003B5DE7">
              <w:tblPrEx>
                <w:shd w:val="clear" w:color="auto" w:fill="auto"/>
                <w:tblLook w:val="0000" w:firstRow="0" w:lastRow="0" w:firstColumn="0" w:lastColumn="0" w:noHBand="0" w:noVBand="0"/>
              </w:tblPrEx>
              <w:trPr>
                <w:trHeight w:val="642"/>
              </w:trPr>
              <w:tc>
                <w:tcPr>
                  <w:tcW w:w="8107" w:type="dxa"/>
                  <w:gridSpan w:val="10"/>
                </w:tcPr>
                <w:p w14:paraId="633A831C" w14:textId="77777777" w:rsidR="00F5563E" w:rsidRPr="00DE37BB" w:rsidRDefault="00F5563E" w:rsidP="00F5563E">
                  <w:pPr>
                    <w:outlineLvl w:val="0"/>
                    <w:rPr>
                      <w:rFonts w:asciiTheme="minorHAnsi" w:hAnsiTheme="minorHAnsi" w:cstheme="minorHAnsi"/>
                      <w:b/>
                      <w:sz w:val="26"/>
                      <w:szCs w:val="26"/>
                      <w:u w:val="single"/>
                    </w:rPr>
                  </w:pPr>
                  <w:r w:rsidRPr="00C55DAA">
                    <w:rPr>
                      <w:rFonts w:asciiTheme="minorHAnsi" w:hAnsiTheme="minorHAnsi" w:cstheme="minorHAnsi"/>
                      <w:b/>
                      <w:sz w:val="26"/>
                      <w:szCs w:val="26"/>
                      <w:u w:val="single"/>
                    </w:rPr>
                    <w:t>Pay Structure for Unqualified Teachers</w:t>
                  </w:r>
                  <w:r w:rsidRPr="00DE37BB">
                    <w:rPr>
                      <w:rFonts w:asciiTheme="minorHAnsi" w:hAnsiTheme="minorHAnsi" w:cstheme="minorHAnsi"/>
                      <w:b/>
                      <w:sz w:val="26"/>
                      <w:szCs w:val="26"/>
                      <w:u w:val="single"/>
                    </w:rPr>
                    <w:t xml:space="preserve"> from 1 September 202</w:t>
                  </w:r>
                  <w:r>
                    <w:rPr>
                      <w:rFonts w:asciiTheme="minorHAnsi" w:hAnsiTheme="minorHAnsi" w:cstheme="minorHAnsi"/>
                      <w:b/>
                      <w:sz w:val="26"/>
                      <w:szCs w:val="26"/>
                      <w:u w:val="single"/>
                    </w:rPr>
                    <w:t>5</w:t>
                  </w:r>
                </w:p>
              </w:tc>
            </w:tr>
            <w:tr w:rsidR="00F5563E" w:rsidRPr="00C55DAA" w14:paraId="54B7F9C8" w14:textId="77777777" w:rsidTr="003B5DE7">
              <w:tblPrEx>
                <w:shd w:val="clear" w:color="auto" w:fill="auto"/>
                <w:tblLook w:val="0000" w:firstRow="0" w:lastRow="0" w:firstColumn="0" w:lastColumn="0" w:noHBand="0" w:noVBand="0"/>
              </w:tblPrEx>
              <w:trPr>
                <w:gridAfter w:val="1"/>
                <w:wAfter w:w="4536" w:type="dxa"/>
                <w:trHeight w:val="642"/>
              </w:trPr>
              <w:tc>
                <w:tcPr>
                  <w:tcW w:w="1728" w:type="dxa"/>
                  <w:gridSpan w:val="6"/>
                  <w:tcBorders>
                    <w:top w:val="single" w:sz="4" w:space="0" w:color="auto"/>
                    <w:left w:val="single" w:sz="4" w:space="0" w:color="auto"/>
                    <w:bottom w:val="single" w:sz="4" w:space="0" w:color="auto"/>
                    <w:right w:val="single" w:sz="4" w:space="0" w:color="auto"/>
                  </w:tcBorders>
                </w:tcPr>
                <w:p w14:paraId="235B4B91" w14:textId="77777777" w:rsidR="00F5563E" w:rsidRPr="00C55DAA" w:rsidRDefault="00F5563E" w:rsidP="00F5563E">
                  <w:pPr>
                    <w:rPr>
                      <w:rFonts w:asciiTheme="minorHAnsi" w:hAnsiTheme="minorHAnsi" w:cstheme="minorHAnsi"/>
                      <w:sz w:val="26"/>
                      <w:szCs w:val="26"/>
                    </w:rPr>
                  </w:pPr>
                  <w:r w:rsidRPr="00C55DAA">
                    <w:rPr>
                      <w:rFonts w:asciiTheme="minorHAnsi" w:hAnsiTheme="minorHAnsi" w:cstheme="minorHAnsi"/>
                      <w:sz w:val="26"/>
                      <w:szCs w:val="26"/>
                    </w:rPr>
                    <w:t>Minimum</w:t>
                  </w:r>
                </w:p>
                <w:p w14:paraId="006ED013" w14:textId="6D7F98E1" w:rsidR="00F5563E" w:rsidRPr="00C55DAA" w:rsidRDefault="00F5563E" w:rsidP="00F5563E">
                  <w:pPr>
                    <w:rPr>
                      <w:rFonts w:asciiTheme="minorHAnsi" w:hAnsiTheme="minorHAnsi" w:cstheme="minorHAnsi"/>
                      <w:sz w:val="26"/>
                      <w:szCs w:val="26"/>
                    </w:rPr>
                  </w:pPr>
                </w:p>
              </w:tc>
              <w:tc>
                <w:tcPr>
                  <w:tcW w:w="1843" w:type="dxa"/>
                  <w:gridSpan w:val="3"/>
                  <w:tcBorders>
                    <w:top w:val="single" w:sz="4" w:space="0" w:color="auto"/>
                    <w:left w:val="single" w:sz="4" w:space="0" w:color="auto"/>
                    <w:bottom w:val="single" w:sz="4" w:space="0" w:color="auto"/>
                    <w:right w:val="single" w:sz="4" w:space="0" w:color="auto"/>
                  </w:tcBorders>
                </w:tcPr>
                <w:p w14:paraId="22FB4E0F" w14:textId="77777777" w:rsidR="00F5563E" w:rsidRPr="00C55DAA" w:rsidRDefault="00F5563E" w:rsidP="00F5563E">
                  <w:pPr>
                    <w:jc w:val="center"/>
                    <w:rPr>
                      <w:rFonts w:asciiTheme="minorHAnsi" w:hAnsiTheme="minorHAnsi" w:cstheme="minorHAnsi"/>
                      <w:sz w:val="26"/>
                      <w:szCs w:val="26"/>
                    </w:rPr>
                  </w:pPr>
                  <w:r w:rsidRPr="00C55DAA">
                    <w:rPr>
                      <w:rFonts w:asciiTheme="minorHAnsi" w:hAnsiTheme="minorHAnsi" w:cstheme="minorHAnsi"/>
                      <w:sz w:val="26"/>
                      <w:szCs w:val="26"/>
                    </w:rPr>
                    <w:t>£</w:t>
                  </w:r>
                  <w:r>
                    <w:rPr>
                      <w:rFonts w:asciiTheme="minorHAnsi" w:hAnsiTheme="minorHAnsi" w:cstheme="minorHAnsi"/>
                      <w:sz w:val="26"/>
                      <w:szCs w:val="26"/>
                    </w:rPr>
                    <w:t>22,601</w:t>
                  </w:r>
                </w:p>
                <w:p w14:paraId="6FD2FB5C" w14:textId="77777777" w:rsidR="00F5563E" w:rsidRPr="00C55DAA" w:rsidRDefault="00F5563E" w:rsidP="00F5563E">
                  <w:pPr>
                    <w:jc w:val="center"/>
                    <w:rPr>
                      <w:rFonts w:asciiTheme="minorHAnsi" w:hAnsiTheme="minorHAnsi" w:cstheme="minorHAnsi"/>
                      <w:sz w:val="26"/>
                      <w:szCs w:val="26"/>
                    </w:rPr>
                  </w:pPr>
                </w:p>
              </w:tc>
            </w:tr>
            <w:tr w:rsidR="00F5563E" w:rsidRPr="00C55DAA" w14:paraId="1313D2BD" w14:textId="77777777" w:rsidTr="003B5DE7">
              <w:tblPrEx>
                <w:shd w:val="clear" w:color="auto" w:fill="auto"/>
                <w:tblLook w:val="0000" w:firstRow="0" w:lastRow="0" w:firstColumn="0" w:lastColumn="0" w:noHBand="0" w:noVBand="0"/>
              </w:tblPrEx>
              <w:trPr>
                <w:gridAfter w:val="1"/>
                <w:wAfter w:w="4536" w:type="dxa"/>
                <w:trHeight w:val="642"/>
              </w:trPr>
              <w:tc>
                <w:tcPr>
                  <w:tcW w:w="1728" w:type="dxa"/>
                  <w:gridSpan w:val="6"/>
                  <w:tcBorders>
                    <w:top w:val="single" w:sz="4" w:space="0" w:color="auto"/>
                    <w:left w:val="single" w:sz="4" w:space="0" w:color="auto"/>
                    <w:bottom w:val="single" w:sz="4" w:space="0" w:color="auto"/>
                    <w:right w:val="single" w:sz="4" w:space="0" w:color="auto"/>
                  </w:tcBorders>
                </w:tcPr>
                <w:p w14:paraId="0EC7456E" w14:textId="4BC8EA11" w:rsidR="00F5563E" w:rsidRPr="00C55DAA" w:rsidRDefault="00F5563E" w:rsidP="00F5563E">
                  <w:pPr>
                    <w:rPr>
                      <w:rFonts w:asciiTheme="minorHAnsi" w:hAnsiTheme="minorHAnsi" w:cstheme="minorHAnsi"/>
                      <w:sz w:val="26"/>
                      <w:szCs w:val="26"/>
                    </w:rPr>
                  </w:pPr>
                  <w:r>
                    <w:rPr>
                      <w:rFonts w:asciiTheme="minorHAnsi" w:hAnsiTheme="minorHAnsi" w:cstheme="minorHAnsi"/>
                      <w:sz w:val="26"/>
                      <w:szCs w:val="26"/>
                    </w:rPr>
                    <w:t>Maximum</w:t>
                  </w:r>
                </w:p>
              </w:tc>
              <w:tc>
                <w:tcPr>
                  <w:tcW w:w="1843" w:type="dxa"/>
                  <w:gridSpan w:val="3"/>
                  <w:tcBorders>
                    <w:top w:val="single" w:sz="4" w:space="0" w:color="auto"/>
                    <w:left w:val="single" w:sz="4" w:space="0" w:color="auto"/>
                    <w:bottom w:val="single" w:sz="4" w:space="0" w:color="auto"/>
                    <w:right w:val="single" w:sz="4" w:space="0" w:color="auto"/>
                  </w:tcBorders>
                </w:tcPr>
                <w:p w14:paraId="0DBF3E58" w14:textId="0C0DFDA8" w:rsidR="00F5563E" w:rsidRPr="00C55DAA" w:rsidRDefault="00F5563E" w:rsidP="00F5563E">
                  <w:pPr>
                    <w:jc w:val="center"/>
                    <w:rPr>
                      <w:rFonts w:asciiTheme="minorHAnsi" w:hAnsiTheme="minorHAnsi" w:cstheme="minorHAnsi"/>
                      <w:sz w:val="26"/>
                      <w:szCs w:val="26"/>
                    </w:rPr>
                  </w:pPr>
                  <w:r>
                    <w:rPr>
                      <w:rFonts w:asciiTheme="minorHAnsi" w:hAnsiTheme="minorHAnsi" w:cstheme="minorHAnsi"/>
                      <w:sz w:val="26"/>
                      <w:szCs w:val="26"/>
                    </w:rPr>
                    <w:t>£35,259</w:t>
                  </w:r>
                </w:p>
              </w:tc>
            </w:tr>
          </w:tbl>
          <w:p w14:paraId="30F65821" w14:textId="77777777" w:rsidR="00B61D37" w:rsidRPr="00C55DAA" w:rsidRDefault="00B61D37" w:rsidP="00F16DE7">
            <w:pPr>
              <w:rPr>
                <w:rFonts w:asciiTheme="minorHAnsi" w:hAnsiTheme="minorHAnsi" w:cstheme="minorHAnsi"/>
                <w:sz w:val="26"/>
                <w:szCs w:val="26"/>
              </w:rPr>
            </w:pPr>
          </w:p>
          <w:p w14:paraId="759FC818" w14:textId="1AB90518" w:rsidR="00B61D37" w:rsidRPr="00C55DAA" w:rsidRDefault="00B61D37" w:rsidP="00F16DE7">
            <w:pPr>
              <w:rPr>
                <w:rFonts w:asciiTheme="minorHAnsi" w:hAnsiTheme="minorHAnsi" w:cstheme="minorHAnsi"/>
                <w:b/>
                <w:sz w:val="26"/>
                <w:szCs w:val="26"/>
              </w:rPr>
            </w:pPr>
            <w:r w:rsidRPr="00C55DAA">
              <w:rPr>
                <w:rFonts w:asciiTheme="minorHAnsi" w:hAnsiTheme="minorHAnsi" w:cstheme="minorHAnsi"/>
                <w:b/>
                <w:sz w:val="26"/>
                <w:szCs w:val="26"/>
              </w:rPr>
              <w:t xml:space="preserve">Discretionary Reference Points </w:t>
            </w:r>
            <w:r w:rsidR="00402FB5" w:rsidRPr="00C55DAA">
              <w:rPr>
                <w:rFonts w:asciiTheme="minorHAnsi" w:hAnsiTheme="minorHAnsi" w:cstheme="minorHAnsi"/>
                <w:b/>
                <w:sz w:val="26"/>
                <w:szCs w:val="26"/>
              </w:rPr>
              <w:t>202</w:t>
            </w:r>
            <w:r w:rsidR="0058431A">
              <w:rPr>
                <w:rFonts w:asciiTheme="minorHAnsi" w:hAnsiTheme="minorHAnsi" w:cstheme="minorHAnsi"/>
                <w:b/>
                <w:sz w:val="26"/>
                <w:szCs w:val="26"/>
              </w:rPr>
              <w:t>5</w:t>
            </w:r>
            <w:r w:rsidR="00402FB5" w:rsidRPr="00C55DAA">
              <w:rPr>
                <w:rFonts w:asciiTheme="minorHAnsi" w:hAnsiTheme="minorHAnsi" w:cstheme="minorHAnsi"/>
                <w:b/>
                <w:sz w:val="26"/>
                <w:szCs w:val="26"/>
              </w:rPr>
              <w:t>/2</w:t>
            </w:r>
            <w:r w:rsidR="0058431A">
              <w:rPr>
                <w:rFonts w:asciiTheme="minorHAnsi" w:hAnsiTheme="minorHAnsi" w:cstheme="minorHAnsi"/>
                <w:b/>
                <w:sz w:val="26"/>
                <w:szCs w:val="26"/>
              </w:rPr>
              <w:t>6</w:t>
            </w:r>
          </w:p>
          <w:p w14:paraId="0DCC4652" w14:textId="77777777" w:rsidR="00B61D37" w:rsidRPr="00C55DAA" w:rsidRDefault="00B61D37" w:rsidP="00F16DE7">
            <w:pPr>
              <w:rPr>
                <w:rFonts w:asciiTheme="minorHAnsi" w:hAnsiTheme="minorHAnsi" w:cstheme="minorHAnsi"/>
                <w:sz w:val="26"/>
                <w:szCs w:val="26"/>
              </w:rPr>
            </w:pPr>
          </w:p>
          <w:tbl>
            <w:tblPr>
              <w:tblW w:w="7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435"/>
              <w:gridCol w:w="1559"/>
              <w:gridCol w:w="1559"/>
              <w:gridCol w:w="1559"/>
            </w:tblGrid>
            <w:tr w:rsidR="005B6F54" w:rsidRPr="00C55DAA" w14:paraId="2642E5E2" w14:textId="7F7A7B0F" w:rsidTr="005B6F54">
              <w:trPr>
                <w:trHeight w:val="267"/>
              </w:trPr>
              <w:tc>
                <w:tcPr>
                  <w:tcW w:w="2435" w:type="dxa"/>
                  <w:shd w:val="clear" w:color="auto" w:fill="FFFFFF"/>
                  <w:vAlign w:val="center"/>
                </w:tcPr>
                <w:p w14:paraId="07066A2C" w14:textId="69E5577A" w:rsidR="005B6F54" w:rsidRPr="00C55DAA" w:rsidRDefault="005B6F54" w:rsidP="00402FB5">
                  <w:pPr>
                    <w:rPr>
                      <w:rFonts w:asciiTheme="minorHAnsi" w:hAnsiTheme="minorHAnsi" w:cstheme="minorHAnsi"/>
                      <w:b/>
                      <w:bCs/>
                      <w:sz w:val="26"/>
                      <w:szCs w:val="26"/>
                    </w:rPr>
                  </w:pPr>
                  <w:r w:rsidRPr="00C55DAA">
                    <w:rPr>
                      <w:rFonts w:asciiTheme="minorHAnsi" w:hAnsiTheme="minorHAnsi" w:cstheme="minorHAnsi"/>
                      <w:b/>
                      <w:bCs/>
                      <w:sz w:val="26"/>
                      <w:szCs w:val="26"/>
                    </w:rPr>
                    <w:t>Spinal Point</w:t>
                  </w:r>
                </w:p>
              </w:tc>
              <w:tc>
                <w:tcPr>
                  <w:tcW w:w="1559" w:type="dxa"/>
                  <w:shd w:val="clear" w:color="auto" w:fill="FFFFFF"/>
                </w:tcPr>
                <w:p w14:paraId="5E831B6B" w14:textId="3ADD2651" w:rsidR="005B6F54" w:rsidRPr="00C55DAA" w:rsidRDefault="005B6F54" w:rsidP="00D6009E">
                  <w:pPr>
                    <w:jc w:val="center"/>
                    <w:rPr>
                      <w:rFonts w:asciiTheme="minorHAnsi" w:hAnsiTheme="minorHAnsi" w:cstheme="minorHAnsi"/>
                      <w:b/>
                      <w:bCs/>
                      <w:sz w:val="26"/>
                      <w:szCs w:val="26"/>
                    </w:rPr>
                  </w:pPr>
                  <w:r w:rsidRPr="00C55DAA">
                    <w:rPr>
                      <w:rFonts w:asciiTheme="minorHAnsi" w:hAnsiTheme="minorHAnsi" w:cstheme="minorHAnsi"/>
                      <w:b/>
                      <w:bCs/>
                      <w:sz w:val="26"/>
                      <w:szCs w:val="26"/>
                    </w:rPr>
                    <w:t>2023</w:t>
                  </w:r>
                </w:p>
              </w:tc>
              <w:tc>
                <w:tcPr>
                  <w:tcW w:w="1559" w:type="dxa"/>
                  <w:shd w:val="clear" w:color="auto" w:fill="FFFFFF"/>
                </w:tcPr>
                <w:p w14:paraId="0547F275" w14:textId="237328EF" w:rsidR="005B6F54" w:rsidRPr="00C55DAA" w:rsidRDefault="005B6F54" w:rsidP="00D6009E">
                  <w:pPr>
                    <w:jc w:val="center"/>
                    <w:rPr>
                      <w:rFonts w:asciiTheme="minorHAnsi" w:hAnsiTheme="minorHAnsi" w:cstheme="minorHAnsi"/>
                      <w:b/>
                      <w:bCs/>
                      <w:sz w:val="26"/>
                      <w:szCs w:val="26"/>
                    </w:rPr>
                  </w:pPr>
                  <w:r>
                    <w:rPr>
                      <w:rFonts w:asciiTheme="minorHAnsi" w:hAnsiTheme="minorHAnsi" w:cstheme="minorHAnsi"/>
                      <w:b/>
                      <w:bCs/>
                      <w:sz w:val="26"/>
                      <w:szCs w:val="26"/>
                    </w:rPr>
                    <w:t>2024</w:t>
                  </w:r>
                </w:p>
              </w:tc>
              <w:tc>
                <w:tcPr>
                  <w:tcW w:w="1559" w:type="dxa"/>
                  <w:shd w:val="clear" w:color="auto" w:fill="FFFFFF"/>
                </w:tcPr>
                <w:p w14:paraId="18CFE164" w14:textId="376195B9" w:rsidR="005B6F54" w:rsidRDefault="005B6F54" w:rsidP="00D6009E">
                  <w:pPr>
                    <w:jc w:val="center"/>
                    <w:rPr>
                      <w:rFonts w:asciiTheme="minorHAnsi" w:hAnsiTheme="minorHAnsi" w:cstheme="minorHAnsi"/>
                      <w:b/>
                      <w:bCs/>
                      <w:sz w:val="26"/>
                      <w:szCs w:val="26"/>
                    </w:rPr>
                  </w:pPr>
                  <w:r>
                    <w:rPr>
                      <w:rFonts w:asciiTheme="minorHAnsi" w:hAnsiTheme="minorHAnsi" w:cstheme="minorHAnsi"/>
                      <w:b/>
                      <w:bCs/>
                      <w:sz w:val="26"/>
                      <w:szCs w:val="26"/>
                    </w:rPr>
                    <w:t>2025</w:t>
                  </w:r>
                </w:p>
              </w:tc>
            </w:tr>
            <w:tr w:rsidR="00C82BBE" w:rsidRPr="00C55DAA" w14:paraId="6A79661E" w14:textId="611DBCE7" w:rsidTr="002D1555">
              <w:trPr>
                <w:trHeight w:val="267"/>
              </w:trPr>
              <w:tc>
                <w:tcPr>
                  <w:tcW w:w="2435" w:type="dxa"/>
                  <w:shd w:val="clear" w:color="auto" w:fill="FFFFFF"/>
                  <w:vAlign w:val="center"/>
                  <w:hideMark/>
                </w:tcPr>
                <w:p w14:paraId="6F79DBE7" w14:textId="6FB5C360" w:rsidR="00C82BBE" w:rsidRPr="007B00BC" w:rsidRDefault="00C82BBE" w:rsidP="00C82BBE">
                  <w:pPr>
                    <w:rPr>
                      <w:rFonts w:asciiTheme="minorHAnsi" w:hAnsiTheme="minorHAnsi" w:cstheme="minorHAnsi"/>
                      <w:sz w:val="26"/>
                      <w:szCs w:val="26"/>
                    </w:rPr>
                  </w:pPr>
                  <w:r w:rsidRPr="007B00BC">
                    <w:rPr>
                      <w:rFonts w:asciiTheme="minorHAnsi" w:hAnsiTheme="minorHAnsi" w:cstheme="minorHAnsi"/>
                      <w:sz w:val="26"/>
                      <w:szCs w:val="26"/>
                    </w:rPr>
                    <w:t xml:space="preserve">1 </w:t>
                  </w:r>
                </w:p>
              </w:tc>
              <w:tc>
                <w:tcPr>
                  <w:tcW w:w="1559" w:type="dxa"/>
                  <w:shd w:val="clear" w:color="auto" w:fill="FFFFFF"/>
                </w:tcPr>
                <w:p w14:paraId="006AB94D" w14:textId="53EB8B61" w:rsidR="00C82BBE" w:rsidRPr="00C55DAA" w:rsidRDefault="00C82BBE" w:rsidP="00C82BBE">
                  <w:pPr>
                    <w:jc w:val="center"/>
                    <w:rPr>
                      <w:rFonts w:asciiTheme="minorHAnsi" w:hAnsiTheme="minorHAnsi" w:cstheme="minorHAnsi"/>
                      <w:bCs/>
                      <w:sz w:val="26"/>
                      <w:szCs w:val="26"/>
                    </w:rPr>
                  </w:pPr>
                  <w:r w:rsidRPr="00C55DAA">
                    <w:rPr>
                      <w:rFonts w:asciiTheme="minorHAnsi" w:hAnsiTheme="minorHAnsi" w:cstheme="minorHAnsi"/>
                      <w:bCs/>
                      <w:sz w:val="26"/>
                      <w:szCs w:val="26"/>
                    </w:rPr>
                    <w:t>£20,598</w:t>
                  </w:r>
                </w:p>
              </w:tc>
              <w:tc>
                <w:tcPr>
                  <w:tcW w:w="1559" w:type="dxa"/>
                  <w:shd w:val="clear" w:color="auto" w:fill="FFFFFF"/>
                </w:tcPr>
                <w:p w14:paraId="6C8E0CAC" w14:textId="59826F4E" w:rsidR="00C82BBE" w:rsidRPr="00C55DAA" w:rsidRDefault="00C82BBE" w:rsidP="00C82BBE">
                  <w:pPr>
                    <w:jc w:val="center"/>
                    <w:rPr>
                      <w:rFonts w:asciiTheme="minorHAnsi" w:hAnsiTheme="minorHAnsi" w:cstheme="minorHAnsi"/>
                      <w:bCs/>
                      <w:sz w:val="26"/>
                      <w:szCs w:val="26"/>
                    </w:rPr>
                  </w:pPr>
                  <w:r>
                    <w:rPr>
                      <w:rFonts w:asciiTheme="minorHAnsi" w:hAnsiTheme="minorHAnsi" w:cstheme="minorHAnsi"/>
                      <w:bCs/>
                      <w:sz w:val="26"/>
                      <w:szCs w:val="26"/>
                    </w:rPr>
                    <w:t>£21,731</w:t>
                  </w:r>
                </w:p>
              </w:tc>
              <w:tc>
                <w:tcPr>
                  <w:tcW w:w="1559" w:type="dxa"/>
                  <w:shd w:val="clear" w:color="auto" w:fill="FFFFFF"/>
                  <w:vAlign w:val="bottom"/>
                </w:tcPr>
                <w:p w14:paraId="4CE4CDDF" w14:textId="03993CF8" w:rsidR="00C82BBE" w:rsidRDefault="00C82BBE" w:rsidP="00C82BBE">
                  <w:pPr>
                    <w:jc w:val="center"/>
                    <w:rPr>
                      <w:rFonts w:asciiTheme="minorHAnsi" w:hAnsiTheme="minorHAnsi" w:cstheme="minorHAnsi"/>
                      <w:bCs/>
                      <w:sz w:val="26"/>
                      <w:szCs w:val="26"/>
                    </w:rPr>
                  </w:pPr>
                  <w:r>
                    <w:rPr>
                      <w:rFonts w:ascii="Verdana" w:hAnsi="Verdana"/>
                      <w:color w:val="000000"/>
                      <w:szCs w:val="22"/>
                    </w:rPr>
                    <w:t>£22,601</w:t>
                  </w:r>
                </w:p>
              </w:tc>
            </w:tr>
            <w:tr w:rsidR="00C82BBE" w:rsidRPr="00C55DAA" w14:paraId="67961E65" w14:textId="3DB8E9C4" w:rsidTr="002D1555">
              <w:trPr>
                <w:trHeight w:val="267"/>
              </w:trPr>
              <w:tc>
                <w:tcPr>
                  <w:tcW w:w="2435" w:type="dxa"/>
                  <w:shd w:val="clear" w:color="auto" w:fill="FFFFFF"/>
                  <w:vAlign w:val="center"/>
                  <w:hideMark/>
                </w:tcPr>
                <w:p w14:paraId="4E4F8D06" w14:textId="60C9EC64" w:rsidR="00C82BBE" w:rsidRPr="007B00BC" w:rsidRDefault="00C82BBE" w:rsidP="00C82BBE">
                  <w:pPr>
                    <w:rPr>
                      <w:rFonts w:asciiTheme="minorHAnsi" w:hAnsiTheme="minorHAnsi" w:cstheme="minorHAnsi"/>
                      <w:sz w:val="26"/>
                      <w:szCs w:val="26"/>
                    </w:rPr>
                  </w:pPr>
                  <w:r w:rsidRPr="007B00BC">
                    <w:rPr>
                      <w:rFonts w:asciiTheme="minorHAnsi" w:hAnsiTheme="minorHAnsi" w:cstheme="minorHAnsi"/>
                      <w:sz w:val="26"/>
                      <w:szCs w:val="26"/>
                    </w:rPr>
                    <w:t>2</w:t>
                  </w:r>
                </w:p>
              </w:tc>
              <w:tc>
                <w:tcPr>
                  <w:tcW w:w="1559" w:type="dxa"/>
                  <w:shd w:val="clear" w:color="auto" w:fill="FFFFFF"/>
                </w:tcPr>
                <w:p w14:paraId="6E1B7E42" w14:textId="113CBB3F" w:rsidR="00C82BBE" w:rsidRPr="00C55DAA" w:rsidRDefault="00C82BBE" w:rsidP="00C82BBE">
                  <w:pPr>
                    <w:jc w:val="center"/>
                    <w:rPr>
                      <w:rFonts w:asciiTheme="minorHAnsi" w:hAnsiTheme="minorHAnsi" w:cstheme="minorHAnsi"/>
                      <w:bCs/>
                      <w:sz w:val="26"/>
                      <w:szCs w:val="26"/>
                    </w:rPr>
                  </w:pPr>
                  <w:r w:rsidRPr="00C55DAA">
                    <w:rPr>
                      <w:rFonts w:asciiTheme="minorHAnsi" w:hAnsiTheme="minorHAnsi" w:cstheme="minorHAnsi"/>
                      <w:bCs/>
                      <w:sz w:val="26"/>
                      <w:szCs w:val="26"/>
                    </w:rPr>
                    <w:t>£22,961</w:t>
                  </w:r>
                </w:p>
              </w:tc>
              <w:tc>
                <w:tcPr>
                  <w:tcW w:w="1559" w:type="dxa"/>
                  <w:shd w:val="clear" w:color="auto" w:fill="FFFFFF"/>
                </w:tcPr>
                <w:p w14:paraId="7957AD94" w14:textId="06324EB4" w:rsidR="00C82BBE" w:rsidRPr="00C55DAA" w:rsidRDefault="00C82BBE" w:rsidP="00C82BBE">
                  <w:pPr>
                    <w:jc w:val="center"/>
                    <w:rPr>
                      <w:rFonts w:asciiTheme="minorHAnsi" w:hAnsiTheme="minorHAnsi" w:cstheme="minorHAnsi"/>
                      <w:bCs/>
                      <w:sz w:val="26"/>
                      <w:szCs w:val="26"/>
                    </w:rPr>
                  </w:pPr>
                  <w:r>
                    <w:rPr>
                      <w:rFonts w:asciiTheme="minorHAnsi" w:hAnsiTheme="minorHAnsi" w:cstheme="minorHAnsi"/>
                      <w:bCs/>
                      <w:sz w:val="26"/>
                      <w:szCs w:val="26"/>
                    </w:rPr>
                    <w:t>£24,224</w:t>
                  </w:r>
                </w:p>
              </w:tc>
              <w:tc>
                <w:tcPr>
                  <w:tcW w:w="1559" w:type="dxa"/>
                  <w:shd w:val="clear" w:color="auto" w:fill="FFFFFF"/>
                  <w:vAlign w:val="bottom"/>
                </w:tcPr>
                <w:p w14:paraId="79ECCC65" w14:textId="28C4B23A" w:rsidR="00C82BBE" w:rsidRDefault="00C82BBE" w:rsidP="00C82BBE">
                  <w:pPr>
                    <w:jc w:val="center"/>
                    <w:rPr>
                      <w:rFonts w:asciiTheme="minorHAnsi" w:hAnsiTheme="minorHAnsi" w:cstheme="minorHAnsi"/>
                      <w:bCs/>
                      <w:sz w:val="26"/>
                      <w:szCs w:val="26"/>
                    </w:rPr>
                  </w:pPr>
                  <w:r>
                    <w:rPr>
                      <w:rFonts w:ascii="Verdana" w:hAnsi="Verdana"/>
                      <w:color w:val="000000"/>
                      <w:szCs w:val="22"/>
                    </w:rPr>
                    <w:t>£25,193</w:t>
                  </w:r>
                </w:p>
              </w:tc>
            </w:tr>
            <w:tr w:rsidR="00C82BBE" w:rsidRPr="00C55DAA" w14:paraId="01E66B2C" w14:textId="4C802D1E" w:rsidTr="002D1555">
              <w:trPr>
                <w:trHeight w:val="267"/>
              </w:trPr>
              <w:tc>
                <w:tcPr>
                  <w:tcW w:w="2435" w:type="dxa"/>
                  <w:shd w:val="clear" w:color="auto" w:fill="FFFFFF"/>
                  <w:vAlign w:val="center"/>
                  <w:hideMark/>
                </w:tcPr>
                <w:p w14:paraId="0518FCE9" w14:textId="0A80F891" w:rsidR="00C82BBE" w:rsidRPr="007B00BC" w:rsidRDefault="00C82BBE" w:rsidP="00C82BBE">
                  <w:pPr>
                    <w:rPr>
                      <w:rFonts w:asciiTheme="minorHAnsi" w:hAnsiTheme="minorHAnsi" w:cstheme="minorHAnsi"/>
                      <w:sz w:val="26"/>
                      <w:szCs w:val="26"/>
                    </w:rPr>
                  </w:pPr>
                  <w:r w:rsidRPr="007B00BC">
                    <w:rPr>
                      <w:rFonts w:asciiTheme="minorHAnsi" w:hAnsiTheme="minorHAnsi" w:cstheme="minorHAnsi"/>
                      <w:sz w:val="26"/>
                      <w:szCs w:val="26"/>
                    </w:rPr>
                    <w:t>3</w:t>
                  </w:r>
                </w:p>
              </w:tc>
              <w:tc>
                <w:tcPr>
                  <w:tcW w:w="1559" w:type="dxa"/>
                  <w:shd w:val="clear" w:color="auto" w:fill="FFFFFF"/>
                </w:tcPr>
                <w:p w14:paraId="67774FDD" w14:textId="15560BE9" w:rsidR="00C82BBE" w:rsidRPr="00C55DAA" w:rsidRDefault="00C82BBE" w:rsidP="00C82BBE">
                  <w:pPr>
                    <w:jc w:val="center"/>
                    <w:rPr>
                      <w:rFonts w:asciiTheme="minorHAnsi" w:hAnsiTheme="minorHAnsi" w:cstheme="minorHAnsi"/>
                      <w:bCs/>
                      <w:sz w:val="26"/>
                      <w:szCs w:val="26"/>
                    </w:rPr>
                  </w:pPr>
                  <w:r w:rsidRPr="00C55DAA">
                    <w:rPr>
                      <w:rFonts w:asciiTheme="minorHAnsi" w:hAnsiTheme="minorHAnsi" w:cstheme="minorHAnsi"/>
                      <w:bCs/>
                      <w:sz w:val="26"/>
                      <w:szCs w:val="26"/>
                    </w:rPr>
                    <w:t>£25,323</w:t>
                  </w:r>
                </w:p>
              </w:tc>
              <w:tc>
                <w:tcPr>
                  <w:tcW w:w="1559" w:type="dxa"/>
                  <w:shd w:val="clear" w:color="auto" w:fill="FFFFFF"/>
                </w:tcPr>
                <w:p w14:paraId="6F94E613" w14:textId="1BA298F9" w:rsidR="00C82BBE" w:rsidRPr="00C55DAA" w:rsidRDefault="00C82BBE" w:rsidP="00C82BBE">
                  <w:pPr>
                    <w:jc w:val="center"/>
                    <w:rPr>
                      <w:rFonts w:asciiTheme="minorHAnsi" w:hAnsiTheme="minorHAnsi" w:cstheme="minorHAnsi"/>
                      <w:bCs/>
                      <w:sz w:val="26"/>
                      <w:szCs w:val="26"/>
                    </w:rPr>
                  </w:pPr>
                  <w:r>
                    <w:rPr>
                      <w:rFonts w:asciiTheme="minorHAnsi" w:hAnsiTheme="minorHAnsi" w:cstheme="minorHAnsi"/>
                      <w:bCs/>
                      <w:sz w:val="26"/>
                      <w:szCs w:val="26"/>
                    </w:rPr>
                    <w:t>£26,716</w:t>
                  </w:r>
                </w:p>
              </w:tc>
              <w:tc>
                <w:tcPr>
                  <w:tcW w:w="1559" w:type="dxa"/>
                  <w:shd w:val="clear" w:color="auto" w:fill="FFFFFF"/>
                  <w:vAlign w:val="bottom"/>
                </w:tcPr>
                <w:p w14:paraId="6C4FBB2D" w14:textId="1CF618C7" w:rsidR="00C82BBE" w:rsidRDefault="00C82BBE" w:rsidP="00C82BBE">
                  <w:pPr>
                    <w:jc w:val="center"/>
                    <w:rPr>
                      <w:rFonts w:asciiTheme="minorHAnsi" w:hAnsiTheme="minorHAnsi" w:cstheme="minorHAnsi"/>
                      <w:bCs/>
                      <w:sz w:val="26"/>
                      <w:szCs w:val="26"/>
                    </w:rPr>
                  </w:pPr>
                  <w:r>
                    <w:rPr>
                      <w:rFonts w:ascii="Verdana" w:hAnsi="Verdana"/>
                      <w:color w:val="000000"/>
                      <w:szCs w:val="22"/>
                    </w:rPr>
                    <w:t>£27,785</w:t>
                  </w:r>
                </w:p>
              </w:tc>
            </w:tr>
            <w:tr w:rsidR="00C82BBE" w:rsidRPr="00C55DAA" w14:paraId="68CDA2FB" w14:textId="30EDD5D7" w:rsidTr="002D1555">
              <w:trPr>
                <w:trHeight w:val="267"/>
              </w:trPr>
              <w:tc>
                <w:tcPr>
                  <w:tcW w:w="2435" w:type="dxa"/>
                  <w:shd w:val="clear" w:color="auto" w:fill="FFFFFF"/>
                  <w:vAlign w:val="center"/>
                  <w:hideMark/>
                </w:tcPr>
                <w:p w14:paraId="7FAA2FA0" w14:textId="2FF8C408" w:rsidR="00C82BBE" w:rsidRPr="007B00BC" w:rsidRDefault="00C82BBE" w:rsidP="00C82BBE">
                  <w:pPr>
                    <w:rPr>
                      <w:rFonts w:asciiTheme="minorHAnsi" w:hAnsiTheme="minorHAnsi" w:cstheme="minorHAnsi"/>
                      <w:sz w:val="26"/>
                      <w:szCs w:val="26"/>
                    </w:rPr>
                  </w:pPr>
                  <w:r w:rsidRPr="007B00BC">
                    <w:rPr>
                      <w:rFonts w:asciiTheme="minorHAnsi" w:hAnsiTheme="minorHAnsi" w:cstheme="minorHAnsi"/>
                      <w:sz w:val="26"/>
                      <w:szCs w:val="26"/>
                    </w:rPr>
                    <w:t xml:space="preserve">4 </w:t>
                  </w:r>
                </w:p>
              </w:tc>
              <w:tc>
                <w:tcPr>
                  <w:tcW w:w="1559" w:type="dxa"/>
                  <w:shd w:val="clear" w:color="auto" w:fill="FFFFFF"/>
                </w:tcPr>
                <w:p w14:paraId="76656789" w14:textId="06A5257C" w:rsidR="00C82BBE" w:rsidRPr="00C55DAA" w:rsidRDefault="00C82BBE" w:rsidP="00C82BBE">
                  <w:pPr>
                    <w:jc w:val="center"/>
                    <w:rPr>
                      <w:rFonts w:asciiTheme="minorHAnsi" w:hAnsiTheme="minorHAnsi" w:cstheme="minorHAnsi"/>
                      <w:bCs/>
                      <w:sz w:val="26"/>
                      <w:szCs w:val="26"/>
                    </w:rPr>
                  </w:pPr>
                  <w:r w:rsidRPr="00C55DAA">
                    <w:rPr>
                      <w:rFonts w:asciiTheme="minorHAnsi" w:hAnsiTheme="minorHAnsi" w:cstheme="minorHAnsi"/>
                      <w:bCs/>
                      <w:sz w:val="26"/>
                      <w:szCs w:val="26"/>
                    </w:rPr>
                    <w:t>£27,406</w:t>
                  </w:r>
                </w:p>
              </w:tc>
              <w:tc>
                <w:tcPr>
                  <w:tcW w:w="1559" w:type="dxa"/>
                  <w:shd w:val="clear" w:color="auto" w:fill="FFFFFF"/>
                </w:tcPr>
                <w:p w14:paraId="1A719DC0" w14:textId="1ABFE609" w:rsidR="00C82BBE" w:rsidRPr="00C55DAA" w:rsidRDefault="00C82BBE" w:rsidP="00C82BBE">
                  <w:pPr>
                    <w:jc w:val="center"/>
                    <w:rPr>
                      <w:rFonts w:asciiTheme="minorHAnsi" w:hAnsiTheme="minorHAnsi" w:cstheme="minorHAnsi"/>
                      <w:bCs/>
                      <w:sz w:val="26"/>
                      <w:szCs w:val="26"/>
                    </w:rPr>
                  </w:pPr>
                  <w:r>
                    <w:rPr>
                      <w:rFonts w:asciiTheme="minorHAnsi" w:hAnsiTheme="minorHAnsi" w:cstheme="minorHAnsi"/>
                      <w:bCs/>
                      <w:sz w:val="26"/>
                      <w:szCs w:val="26"/>
                    </w:rPr>
                    <w:t>£28,914</w:t>
                  </w:r>
                </w:p>
              </w:tc>
              <w:tc>
                <w:tcPr>
                  <w:tcW w:w="1559" w:type="dxa"/>
                  <w:shd w:val="clear" w:color="auto" w:fill="FFFFFF"/>
                  <w:vAlign w:val="bottom"/>
                </w:tcPr>
                <w:p w14:paraId="2F31757E" w14:textId="282140E1" w:rsidR="00C82BBE" w:rsidRDefault="00C82BBE" w:rsidP="00C82BBE">
                  <w:pPr>
                    <w:jc w:val="center"/>
                    <w:rPr>
                      <w:rFonts w:asciiTheme="minorHAnsi" w:hAnsiTheme="minorHAnsi" w:cstheme="minorHAnsi"/>
                      <w:bCs/>
                      <w:sz w:val="26"/>
                      <w:szCs w:val="26"/>
                    </w:rPr>
                  </w:pPr>
                  <w:r>
                    <w:rPr>
                      <w:rFonts w:ascii="Verdana" w:hAnsi="Verdana"/>
                      <w:color w:val="000000"/>
                      <w:szCs w:val="22"/>
                    </w:rPr>
                    <w:t>£30,071</w:t>
                  </w:r>
                </w:p>
              </w:tc>
            </w:tr>
            <w:tr w:rsidR="00C82BBE" w:rsidRPr="00C55DAA" w14:paraId="4F5C230A" w14:textId="698A3138" w:rsidTr="002D1555">
              <w:trPr>
                <w:trHeight w:val="267"/>
              </w:trPr>
              <w:tc>
                <w:tcPr>
                  <w:tcW w:w="2435" w:type="dxa"/>
                  <w:shd w:val="clear" w:color="auto" w:fill="FFFFFF"/>
                  <w:vAlign w:val="center"/>
                  <w:hideMark/>
                </w:tcPr>
                <w:p w14:paraId="33F25632" w14:textId="4CBD4D0A" w:rsidR="00C82BBE" w:rsidRPr="007B00BC" w:rsidRDefault="00C82BBE" w:rsidP="00C82BBE">
                  <w:pPr>
                    <w:rPr>
                      <w:rFonts w:asciiTheme="minorHAnsi" w:hAnsiTheme="minorHAnsi" w:cstheme="minorHAnsi"/>
                      <w:sz w:val="26"/>
                      <w:szCs w:val="26"/>
                    </w:rPr>
                  </w:pPr>
                  <w:r w:rsidRPr="007B00BC">
                    <w:rPr>
                      <w:rFonts w:asciiTheme="minorHAnsi" w:hAnsiTheme="minorHAnsi" w:cstheme="minorHAnsi"/>
                      <w:sz w:val="26"/>
                      <w:szCs w:val="26"/>
                    </w:rPr>
                    <w:t>5</w:t>
                  </w:r>
                </w:p>
              </w:tc>
              <w:tc>
                <w:tcPr>
                  <w:tcW w:w="1559" w:type="dxa"/>
                  <w:shd w:val="clear" w:color="auto" w:fill="FFFFFF"/>
                </w:tcPr>
                <w:p w14:paraId="3C0AC715" w14:textId="4251C720" w:rsidR="00C82BBE" w:rsidRPr="00C55DAA" w:rsidRDefault="00C82BBE" w:rsidP="00C82BBE">
                  <w:pPr>
                    <w:jc w:val="center"/>
                    <w:rPr>
                      <w:rFonts w:asciiTheme="minorHAnsi" w:hAnsiTheme="minorHAnsi" w:cstheme="minorHAnsi"/>
                      <w:bCs/>
                      <w:sz w:val="26"/>
                      <w:szCs w:val="26"/>
                    </w:rPr>
                  </w:pPr>
                  <w:r w:rsidRPr="00C55DAA">
                    <w:rPr>
                      <w:rFonts w:asciiTheme="minorHAnsi" w:hAnsiTheme="minorHAnsi" w:cstheme="minorHAnsi"/>
                      <w:bCs/>
                      <w:sz w:val="26"/>
                      <w:szCs w:val="26"/>
                    </w:rPr>
                    <w:t>£29,772</w:t>
                  </w:r>
                </w:p>
              </w:tc>
              <w:tc>
                <w:tcPr>
                  <w:tcW w:w="1559" w:type="dxa"/>
                  <w:shd w:val="clear" w:color="auto" w:fill="FFFFFF"/>
                </w:tcPr>
                <w:p w14:paraId="60D1E6F9" w14:textId="4815ED4F" w:rsidR="00C82BBE" w:rsidRPr="00C55DAA" w:rsidRDefault="00C82BBE" w:rsidP="00C82BBE">
                  <w:pPr>
                    <w:jc w:val="center"/>
                    <w:rPr>
                      <w:rFonts w:asciiTheme="minorHAnsi" w:hAnsiTheme="minorHAnsi" w:cstheme="minorHAnsi"/>
                      <w:bCs/>
                      <w:sz w:val="26"/>
                      <w:szCs w:val="26"/>
                    </w:rPr>
                  </w:pPr>
                  <w:r>
                    <w:rPr>
                      <w:rFonts w:asciiTheme="minorHAnsi" w:hAnsiTheme="minorHAnsi" w:cstheme="minorHAnsi"/>
                      <w:bCs/>
                      <w:sz w:val="26"/>
                      <w:szCs w:val="26"/>
                    </w:rPr>
                    <w:t>£31,410</w:t>
                  </w:r>
                </w:p>
              </w:tc>
              <w:tc>
                <w:tcPr>
                  <w:tcW w:w="1559" w:type="dxa"/>
                  <w:shd w:val="clear" w:color="auto" w:fill="FFFFFF"/>
                  <w:vAlign w:val="bottom"/>
                </w:tcPr>
                <w:p w14:paraId="758F1ED0" w14:textId="1EC2CAE0" w:rsidR="00C82BBE" w:rsidRDefault="00C82BBE" w:rsidP="00C82BBE">
                  <w:pPr>
                    <w:jc w:val="center"/>
                    <w:rPr>
                      <w:rFonts w:asciiTheme="minorHAnsi" w:hAnsiTheme="minorHAnsi" w:cstheme="minorHAnsi"/>
                      <w:bCs/>
                      <w:sz w:val="26"/>
                      <w:szCs w:val="26"/>
                    </w:rPr>
                  </w:pPr>
                  <w:r>
                    <w:rPr>
                      <w:rFonts w:ascii="Verdana" w:hAnsi="Verdana"/>
                      <w:color w:val="000000"/>
                      <w:szCs w:val="22"/>
                    </w:rPr>
                    <w:t>£32,667</w:t>
                  </w:r>
                </w:p>
              </w:tc>
            </w:tr>
            <w:tr w:rsidR="00C82BBE" w:rsidRPr="00C55DAA" w14:paraId="60623BE2" w14:textId="2E8C40A5" w:rsidTr="002D1555">
              <w:trPr>
                <w:trHeight w:val="267"/>
              </w:trPr>
              <w:tc>
                <w:tcPr>
                  <w:tcW w:w="2435" w:type="dxa"/>
                  <w:shd w:val="clear" w:color="auto" w:fill="FFFFFF"/>
                  <w:vAlign w:val="center"/>
                  <w:hideMark/>
                </w:tcPr>
                <w:p w14:paraId="1CB91EDC" w14:textId="576D4748" w:rsidR="00C82BBE" w:rsidRPr="007B00BC" w:rsidRDefault="00C82BBE" w:rsidP="00C82BBE">
                  <w:pPr>
                    <w:rPr>
                      <w:rFonts w:asciiTheme="minorHAnsi" w:hAnsiTheme="minorHAnsi" w:cstheme="minorHAnsi"/>
                      <w:sz w:val="26"/>
                      <w:szCs w:val="26"/>
                    </w:rPr>
                  </w:pPr>
                  <w:r w:rsidRPr="007B00BC">
                    <w:rPr>
                      <w:rFonts w:asciiTheme="minorHAnsi" w:hAnsiTheme="minorHAnsi" w:cstheme="minorHAnsi"/>
                      <w:sz w:val="26"/>
                      <w:szCs w:val="26"/>
                    </w:rPr>
                    <w:t>6</w:t>
                  </w:r>
                </w:p>
              </w:tc>
              <w:tc>
                <w:tcPr>
                  <w:tcW w:w="1559" w:type="dxa"/>
                  <w:shd w:val="clear" w:color="auto" w:fill="FFFFFF"/>
                </w:tcPr>
                <w:p w14:paraId="7C9D732F" w14:textId="2987337B" w:rsidR="00C82BBE" w:rsidRPr="00C55DAA" w:rsidRDefault="00C82BBE" w:rsidP="00C82BBE">
                  <w:pPr>
                    <w:jc w:val="center"/>
                    <w:rPr>
                      <w:rFonts w:asciiTheme="minorHAnsi" w:hAnsiTheme="minorHAnsi" w:cstheme="minorHAnsi"/>
                      <w:bCs/>
                      <w:sz w:val="26"/>
                      <w:szCs w:val="26"/>
                    </w:rPr>
                  </w:pPr>
                  <w:r w:rsidRPr="00C55DAA">
                    <w:rPr>
                      <w:rFonts w:asciiTheme="minorHAnsi" w:hAnsiTheme="minorHAnsi" w:cstheme="minorHAnsi"/>
                      <w:bCs/>
                      <w:sz w:val="26"/>
                      <w:szCs w:val="26"/>
                    </w:rPr>
                    <w:t>£32,314</w:t>
                  </w:r>
                </w:p>
              </w:tc>
              <w:tc>
                <w:tcPr>
                  <w:tcW w:w="1559" w:type="dxa"/>
                  <w:shd w:val="clear" w:color="auto" w:fill="FFFFFF"/>
                </w:tcPr>
                <w:p w14:paraId="796B08CE" w14:textId="7DF9C2A9" w:rsidR="00C82BBE" w:rsidRPr="00C55DAA" w:rsidRDefault="00C82BBE" w:rsidP="00C82BBE">
                  <w:pPr>
                    <w:jc w:val="center"/>
                    <w:rPr>
                      <w:rFonts w:asciiTheme="minorHAnsi" w:hAnsiTheme="minorHAnsi" w:cstheme="minorHAnsi"/>
                      <w:bCs/>
                      <w:sz w:val="26"/>
                      <w:szCs w:val="26"/>
                    </w:rPr>
                  </w:pPr>
                  <w:r>
                    <w:rPr>
                      <w:rFonts w:asciiTheme="minorHAnsi" w:hAnsiTheme="minorHAnsi" w:cstheme="minorHAnsi"/>
                      <w:bCs/>
                      <w:sz w:val="26"/>
                      <w:szCs w:val="26"/>
                    </w:rPr>
                    <w:t>£33,902</w:t>
                  </w:r>
                </w:p>
              </w:tc>
              <w:tc>
                <w:tcPr>
                  <w:tcW w:w="1559" w:type="dxa"/>
                  <w:shd w:val="clear" w:color="auto" w:fill="FFFFFF"/>
                  <w:vAlign w:val="bottom"/>
                </w:tcPr>
                <w:p w14:paraId="5598C3BF" w14:textId="31EDA803" w:rsidR="00C82BBE" w:rsidRDefault="00C82BBE" w:rsidP="00C82BBE">
                  <w:pPr>
                    <w:jc w:val="center"/>
                    <w:rPr>
                      <w:rFonts w:asciiTheme="minorHAnsi" w:hAnsiTheme="minorHAnsi" w:cstheme="minorHAnsi"/>
                      <w:bCs/>
                      <w:sz w:val="26"/>
                      <w:szCs w:val="26"/>
                    </w:rPr>
                  </w:pPr>
                  <w:r>
                    <w:rPr>
                      <w:rFonts w:ascii="Verdana" w:hAnsi="Verdana"/>
                      <w:color w:val="000000"/>
                      <w:szCs w:val="22"/>
                    </w:rPr>
                    <w:t>£35,259</w:t>
                  </w:r>
                </w:p>
              </w:tc>
            </w:tr>
          </w:tbl>
          <w:p w14:paraId="254CF755" w14:textId="77777777" w:rsidR="00B61D37" w:rsidRPr="00C55DAA" w:rsidRDefault="00B61D37" w:rsidP="00F16DE7">
            <w:pPr>
              <w:spacing w:before="120" w:after="120"/>
              <w:rPr>
                <w:rFonts w:asciiTheme="minorHAnsi" w:hAnsiTheme="minorHAnsi" w:cstheme="minorHAnsi"/>
                <w:b/>
                <w:sz w:val="26"/>
                <w:szCs w:val="26"/>
              </w:rPr>
            </w:pPr>
          </w:p>
        </w:tc>
      </w:tr>
    </w:tbl>
    <w:p w14:paraId="21B511B8" w14:textId="77777777" w:rsidR="00B61D37" w:rsidRPr="001D4825" w:rsidRDefault="00B61D37" w:rsidP="00B61D37">
      <w:pPr>
        <w:rPr>
          <w:rFonts w:ascii="Verdana" w:hAnsi="Verdana"/>
          <w:b/>
          <w:sz w:val="20"/>
        </w:rPr>
      </w:pPr>
      <w:r>
        <w:br w:type="page"/>
      </w:r>
    </w:p>
    <w:tbl>
      <w:tblPr>
        <w:tblW w:w="9648" w:type="dxa"/>
        <w:tblLayout w:type="fixed"/>
        <w:tblLook w:val="0000" w:firstRow="0" w:lastRow="0" w:firstColumn="0" w:lastColumn="0" w:noHBand="0" w:noVBand="0"/>
      </w:tblPr>
      <w:tblGrid>
        <w:gridCol w:w="2088"/>
        <w:gridCol w:w="2520"/>
        <w:gridCol w:w="2520"/>
        <w:gridCol w:w="2520"/>
      </w:tblGrid>
      <w:tr w:rsidR="00B61D37" w:rsidRPr="002F10E1" w14:paraId="21BA9CD5" w14:textId="77777777" w:rsidTr="00B60CBA">
        <w:trPr>
          <w:trHeight w:val="632"/>
        </w:trPr>
        <w:tc>
          <w:tcPr>
            <w:tcW w:w="9648" w:type="dxa"/>
            <w:gridSpan w:val="4"/>
          </w:tcPr>
          <w:p w14:paraId="3A758F91" w14:textId="1335FFF2" w:rsidR="00B61D37" w:rsidRPr="002F10E1" w:rsidRDefault="00D467AF" w:rsidP="00F16DE7">
            <w:pPr>
              <w:outlineLvl w:val="0"/>
              <w:rPr>
                <w:rFonts w:asciiTheme="minorHAnsi" w:hAnsiTheme="minorHAnsi" w:cstheme="minorHAnsi"/>
                <w:b/>
                <w:color w:val="FF0000"/>
                <w:sz w:val="26"/>
                <w:szCs w:val="26"/>
                <w:u w:val="single"/>
              </w:rPr>
            </w:pPr>
            <w:r w:rsidRPr="002F10E1">
              <w:rPr>
                <w:rFonts w:asciiTheme="minorHAnsi" w:hAnsiTheme="minorHAnsi" w:cstheme="minorHAnsi"/>
                <w:b/>
                <w:sz w:val="26"/>
                <w:szCs w:val="26"/>
                <w:u w:val="single"/>
              </w:rPr>
              <w:lastRenderedPageBreak/>
              <w:t xml:space="preserve">Pay Structure for Other Teachers </w:t>
            </w:r>
            <w:r w:rsidR="00C461DB" w:rsidRPr="002F10E1">
              <w:rPr>
                <w:rFonts w:asciiTheme="minorHAnsi" w:hAnsiTheme="minorHAnsi" w:cstheme="minorHAnsi"/>
                <w:b/>
                <w:sz w:val="26"/>
                <w:szCs w:val="26"/>
                <w:u w:val="single"/>
              </w:rPr>
              <w:t xml:space="preserve">September </w:t>
            </w:r>
            <w:r w:rsidR="00BD3FFA" w:rsidRPr="002F10E1">
              <w:rPr>
                <w:rFonts w:asciiTheme="minorHAnsi" w:hAnsiTheme="minorHAnsi" w:cstheme="minorHAnsi"/>
                <w:b/>
                <w:sz w:val="26"/>
                <w:szCs w:val="26"/>
                <w:u w:val="single"/>
              </w:rPr>
              <w:t>202</w:t>
            </w:r>
            <w:r w:rsidR="00C13B7C">
              <w:rPr>
                <w:rFonts w:asciiTheme="minorHAnsi" w:hAnsiTheme="minorHAnsi" w:cstheme="minorHAnsi"/>
                <w:b/>
                <w:sz w:val="26"/>
                <w:szCs w:val="26"/>
                <w:u w:val="single"/>
              </w:rPr>
              <w:t>5</w:t>
            </w:r>
          </w:p>
          <w:p w14:paraId="7C0F9309" w14:textId="77777777" w:rsidR="00D467AF" w:rsidRPr="002F10E1" w:rsidRDefault="00D467AF" w:rsidP="00F16DE7">
            <w:pPr>
              <w:outlineLvl w:val="0"/>
              <w:rPr>
                <w:rFonts w:asciiTheme="minorHAnsi" w:hAnsiTheme="minorHAnsi" w:cstheme="minorHAnsi"/>
                <w:b/>
                <w:sz w:val="26"/>
                <w:szCs w:val="26"/>
                <w:u w:val="single"/>
              </w:rPr>
            </w:pPr>
          </w:p>
          <w:p w14:paraId="7C88A8A4" w14:textId="77777777" w:rsidR="00B61D37" w:rsidRPr="00900753" w:rsidRDefault="00D467AF" w:rsidP="00D467AF">
            <w:pPr>
              <w:spacing w:before="120" w:after="120"/>
              <w:rPr>
                <w:rFonts w:asciiTheme="minorHAnsi" w:hAnsiTheme="minorHAnsi" w:cstheme="minorHAnsi"/>
                <w:b/>
                <w:sz w:val="26"/>
                <w:szCs w:val="26"/>
              </w:rPr>
            </w:pPr>
            <w:r w:rsidRPr="00900753">
              <w:rPr>
                <w:rFonts w:asciiTheme="minorHAnsi" w:hAnsiTheme="minorHAnsi" w:cstheme="minorHAnsi"/>
                <w:b/>
                <w:sz w:val="26"/>
                <w:szCs w:val="26"/>
              </w:rPr>
              <w:t>Leading Practitioner</w:t>
            </w:r>
            <w:r w:rsidR="00B61D37" w:rsidRPr="00900753">
              <w:rPr>
                <w:rFonts w:asciiTheme="minorHAnsi" w:hAnsiTheme="minorHAnsi" w:cstheme="minorHAnsi"/>
                <w:b/>
                <w:sz w:val="26"/>
                <w:szCs w:val="26"/>
              </w:rPr>
              <w:t xml:space="preserve"> </w:t>
            </w:r>
          </w:p>
        </w:tc>
      </w:tr>
      <w:tr w:rsidR="00C461DB" w:rsidRPr="002F10E1" w14:paraId="47AD8D38" w14:textId="77777777" w:rsidTr="00B60CBA">
        <w:tc>
          <w:tcPr>
            <w:tcW w:w="2088" w:type="dxa"/>
          </w:tcPr>
          <w:p w14:paraId="0F1F5799" w14:textId="77777777" w:rsidR="00B61D37" w:rsidRPr="002F10E1" w:rsidRDefault="00B61D37" w:rsidP="00F16DE7">
            <w:pPr>
              <w:jc w:val="center"/>
              <w:rPr>
                <w:rFonts w:asciiTheme="minorHAnsi" w:hAnsiTheme="minorHAnsi" w:cstheme="minorHAnsi"/>
                <w:b/>
                <w:sz w:val="26"/>
                <w:szCs w:val="26"/>
              </w:rPr>
            </w:pPr>
          </w:p>
        </w:tc>
        <w:tc>
          <w:tcPr>
            <w:tcW w:w="2520" w:type="dxa"/>
          </w:tcPr>
          <w:p w14:paraId="40702F3F" w14:textId="77777777" w:rsidR="00B61D37" w:rsidRPr="002F10E1" w:rsidRDefault="00B61D37" w:rsidP="00F16DE7">
            <w:pPr>
              <w:jc w:val="center"/>
              <w:rPr>
                <w:rFonts w:asciiTheme="minorHAnsi" w:hAnsiTheme="minorHAnsi" w:cstheme="minorHAnsi"/>
                <w:b/>
                <w:sz w:val="26"/>
                <w:szCs w:val="26"/>
              </w:rPr>
            </w:pPr>
          </w:p>
        </w:tc>
        <w:tc>
          <w:tcPr>
            <w:tcW w:w="2520" w:type="dxa"/>
          </w:tcPr>
          <w:p w14:paraId="2AD1533D" w14:textId="77777777" w:rsidR="00B61D37" w:rsidRPr="002F10E1" w:rsidRDefault="00B61D37" w:rsidP="00233E69">
            <w:pPr>
              <w:jc w:val="center"/>
              <w:rPr>
                <w:rFonts w:asciiTheme="minorHAnsi" w:hAnsiTheme="minorHAnsi" w:cstheme="minorHAnsi"/>
                <w:b/>
                <w:sz w:val="26"/>
                <w:szCs w:val="26"/>
              </w:rPr>
            </w:pPr>
          </w:p>
        </w:tc>
        <w:tc>
          <w:tcPr>
            <w:tcW w:w="2520" w:type="dxa"/>
          </w:tcPr>
          <w:p w14:paraId="3B730C59" w14:textId="77777777" w:rsidR="00B61D37" w:rsidRPr="002F10E1" w:rsidRDefault="00B61D37" w:rsidP="00F16DE7">
            <w:pPr>
              <w:jc w:val="center"/>
              <w:rPr>
                <w:rFonts w:asciiTheme="minorHAnsi" w:hAnsiTheme="minorHAnsi" w:cstheme="minorHAnsi"/>
                <w:b/>
                <w:sz w:val="26"/>
                <w:szCs w:val="26"/>
              </w:rPr>
            </w:pPr>
          </w:p>
        </w:tc>
      </w:tr>
      <w:tr w:rsidR="00C461DB" w:rsidRPr="002F10E1" w14:paraId="1376B26F" w14:textId="77777777" w:rsidTr="00B60CBA">
        <w:tc>
          <w:tcPr>
            <w:tcW w:w="2088" w:type="dxa"/>
          </w:tcPr>
          <w:p w14:paraId="680F83D8" w14:textId="77777777" w:rsidR="00B61D37" w:rsidRPr="002F10E1" w:rsidRDefault="00B61D37" w:rsidP="00B60CBA">
            <w:pPr>
              <w:rPr>
                <w:rFonts w:asciiTheme="minorHAnsi" w:hAnsiTheme="minorHAnsi" w:cstheme="minorHAnsi"/>
                <w:sz w:val="26"/>
                <w:szCs w:val="26"/>
              </w:rPr>
            </w:pPr>
            <w:r w:rsidRPr="002F10E1">
              <w:rPr>
                <w:rFonts w:asciiTheme="minorHAnsi" w:hAnsiTheme="minorHAnsi" w:cstheme="minorHAnsi"/>
                <w:sz w:val="26"/>
                <w:szCs w:val="26"/>
              </w:rPr>
              <w:t>Minimum</w:t>
            </w:r>
          </w:p>
        </w:tc>
        <w:tc>
          <w:tcPr>
            <w:tcW w:w="2520" w:type="dxa"/>
          </w:tcPr>
          <w:p w14:paraId="3641E1E4" w14:textId="77777777" w:rsidR="00B61D37" w:rsidRPr="002F10E1" w:rsidRDefault="00B61D37" w:rsidP="00F16DE7">
            <w:pPr>
              <w:jc w:val="center"/>
              <w:rPr>
                <w:rFonts w:asciiTheme="minorHAnsi" w:hAnsiTheme="minorHAnsi" w:cstheme="minorHAnsi"/>
                <w:sz w:val="26"/>
                <w:szCs w:val="26"/>
              </w:rPr>
            </w:pPr>
          </w:p>
        </w:tc>
        <w:tc>
          <w:tcPr>
            <w:tcW w:w="2520" w:type="dxa"/>
          </w:tcPr>
          <w:p w14:paraId="1883BB4D" w14:textId="5B016D31" w:rsidR="00B61D37" w:rsidRPr="002F10E1" w:rsidRDefault="00D467AF" w:rsidP="00D467AF">
            <w:pPr>
              <w:jc w:val="center"/>
              <w:rPr>
                <w:rFonts w:asciiTheme="minorHAnsi" w:hAnsiTheme="minorHAnsi" w:cstheme="minorHAnsi"/>
                <w:sz w:val="26"/>
                <w:szCs w:val="26"/>
              </w:rPr>
            </w:pPr>
            <w:r w:rsidRPr="002F10E1">
              <w:rPr>
                <w:rFonts w:asciiTheme="minorHAnsi" w:hAnsiTheme="minorHAnsi" w:cstheme="minorHAnsi"/>
                <w:sz w:val="26"/>
                <w:szCs w:val="26"/>
              </w:rPr>
              <w:t>£</w:t>
            </w:r>
            <w:r w:rsidR="005F5129">
              <w:rPr>
                <w:rFonts w:asciiTheme="minorHAnsi" w:hAnsiTheme="minorHAnsi" w:cstheme="minorHAnsi"/>
                <w:sz w:val="26"/>
                <w:szCs w:val="26"/>
              </w:rPr>
              <w:t>52,026</w:t>
            </w:r>
          </w:p>
        </w:tc>
        <w:tc>
          <w:tcPr>
            <w:tcW w:w="2520" w:type="dxa"/>
          </w:tcPr>
          <w:p w14:paraId="10B539CA" w14:textId="77777777" w:rsidR="00B61D37" w:rsidRPr="002F10E1" w:rsidRDefault="00B61D37" w:rsidP="00F16DE7">
            <w:pPr>
              <w:jc w:val="center"/>
              <w:rPr>
                <w:rFonts w:asciiTheme="minorHAnsi" w:hAnsiTheme="minorHAnsi" w:cstheme="minorHAnsi"/>
                <w:sz w:val="26"/>
                <w:szCs w:val="26"/>
              </w:rPr>
            </w:pPr>
          </w:p>
        </w:tc>
      </w:tr>
      <w:tr w:rsidR="00C461DB" w:rsidRPr="002F10E1" w14:paraId="51CE6AF8" w14:textId="77777777" w:rsidTr="00B60CBA">
        <w:tc>
          <w:tcPr>
            <w:tcW w:w="2088" w:type="dxa"/>
          </w:tcPr>
          <w:p w14:paraId="4BA7FAB4" w14:textId="77777777" w:rsidR="00B61D37" w:rsidRPr="002F10E1" w:rsidRDefault="00B61D37" w:rsidP="00B60CBA">
            <w:pPr>
              <w:rPr>
                <w:rFonts w:asciiTheme="minorHAnsi" w:hAnsiTheme="minorHAnsi" w:cstheme="minorHAnsi"/>
                <w:sz w:val="26"/>
                <w:szCs w:val="26"/>
              </w:rPr>
            </w:pPr>
            <w:r w:rsidRPr="002F10E1">
              <w:rPr>
                <w:rFonts w:asciiTheme="minorHAnsi" w:hAnsiTheme="minorHAnsi" w:cstheme="minorHAnsi"/>
                <w:sz w:val="26"/>
                <w:szCs w:val="26"/>
              </w:rPr>
              <w:t>Maximum</w:t>
            </w:r>
          </w:p>
        </w:tc>
        <w:tc>
          <w:tcPr>
            <w:tcW w:w="2520" w:type="dxa"/>
          </w:tcPr>
          <w:p w14:paraId="0649B5F1" w14:textId="77777777" w:rsidR="00B61D37" w:rsidRPr="002F10E1" w:rsidRDefault="00B61D37" w:rsidP="00F16DE7">
            <w:pPr>
              <w:jc w:val="center"/>
              <w:rPr>
                <w:rFonts w:asciiTheme="minorHAnsi" w:hAnsiTheme="minorHAnsi" w:cstheme="minorHAnsi"/>
                <w:sz w:val="26"/>
                <w:szCs w:val="26"/>
              </w:rPr>
            </w:pPr>
          </w:p>
        </w:tc>
        <w:tc>
          <w:tcPr>
            <w:tcW w:w="2520" w:type="dxa"/>
          </w:tcPr>
          <w:p w14:paraId="54D59D44" w14:textId="36EBEB1A" w:rsidR="00B61D37" w:rsidRPr="002F10E1" w:rsidRDefault="00D467AF" w:rsidP="00233E69">
            <w:pPr>
              <w:jc w:val="center"/>
              <w:rPr>
                <w:rFonts w:asciiTheme="minorHAnsi" w:hAnsiTheme="minorHAnsi" w:cstheme="minorHAnsi"/>
                <w:sz w:val="26"/>
                <w:szCs w:val="26"/>
              </w:rPr>
            </w:pPr>
            <w:r w:rsidRPr="002F10E1">
              <w:rPr>
                <w:rFonts w:asciiTheme="minorHAnsi" w:hAnsiTheme="minorHAnsi" w:cstheme="minorHAnsi"/>
                <w:sz w:val="26"/>
                <w:szCs w:val="26"/>
              </w:rPr>
              <w:t>£</w:t>
            </w:r>
            <w:r w:rsidR="005F5129">
              <w:rPr>
                <w:rFonts w:asciiTheme="minorHAnsi" w:hAnsiTheme="minorHAnsi" w:cstheme="minorHAnsi"/>
                <w:sz w:val="26"/>
                <w:szCs w:val="26"/>
              </w:rPr>
              <w:t>79,092</w:t>
            </w:r>
          </w:p>
        </w:tc>
        <w:tc>
          <w:tcPr>
            <w:tcW w:w="2520" w:type="dxa"/>
          </w:tcPr>
          <w:p w14:paraId="21FF14D1" w14:textId="77777777" w:rsidR="00B61D37" w:rsidRPr="002F10E1" w:rsidRDefault="00B61D37" w:rsidP="00F16DE7">
            <w:pPr>
              <w:jc w:val="center"/>
              <w:rPr>
                <w:rFonts w:asciiTheme="minorHAnsi" w:hAnsiTheme="minorHAnsi" w:cstheme="minorHAnsi"/>
                <w:sz w:val="26"/>
                <w:szCs w:val="26"/>
              </w:rPr>
            </w:pPr>
          </w:p>
        </w:tc>
      </w:tr>
      <w:tr w:rsidR="00C461DB" w:rsidRPr="002F10E1" w14:paraId="437B0D56" w14:textId="77777777" w:rsidTr="00B60CBA">
        <w:tc>
          <w:tcPr>
            <w:tcW w:w="2088" w:type="dxa"/>
          </w:tcPr>
          <w:p w14:paraId="76EA8C26" w14:textId="77777777" w:rsidR="00B61D37" w:rsidRPr="002F10E1" w:rsidRDefault="00B61D37" w:rsidP="00F16DE7">
            <w:pPr>
              <w:jc w:val="center"/>
              <w:rPr>
                <w:rFonts w:asciiTheme="minorHAnsi" w:hAnsiTheme="minorHAnsi" w:cstheme="minorHAnsi"/>
                <w:b/>
                <w:sz w:val="26"/>
                <w:szCs w:val="26"/>
              </w:rPr>
            </w:pPr>
          </w:p>
        </w:tc>
        <w:tc>
          <w:tcPr>
            <w:tcW w:w="2520" w:type="dxa"/>
          </w:tcPr>
          <w:p w14:paraId="1F0F88C4" w14:textId="77777777" w:rsidR="00B61D37" w:rsidRPr="002F10E1" w:rsidRDefault="00B61D37" w:rsidP="00F16DE7">
            <w:pPr>
              <w:jc w:val="center"/>
              <w:rPr>
                <w:rFonts w:asciiTheme="minorHAnsi" w:hAnsiTheme="minorHAnsi" w:cstheme="minorHAnsi"/>
                <w:b/>
                <w:sz w:val="26"/>
                <w:szCs w:val="26"/>
              </w:rPr>
            </w:pPr>
          </w:p>
        </w:tc>
        <w:tc>
          <w:tcPr>
            <w:tcW w:w="2520" w:type="dxa"/>
          </w:tcPr>
          <w:p w14:paraId="31FE7D87" w14:textId="77777777" w:rsidR="00B61D37" w:rsidRPr="002F10E1" w:rsidRDefault="00B61D37" w:rsidP="00F16DE7">
            <w:pPr>
              <w:jc w:val="center"/>
              <w:rPr>
                <w:rFonts w:asciiTheme="minorHAnsi" w:hAnsiTheme="minorHAnsi" w:cstheme="minorHAnsi"/>
                <w:b/>
                <w:sz w:val="26"/>
                <w:szCs w:val="26"/>
              </w:rPr>
            </w:pPr>
          </w:p>
        </w:tc>
        <w:tc>
          <w:tcPr>
            <w:tcW w:w="2520" w:type="dxa"/>
          </w:tcPr>
          <w:p w14:paraId="0B2271F9" w14:textId="77777777" w:rsidR="00B61D37" w:rsidRPr="002F10E1" w:rsidRDefault="00B61D37" w:rsidP="00F16DE7">
            <w:pPr>
              <w:jc w:val="center"/>
              <w:rPr>
                <w:rFonts w:asciiTheme="minorHAnsi" w:hAnsiTheme="minorHAnsi" w:cstheme="minorHAnsi"/>
                <w:b/>
                <w:sz w:val="26"/>
                <w:szCs w:val="26"/>
              </w:rPr>
            </w:pPr>
          </w:p>
        </w:tc>
      </w:tr>
      <w:tr w:rsidR="00C461DB" w:rsidRPr="002F10E1" w14:paraId="577D3E89" w14:textId="77777777" w:rsidTr="00B60CBA">
        <w:tc>
          <w:tcPr>
            <w:tcW w:w="9648" w:type="dxa"/>
            <w:gridSpan w:val="4"/>
          </w:tcPr>
          <w:p w14:paraId="4D1270C6" w14:textId="2999A76F" w:rsidR="00B61D37" w:rsidRPr="00900753" w:rsidRDefault="00B61D37" w:rsidP="00F16DE7">
            <w:pPr>
              <w:spacing w:before="120" w:after="120"/>
              <w:rPr>
                <w:rFonts w:asciiTheme="minorHAnsi" w:hAnsiTheme="minorHAnsi" w:cstheme="minorHAnsi"/>
                <w:b/>
                <w:sz w:val="26"/>
                <w:szCs w:val="26"/>
              </w:rPr>
            </w:pPr>
            <w:r w:rsidRPr="00900753">
              <w:rPr>
                <w:rFonts w:asciiTheme="minorHAnsi" w:hAnsiTheme="minorHAnsi" w:cstheme="minorHAnsi"/>
                <w:b/>
                <w:sz w:val="26"/>
                <w:szCs w:val="26"/>
              </w:rPr>
              <w:t xml:space="preserve">Special </w:t>
            </w:r>
            <w:r w:rsidR="0075221B" w:rsidRPr="00900753">
              <w:rPr>
                <w:rFonts w:asciiTheme="minorHAnsi" w:hAnsiTheme="minorHAnsi" w:cstheme="minorHAnsi"/>
                <w:b/>
                <w:sz w:val="26"/>
                <w:szCs w:val="26"/>
              </w:rPr>
              <w:t xml:space="preserve">Educational </w:t>
            </w:r>
            <w:r w:rsidRPr="00900753">
              <w:rPr>
                <w:rFonts w:asciiTheme="minorHAnsi" w:hAnsiTheme="minorHAnsi" w:cstheme="minorHAnsi"/>
                <w:b/>
                <w:sz w:val="26"/>
                <w:szCs w:val="26"/>
              </w:rPr>
              <w:t xml:space="preserve">Needs Allowance </w:t>
            </w:r>
          </w:p>
        </w:tc>
      </w:tr>
      <w:tr w:rsidR="00C461DB" w:rsidRPr="002F10E1" w14:paraId="53F2D05E" w14:textId="77777777" w:rsidTr="00B60CBA">
        <w:tc>
          <w:tcPr>
            <w:tcW w:w="2088" w:type="dxa"/>
          </w:tcPr>
          <w:p w14:paraId="7AD4E91B" w14:textId="77777777" w:rsidR="00B61D37" w:rsidRPr="002F10E1" w:rsidRDefault="00B61D37" w:rsidP="00F16DE7">
            <w:pPr>
              <w:jc w:val="center"/>
              <w:rPr>
                <w:rFonts w:asciiTheme="minorHAnsi" w:hAnsiTheme="minorHAnsi" w:cstheme="minorHAnsi"/>
                <w:b/>
                <w:sz w:val="26"/>
                <w:szCs w:val="26"/>
              </w:rPr>
            </w:pPr>
          </w:p>
        </w:tc>
        <w:tc>
          <w:tcPr>
            <w:tcW w:w="2520" w:type="dxa"/>
          </w:tcPr>
          <w:p w14:paraId="54FF9AC2" w14:textId="77777777" w:rsidR="00B61D37" w:rsidRPr="002F10E1" w:rsidRDefault="00B61D37" w:rsidP="00F16DE7">
            <w:pPr>
              <w:jc w:val="center"/>
              <w:rPr>
                <w:rFonts w:asciiTheme="minorHAnsi" w:hAnsiTheme="minorHAnsi" w:cstheme="minorHAnsi"/>
                <w:b/>
                <w:sz w:val="26"/>
                <w:szCs w:val="26"/>
              </w:rPr>
            </w:pPr>
          </w:p>
        </w:tc>
        <w:tc>
          <w:tcPr>
            <w:tcW w:w="2520" w:type="dxa"/>
          </w:tcPr>
          <w:p w14:paraId="6CE0D852" w14:textId="77777777" w:rsidR="00B61D37" w:rsidRPr="002F10E1" w:rsidRDefault="00B61D37" w:rsidP="00F16DE7">
            <w:pPr>
              <w:jc w:val="center"/>
              <w:rPr>
                <w:rFonts w:asciiTheme="minorHAnsi" w:hAnsiTheme="minorHAnsi" w:cstheme="minorHAnsi"/>
                <w:b/>
                <w:sz w:val="26"/>
                <w:szCs w:val="26"/>
              </w:rPr>
            </w:pPr>
          </w:p>
        </w:tc>
        <w:tc>
          <w:tcPr>
            <w:tcW w:w="2520" w:type="dxa"/>
          </w:tcPr>
          <w:p w14:paraId="08D7A573" w14:textId="77777777" w:rsidR="00B61D37" w:rsidRPr="002F10E1" w:rsidRDefault="00B61D37" w:rsidP="00F16DE7">
            <w:pPr>
              <w:jc w:val="center"/>
              <w:rPr>
                <w:rFonts w:asciiTheme="minorHAnsi" w:hAnsiTheme="minorHAnsi" w:cstheme="minorHAnsi"/>
                <w:b/>
                <w:sz w:val="26"/>
                <w:szCs w:val="26"/>
              </w:rPr>
            </w:pPr>
          </w:p>
        </w:tc>
      </w:tr>
      <w:tr w:rsidR="00C461DB" w:rsidRPr="002F10E1" w14:paraId="6A63E503" w14:textId="77777777" w:rsidTr="00B60CBA">
        <w:tc>
          <w:tcPr>
            <w:tcW w:w="2088" w:type="dxa"/>
          </w:tcPr>
          <w:p w14:paraId="25308AB4" w14:textId="0C8909AD" w:rsidR="00B61D37" w:rsidRPr="002F10E1" w:rsidRDefault="00245F47" w:rsidP="003F16AE">
            <w:pPr>
              <w:rPr>
                <w:rFonts w:asciiTheme="minorHAnsi" w:hAnsiTheme="minorHAnsi" w:cstheme="minorHAnsi"/>
                <w:sz w:val="26"/>
                <w:szCs w:val="26"/>
              </w:rPr>
            </w:pPr>
            <w:r>
              <w:rPr>
                <w:rFonts w:asciiTheme="minorHAnsi" w:hAnsiTheme="minorHAnsi" w:cstheme="minorHAnsi"/>
                <w:sz w:val="26"/>
                <w:szCs w:val="26"/>
              </w:rPr>
              <w:t>Minimum</w:t>
            </w:r>
          </w:p>
        </w:tc>
        <w:tc>
          <w:tcPr>
            <w:tcW w:w="2520" w:type="dxa"/>
          </w:tcPr>
          <w:p w14:paraId="5245EC16" w14:textId="77777777" w:rsidR="00B61D37" w:rsidRPr="002F10E1" w:rsidRDefault="00B61D37" w:rsidP="00F16DE7">
            <w:pPr>
              <w:jc w:val="center"/>
              <w:rPr>
                <w:rFonts w:asciiTheme="minorHAnsi" w:hAnsiTheme="minorHAnsi" w:cstheme="minorHAnsi"/>
                <w:sz w:val="26"/>
                <w:szCs w:val="26"/>
              </w:rPr>
            </w:pPr>
          </w:p>
        </w:tc>
        <w:tc>
          <w:tcPr>
            <w:tcW w:w="2520" w:type="dxa"/>
          </w:tcPr>
          <w:p w14:paraId="5F7EF9E2" w14:textId="7A73D849" w:rsidR="00B61D37" w:rsidRPr="002F10E1" w:rsidRDefault="00233E69" w:rsidP="00F16DE7">
            <w:pPr>
              <w:jc w:val="center"/>
              <w:rPr>
                <w:rFonts w:asciiTheme="minorHAnsi" w:hAnsiTheme="minorHAnsi" w:cstheme="minorHAnsi"/>
                <w:sz w:val="26"/>
                <w:szCs w:val="26"/>
              </w:rPr>
            </w:pPr>
            <w:r w:rsidRPr="002F10E1">
              <w:rPr>
                <w:rFonts w:asciiTheme="minorHAnsi" w:hAnsiTheme="minorHAnsi" w:cstheme="minorHAnsi"/>
                <w:sz w:val="26"/>
                <w:szCs w:val="26"/>
              </w:rPr>
              <w:t>£</w:t>
            </w:r>
            <w:r w:rsidR="001C6952">
              <w:rPr>
                <w:rFonts w:asciiTheme="minorHAnsi" w:hAnsiTheme="minorHAnsi" w:cstheme="minorHAnsi"/>
                <w:sz w:val="26"/>
                <w:szCs w:val="26"/>
              </w:rPr>
              <w:t>2,</w:t>
            </w:r>
            <w:r w:rsidR="005F5129">
              <w:rPr>
                <w:rFonts w:asciiTheme="minorHAnsi" w:hAnsiTheme="minorHAnsi" w:cstheme="minorHAnsi"/>
                <w:sz w:val="26"/>
                <w:szCs w:val="26"/>
              </w:rPr>
              <w:t>787</w:t>
            </w:r>
          </w:p>
        </w:tc>
        <w:tc>
          <w:tcPr>
            <w:tcW w:w="2520" w:type="dxa"/>
          </w:tcPr>
          <w:p w14:paraId="2545308A" w14:textId="77777777" w:rsidR="00B61D37" w:rsidRPr="002F10E1" w:rsidRDefault="00B61D37" w:rsidP="00F16DE7">
            <w:pPr>
              <w:jc w:val="center"/>
              <w:rPr>
                <w:rFonts w:asciiTheme="minorHAnsi" w:hAnsiTheme="minorHAnsi" w:cstheme="minorHAnsi"/>
                <w:sz w:val="26"/>
                <w:szCs w:val="26"/>
              </w:rPr>
            </w:pPr>
          </w:p>
        </w:tc>
      </w:tr>
      <w:tr w:rsidR="00C461DB" w:rsidRPr="002F10E1" w14:paraId="65EBA88F" w14:textId="77777777" w:rsidTr="00B60CBA">
        <w:tc>
          <w:tcPr>
            <w:tcW w:w="2088" w:type="dxa"/>
          </w:tcPr>
          <w:p w14:paraId="15559DDA" w14:textId="36AF4048" w:rsidR="00B61D37" w:rsidRPr="002F10E1" w:rsidRDefault="00245F47" w:rsidP="003F16AE">
            <w:pPr>
              <w:rPr>
                <w:rFonts w:asciiTheme="minorHAnsi" w:hAnsiTheme="minorHAnsi" w:cstheme="minorHAnsi"/>
                <w:sz w:val="26"/>
                <w:szCs w:val="26"/>
              </w:rPr>
            </w:pPr>
            <w:r>
              <w:rPr>
                <w:rFonts w:asciiTheme="minorHAnsi" w:hAnsiTheme="minorHAnsi" w:cstheme="minorHAnsi"/>
                <w:sz w:val="26"/>
                <w:szCs w:val="26"/>
              </w:rPr>
              <w:t>Maximum</w:t>
            </w:r>
          </w:p>
        </w:tc>
        <w:tc>
          <w:tcPr>
            <w:tcW w:w="2520" w:type="dxa"/>
          </w:tcPr>
          <w:p w14:paraId="10956E0B" w14:textId="77777777" w:rsidR="00B61D37" w:rsidRPr="002F10E1" w:rsidRDefault="00B61D37" w:rsidP="00F16DE7">
            <w:pPr>
              <w:jc w:val="center"/>
              <w:rPr>
                <w:rFonts w:asciiTheme="minorHAnsi" w:hAnsiTheme="minorHAnsi" w:cstheme="minorHAnsi"/>
                <w:sz w:val="26"/>
                <w:szCs w:val="26"/>
              </w:rPr>
            </w:pPr>
          </w:p>
        </w:tc>
        <w:tc>
          <w:tcPr>
            <w:tcW w:w="2520" w:type="dxa"/>
          </w:tcPr>
          <w:p w14:paraId="7B6217A0" w14:textId="4354BABA" w:rsidR="00B61D37" w:rsidRPr="002F10E1" w:rsidRDefault="00B61D37" w:rsidP="00F16DE7">
            <w:pPr>
              <w:jc w:val="center"/>
              <w:rPr>
                <w:rFonts w:asciiTheme="minorHAnsi" w:hAnsiTheme="minorHAnsi" w:cstheme="minorHAnsi"/>
                <w:sz w:val="26"/>
                <w:szCs w:val="26"/>
              </w:rPr>
            </w:pPr>
            <w:r w:rsidRPr="002F10E1">
              <w:rPr>
                <w:rFonts w:asciiTheme="minorHAnsi" w:hAnsiTheme="minorHAnsi" w:cstheme="minorHAnsi"/>
                <w:sz w:val="26"/>
                <w:szCs w:val="26"/>
              </w:rPr>
              <w:t>£</w:t>
            </w:r>
            <w:r w:rsidR="001C6952">
              <w:rPr>
                <w:rFonts w:asciiTheme="minorHAnsi" w:hAnsiTheme="minorHAnsi" w:cstheme="minorHAnsi"/>
                <w:sz w:val="26"/>
                <w:szCs w:val="26"/>
              </w:rPr>
              <w:t>5,</w:t>
            </w:r>
            <w:r w:rsidR="005F5129">
              <w:rPr>
                <w:rFonts w:asciiTheme="minorHAnsi" w:hAnsiTheme="minorHAnsi" w:cstheme="minorHAnsi"/>
                <w:sz w:val="26"/>
                <w:szCs w:val="26"/>
              </w:rPr>
              <w:t>497</w:t>
            </w:r>
          </w:p>
        </w:tc>
        <w:tc>
          <w:tcPr>
            <w:tcW w:w="2520" w:type="dxa"/>
          </w:tcPr>
          <w:p w14:paraId="7D314331" w14:textId="77777777" w:rsidR="00B61D37" w:rsidRPr="002F10E1" w:rsidRDefault="00B61D37" w:rsidP="00F16DE7">
            <w:pPr>
              <w:jc w:val="center"/>
              <w:rPr>
                <w:rFonts w:asciiTheme="minorHAnsi" w:hAnsiTheme="minorHAnsi" w:cstheme="minorHAnsi"/>
                <w:sz w:val="26"/>
                <w:szCs w:val="26"/>
              </w:rPr>
            </w:pPr>
          </w:p>
        </w:tc>
      </w:tr>
      <w:tr w:rsidR="00C461DB" w:rsidRPr="002F10E1" w14:paraId="10F6E713" w14:textId="77777777" w:rsidTr="00B60CBA">
        <w:tc>
          <w:tcPr>
            <w:tcW w:w="9648" w:type="dxa"/>
            <w:gridSpan w:val="4"/>
          </w:tcPr>
          <w:p w14:paraId="1CAE563C" w14:textId="77777777" w:rsidR="00D467AF" w:rsidRPr="002F10E1" w:rsidRDefault="00D467AF" w:rsidP="00F16DE7">
            <w:pPr>
              <w:rPr>
                <w:rFonts w:asciiTheme="minorHAnsi" w:hAnsiTheme="minorHAnsi" w:cstheme="minorHAnsi"/>
                <w:b/>
                <w:sz w:val="26"/>
                <w:szCs w:val="26"/>
                <w:u w:val="single"/>
              </w:rPr>
            </w:pPr>
          </w:p>
          <w:p w14:paraId="672EFEEE" w14:textId="77777777" w:rsidR="00B61D37" w:rsidRPr="00900753" w:rsidRDefault="00B61D37" w:rsidP="00F16DE7">
            <w:pPr>
              <w:rPr>
                <w:rFonts w:asciiTheme="minorHAnsi" w:hAnsiTheme="minorHAnsi" w:cstheme="minorHAnsi"/>
                <w:sz w:val="26"/>
                <w:szCs w:val="26"/>
              </w:rPr>
            </w:pPr>
            <w:r w:rsidRPr="00900753">
              <w:rPr>
                <w:rFonts w:asciiTheme="minorHAnsi" w:hAnsiTheme="minorHAnsi" w:cstheme="minorHAnsi"/>
                <w:b/>
                <w:sz w:val="26"/>
                <w:szCs w:val="26"/>
              </w:rPr>
              <w:t>Teaching and Learning Responsibility Payments (TLRs)</w:t>
            </w:r>
          </w:p>
        </w:tc>
      </w:tr>
      <w:tr w:rsidR="00C461DB" w:rsidRPr="002F10E1" w14:paraId="70B8E547" w14:textId="77777777" w:rsidTr="00B60CBA">
        <w:tc>
          <w:tcPr>
            <w:tcW w:w="2088" w:type="dxa"/>
          </w:tcPr>
          <w:p w14:paraId="35061259" w14:textId="77777777" w:rsidR="00B61D37" w:rsidRPr="002F10E1" w:rsidRDefault="00B61D37" w:rsidP="00F16DE7">
            <w:pPr>
              <w:jc w:val="center"/>
              <w:rPr>
                <w:rFonts w:asciiTheme="minorHAnsi" w:hAnsiTheme="minorHAnsi" w:cstheme="minorHAnsi"/>
                <w:b/>
                <w:sz w:val="26"/>
                <w:szCs w:val="26"/>
              </w:rPr>
            </w:pPr>
          </w:p>
        </w:tc>
        <w:tc>
          <w:tcPr>
            <w:tcW w:w="2520" w:type="dxa"/>
          </w:tcPr>
          <w:p w14:paraId="44FAA50B" w14:textId="77777777" w:rsidR="00B61D37" w:rsidRPr="002F10E1" w:rsidRDefault="00B61D37" w:rsidP="00F16DE7">
            <w:pPr>
              <w:jc w:val="center"/>
              <w:rPr>
                <w:rFonts w:asciiTheme="minorHAnsi" w:hAnsiTheme="minorHAnsi" w:cstheme="minorHAnsi"/>
                <w:b/>
                <w:sz w:val="26"/>
                <w:szCs w:val="26"/>
              </w:rPr>
            </w:pPr>
          </w:p>
        </w:tc>
        <w:tc>
          <w:tcPr>
            <w:tcW w:w="2520" w:type="dxa"/>
          </w:tcPr>
          <w:p w14:paraId="5E9A6020" w14:textId="77777777" w:rsidR="00B61D37" w:rsidRPr="002F10E1" w:rsidRDefault="00B61D37" w:rsidP="00F16DE7">
            <w:pPr>
              <w:jc w:val="center"/>
              <w:rPr>
                <w:rFonts w:asciiTheme="minorHAnsi" w:hAnsiTheme="minorHAnsi" w:cstheme="minorHAnsi"/>
                <w:b/>
                <w:sz w:val="26"/>
                <w:szCs w:val="26"/>
              </w:rPr>
            </w:pPr>
          </w:p>
        </w:tc>
        <w:tc>
          <w:tcPr>
            <w:tcW w:w="2520" w:type="dxa"/>
          </w:tcPr>
          <w:p w14:paraId="63669040" w14:textId="77777777" w:rsidR="00B61D37" w:rsidRPr="002F10E1" w:rsidRDefault="00B61D37" w:rsidP="00F16DE7">
            <w:pPr>
              <w:jc w:val="center"/>
              <w:rPr>
                <w:rFonts w:asciiTheme="minorHAnsi" w:hAnsiTheme="minorHAnsi" w:cstheme="minorHAnsi"/>
                <w:b/>
                <w:sz w:val="26"/>
                <w:szCs w:val="26"/>
              </w:rPr>
            </w:pPr>
          </w:p>
        </w:tc>
      </w:tr>
      <w:tr w:rsidR="00C461DB" w:rsidRPr="002F10E1" w14:paraId="193A0E7C" w14:textId="77777777" w:rsidTr="00B60CBA">
        <w:tc>
          <w:tcPr>
            <w:tcW w:w="2088" w:type="dxa"/>
          </w:tcPr>
          <w:p w14:paraId="0040C291" w14:textId="77777777" w:rsidR="00B61D37" w:rsidRPr="002F10E1" w:rsidRDefault="00B61D37" w:rsidP="00B60CBA">
            <w:pPr>
              <w:rPr>
                <w:rFonts w:asciiTheme="minorHAnsi" w:hAnsiTheme="minorHAnsi" w:cstheme="minorHAnsi"/>
                <w:sz w:val="26"/>
                <w:szCs w:val="26"/>
              </w:rPr>
            </w:pPr>
            <w:r w:rsidRPr="002F10E1">
              <w:rPr>
                <w:rFonts w:asciiTheme="minorHAnsi" w:hAnsiTheme="minorHAnsi" w:cstheme="minorHAnsi"/>
                <w:sz w:val="26"/>
                <w:szCs w:val="26"/>
              </w:rPr>
              <w:t>TLR 1</w:t>
            </w:r>
          </w:p>
        </w:tc>
        <w:tc>
          <w:tcPr>
            <w:tcW w:w="2520" w:type="dxa"/>
          </w:tcPr>
          <w:p w14:paraId="4F74EC32" w14:textId="77777777" w:rsidR="00B61D37" w:rsidRPr="002F10E1" w:rsidRDefault="00B61D37" w:rsidP="00F16DE7">
            <w:pPr>
              <w:jc w:val="center"/>
              <w:rPr>
                <w:rFonts w:asciiTheme="minorHAnsi" w:hAnsiTheme="minorHAnsi" w:cstheme="minorHAnsi"/>
                <w:sz w:val="26"/>
                <w:szCs w:val="26"/>
              </w:rPr>
            </w:pPr>
          </w:p>
        </w:tc>
        <w:tc>
          <w:tcPr>
            <w:tcW w:w="2520" w:type="dxa"/>
          </w:tcPr>
          <w:p w14:paraId="53962ADB" w14:textId="7BE38290" w:rsidR="00B61D37" w:rsidRPr="002F10E1" w:rsidRDefault="000308AD" w:rsidP="00F16DE7">
            <w:pPr>
              <w:jc w:val="center"/>
              <w:rPr>
                <w:rFonts w:asciiTheme="minorHAnsi" w:hAnsiTheme="minorHAnsi" w:cstheme="minorHAnsi"/>
                <w:sz w:val="26"/>
                <w:szCs w:val="26"/>
              </w:rPr>
            </w:pPr>
            <w:r w:rsidRPr="002F10E1">
              <w:rPr>
                <w:rFonts w:asciiTheme="minorHAnsi" w:hAnsiTheme="minorHAnsi" w:cstheme="minorHAnsi"/>
                <w:sz w:val="26"/>
                <w:szCs w:val="26"/>
              </w:rPr>
              <w:t>£</w:t>
            </w:r>
            <w:r w:rsidR="00521839">
              <w:rPr>
                <w:rFonts w:asciiTheme="minorHAnsi" w:hAnsiTheme="minorHAnsi" w:cstheme="minorHAnsi"/>
                <w:sz w:val="26"/>
                <w:szCs w:val="26"/>
              </w:rPr>
              <w:t>10,174</w:t>
            </w:r>
            <w:r w:rsidR="001C6952">
              <w:rPr>
                <w:rFonts w:asciiTheme="minorHAnsi" w:hAnsiTheme="minorHAnsi" w:cstheme="minorHAnsi"/>
                <w:sz w:val="26"/>
                <w:szCs w:val="26"/>
              </w:rPr>
              <w:t xml:space="preserve"> to £</w:t>
            </w:r>
            <w:r w:rsidR="00521839">
              <w:rPr>
                <w:rFonts w:asciiTheme="minorHAnsi" w:hAnsiTheme="minorHAnsi" w:cstheme="minorHAnsi"/>
                <w:sz w:val="26"/>
                <w:szCs w:val="26"/>
              </w:rPr>
              <w:t>17,216</w:t>
            </w:r>
          </w:p>
        </w:tc>
        <w:tc>
          <w:tcPr>
            <w:tcW w:w="2520" w:type="dxa"/>
          </w:tcPr>
          <w:p w14:paraId="42F702FA" w14:textId="77777777" w:rsidR="00B61D37" w:rsidRPr="002F10E1" w:rsidRDefault="00B61D37" w:rsidP="00F16DE7">
            <w:pPr>
              <w:jc w:val="center"/>
              <w:rPr>
                <w:rFonts w:asciiTheme="minorHAnsi" w:hAnsiTheme="minorHAnsi" w:cstheme="minorHAnsi"/>
                <w:sz w:val="26"/>
                <w:szCs w:val="26"/>
              </w:rPr>
            </w:pPr>
          </w:p>
        </w:tc>
      </w:tr>
      <w:tr w:rsidR="00C461DB" w:rsidRPr="002F10E1" w14:paraId="6C2943B0" w14:textId="77777777" w:rsidTr="00B60CBA">
        <w:tc>
          <w:tcPr>
            <w:tcW w:w="2088" w:type="dxa"/>
          </w:tcPr>
          <w:p w14:paraId="634A6078" w14:textId="77777777" w:rsidR="00B61D37" w:rsidRPr="002F10E1" w:rsidRDefault="00B61D37" w:rsidP="00B60CBA">
            <w:pPr>
              <w:rPr>
                <w:rFonts w:asciiTheme="minorHAnsi" w:hAnsiTheme="minorHAnsi" w:cstheme="minorHAnsi"/>
                <w:sz w:val="26"/>
                <w:szCs w:val="26"/>
              </w:rPr>
            </w:pPr>
            <w:r w:rsidRPr="002F10E1">
              <w:rPr>
                <w:rFonts w:asciiTheme="minorHAnsi" w:hAnsiTheme="minorHAnsi" w:cstheme="minorHAnsi"/>
                <w:sz w:val="26"/>
                <w:szCs w:val="26"/>
              </w:rPr>
              <w:t>TLR 2</w:t>
            </w:r>
          </w:p>
        </w:tc>
        <w:tc>
          <w:tcPr>
            <w:tcW w:w="2520" w:type="dxa"/>
          </w:tcPr>
          <w:p w14:paraId="3763C8FD" w14:textId="77777777" w:rsidR="00B61D37" w:rsidRPr="002F10E1" w:rsidRDefault="00B61D37" w:rsidP="00F16DE7">
            <w:pPr>
              <w:jc w:val="center"/>
              <w:rPr>
                <w:rFonts w:asciiTheme="minorHAnsi" w:hAnsiTheme="minorHAnsi" w:cstheme="minorHAnsi"/>
                <w:sz w:val="26"/>
                <w:szCs w:val="26"/>
              </w:rPr>
            </w:pPr>
          </w:p>
        </w:tc>
        <w:tc>
          <w:tcPr>
            <w:tcW w:w="2520" w:type="dxa"/>
          </w:tcPr>
          <w:p w14:paraId="0A22733F" w14:textId="52E3EBB7" w:rsidR="00B61D37" w:rsidRPr="002F10E1" w:rsidRDefault="00B61D37" w:rsidP="00F16DE7">
            <w:pPr>
              <w:jc w:val="center"/>
              <w:rPr>
                <w:rFonts w:asciiTheme="minorHAnsi" w:hAnsiTheme="minorHAnsi" w:cstheme="minorHAnsi"/>
                <w:sz w:val="26"/>
                <w:szCs w:val="26"/>
              </w:rPr>
            </w:pPr>
            <w:r w:rsidRPr="002F10E1">
              <w:rPr>
                <w:rFonts w:asciiTheme="minorHAnsi" w:hAnsiTheme="minorHAnsi" w:cstheme="minorHAnsi"/>
                <w:sz w:val="26"/>
                <w:szCs w:val="26"/>
              </w:rPr>
              <w:t>£</w:t>
            </w:r>
            <w:r w:rsidR="00521839">
              <w:rPr>
                <w:rFonts w:asciiTheme="minorHAnsi" w:hAnsiTheme="minorHAnsi" w:cstheme="minorHAnsi"/>
                <w:sz w:val="26"/>
                <w:szCs w:val="26"/>
              </w:rPr>
              <w:t>3,527</w:t>
            </w:r>
            <w:r w:rsidR="00847D3F">
              <w:rPr>
                <w:rFonts w:asciiTheme="minorHAnsi" w:hAnsiTheme="minorHAnsi" w:cstheme="minorHAnsi"/>
                <w:sz w:val="26"/>
                <w:szCs w:val="26"/>
              </w:rPr>
              <w:t xml:space="preserve"> to £</w:t>
            </w:r>
            <w:r w:rsidR="00521839">
              <w:rPr>
                <w:rFonts w:asciiTheme="minorHAnsi" w:hAnsiTheme="minorHAnsi" w:cstheme="minorHAnsi"/>
                <w:sz w:val="26"/>
                <w:szCs w:val="26"/>
              </w:rPr>
              <w:t>8,611</w:t>
            </w:r>
          </w:p>
        </w:tc>
        <w:tc>
          <w:tcPr>
            <w:tcW w:w="2520" w:type="dxa"/>
          </w:tcPr>
          <w:p w14:paraId="66ABE97D" w14:textId="77777777" w:rsidR="00B61D37" w:rsidRPr="002F10E1" w:rsidRDefault="00B61D37" w:rsidP="00F16DE7">
            <w:pPr>
              <w:jc w:val="center"/>
              <w:rPr>
                <w:rFonts w:asciiTheme="minorHAnsi" w:hAnsiTheme="minorHAnsi" w:cstheme="minorHAnsi"/>
                <w:sz w:val="26"/>
                <w:szCs w:val="26"/>
              </w:rPr>
            </w:pPr>
          </w:p>
        </w:tc>
      </w:tr>
      <w:tr w:rsidR="00B61D37" w:rsidRPr="002F10E1" w14:paraId="4022D077" w14:textId="77777777" w:rsidTr="00B60CBA">
        <w:tc>
          <w:tcPr>
            <w:tcW w:w="2088" w:type="dxa"/>
          </w:tcPr>
          <w:p w14:paraId="0616AAA1" w14:textId="10506CB2" w:rsidR="00B61D37" w:rsidRPr="002F10E1" w:rsidRDefault="00B61D37" w:rsidP="00B60CBA">
            <w:pPr>
              <w:rPr>
                <w:rFonts w:asciiTheme="minorHAnsi" w:hAnsiTheme="minorHAnsi" w:cstheme="minorHAnsi"/>
                <w:sz w:val="26"/>
                <w:szCs w:val="26"/>
              </w:rPr>
            </w:pPr>
            <w:r w:rsidRPr="002F10E1">
              <w:rPr>
                <w:rFonts w:asciiTheme="minorHAnsi" w:hAnsiTheme="minorHAnsi" w:cstheme="minorHAnsi"/>
                <w:sz w:val="26"/>
                <w:szCs w:val="26"/>
              </w:rPr>
              <w:t>TLR</w:t>
            </w:r>
            <w:r w:rsidR="00197E96">
              <w:rPr>
                <w:rFonts w:asciiTheme="minorHAnsi" w:hAnsiTheme="minorHAnsi" w:cstheme="minorHAnsi"/>
                <w:sz w:val="26"/>
                <w:szCs w:val="26"/>
              </w:rPr>
              <w:t xml:space="preserve"> </w:t>
            </w:r>
            <w:r w:rsidRPr="002F10E1">
              <w:rPr>
                <w:rFonts w:asciiTheme="minorHAnsi" w:hAnsiTheme="minorHAnsi" w:cstheme="minorHAnsi"/>
                <w:sz w:val="26"/>
                <w:szCs w:val="26"/>
              </w:rPr>
              <w:t>3</w:t>
            </w:r>
          </w:p>
        </w:tc>
        <w:tc>
          <w:tcPr>
            <w:tcW w:w="2520" w:type="dxa"/>
          </w:tcPr>
          <w:p w14:paraId="2E9CA759" w14:textId="77777777" w:rsidR="00B61D37" w:rsidRPr="002F10E1" w:rsidRDefault="00B61D37" w:rsidP="00F16DE7">
            <w:pPr>
              <w:jc w:val="center"/>
              <w:rPr>
                <w:rFonts w:asciiTheme="minorHAnsi" w:hAnsiTheme="minorHAnsi" w:cstheme="minorHAnsi"/>
                <w:sz w:val="26"/>
                <w:szCs w:val="26"/>
              </w:rPr>
            </w:pPr>
          </w:p>
        </w:tc>
        <w:tc>
          <w:tcPr>
            <w:tcW w:w="2520" w:type="dxa"/>
          </w:tcPr>
          <w:p w14:paraId="4ACCD866" w14:textId="0D8332AB" w:rsidR="00B61D37" w:rsidRPr="002F10E1" w:rsidRDefault="00B61D37" w:rsidP="00F16DE7">
            <w:pPr>
              <w:jc w:val="center"/>
              <w:rPr>
                <w:rFonts w:asciiTheme="minorHAnsi" w:hAnsiTheme="minorHAnsi" w:cstheme="minorHAnsi"/>
                <w:sz w:val="26"/>
                <w:szCs w:val="26"/>
              </w:rPr>
            </w:pPr>
            <w:r w:rsidRPr="002F10E1">
              <w:rPr>
                <w:rFonts w:asciiTheme="minorHAnsi" w:hAnsiTheme="minorHAnsi" w:cstheme="minorHAnsi"/>
                <w:sz w:val="26"/>
                <w:szCs w:val="26"/>
              </w:rPr>
              <w:t>£</w:t>
            </w:r>
            <w:r w:rsidR="00521839">
              <w:rPr>
                <w:rFonts w:asciiTheme="minorHAnsi" w:hAnsiTheme="minorHAnsi" w:cstheme="minorHAnsi"/>
                <w:sz w:val="26"/>
                <w:szCs w:val="26"/>
              </w:rPr>
              <w:t>702</w:t>
            </w:r>
            <w:r w:rsidR="00847D3F">
              <w:rPr>
                <w:rFonts w:asciiTheme="minorHAnsi" w:hAnsiTheme="minorHAnsi" w:cstheme="minorHAnsi"/>
                <w:sz w:val="26"/>
                <w:szCs w:val="26"/>
              </w:rPr>
              <w:t>to £</w:t>
            </w:r>
            <w:r w:rsidR="00521839">
              <w:rPr>
                <w:rFonts w:asciiTheme="minorHAnsi" w:hAnsiTheme="minorHAnsi" w:cstheme="minorHAnsi"/>
                <w:sz w:val="26"/>
                <w:szCs w:val="26"/>
              </w:rPr>
              <w:t>3,478</w:t>
            </w:r>
          </w:p>
        </w:tc>
        <w:tc>
          <w:tcPr>
            <w:tcW w:w="2520" w:type="dxa"/>
          </w:tcPr>
          <w:p w14:paraId="2F969D71" w14:textId="77777777" w:rsidR="00B61D37" w:rsidRPr="002F10E1" w:rsidRDefault="00B61D37" w:rsidP="00F16DE7">
            <w:pPr>
              <w:jc w:val="center"/>
              <w:rPr>
                <w:rFonts w:asciiTheme="minorHAnsi" w:hAnsiTheme="minorHAnsi" w:cstheme="minorHAnsi"/>
                <w:sz w:val="26"/>
                <w:szCs w:val="26"/>
              </w:rPr>
            </w:pPr>
          </w:p>
        </w:tc>
      </w:tr>
    </w:tbl>
    <w:p w14:paraId="12A44BF6" w14:textId="77777777" w:rsidR="00B61D37" w:rsidRPr="009B5BAB" w:rsidRDefault="00B61D37" w:rsidP="00B61D37">
      <w:pPr>
        <w:rPr>
          <w:rFonts w:asciiTheme="minorHAnsi" w:hAnsiTheme="minorHAnsi" w:cstheme="minorHAnsi"/>
          <w:szCs w:val="22"/>
        </w:rPr>
      </w:pPr>
    </w:p>
    <w:p w14:paraId="4402D0F8" w14:textId="77777777" w:rsidR="00D467AF" w:rsidRPr="009B5BAB" w:rsidRDefault="00D467AF" w:rsidP="00B61D37">
      <w:pPr>
        <w:rPr>
          <w:rFonts w:asciiTheme="minorHAnsi" w:hAnsiTheme="minorHAnsi" w:cstheme="minorHAnsi"/>
          <w:b/>
          <w:szCs w:val="22"/>
          <w:u w:val="single"/>
        </w:rPr>
      </w:pPr>
    </w:p>
    <w:p w14:paraId="1E774679" w14:textId="77777777" w:rsidR="00D467AF" w:rsidRDefault="00D467AF" w:rsidP="00B61D37"/>
    <w:p w14:paraId="60D7538A" w14:textId="77777777" w:rsidR="00B61D37" w:rsidRDefault="00B61D37" w:rsidP="00B61D37">
      <w:pPr>
        <w:overflowPunct/>
        <w:autoSpaceDE/>
        <w:autoSpaceDN/>
        <w:adjustRightInd/>
        <w:spacing w:after="200" w:line="276" w:lineRule="auto"/>
        <w:textAlignment w:val="auto"/>
        <w:rPr>
          <w:rFonts w:ascii="Verdana" w:hAnsi="Verdana"/>
          <w:b/>
          <w:sz w:val="20"/>
        </w:rPr>
      </w:pPr>
      <w:r w:rsidRPr="001D4825">
        <w:rPr>
          <w:rFonts w:ascii="Verdana" w:hAnsi="Verdana"/>
          <w:b/>
          <w:sz w:val="20"/>
        </w:rPr>
        <w:br w:type="page"/>
      </w:r>
    </w:p>
    <w:p w14:paraId="3FACCF31" w14:textId="77777777" w:rsidR="00B43B13" w:rsidRDefault="00B43B13" w:rsidP="00B43B13">
      <w:pPr>
        <w:overflowPunct/>
        <w:jc w:val="right"/>
        <w:textAlignment w:val="auto"/>
        <w:rPr>
          <w:rFonts w:asciiTheme="minorHAnsi" w:eastAsiaTheme="minorHAnsi" w:hAnsiTheme="minorHAnsi" w:cstheme="minorHAnsi"/>
          <w:b/>
          <w:bCs/>
          <w:color w:val="000000"/>
          <w:sz w:val="26"/>
          <w:szCs w:val="26"/>
          <w:lang w:eastAsia="en-US"/>
        </w:rPr>
      </w:pPr>
      <w:r w:rsidRPr="00740EDF">
        <w:rPr>
          <w:rFonts w:asciiTheme="minorHAnsi" w:eastAsiaTheme="minorHAnsi" w:hAnsiTheme="minorHAnsi" w:cstheme="minorHAnsi"/>
          <w:b/>
          <w:bCs/>
          <w:color w:val="000000"/>
          <w:sz w:val="26"/>
          <w:szCs w:val="26"/>
          <w:lang w:eastAsia="en-US"/>
        </w:rPr>
        <w:lastRenderedPageBreak/>
        <w:t xml:space="preserve">APPENDIX </w:t>
      </w:r>
      <w:r w:rsidR="0081259B" w:rsidRPr="00740EDF">
        <w:rPr>
          <w:rFonts w:asciiTheme="minorHAnsi" w:eastAsiaTheme="minorHAnsi" w:hAnsiTheme="minorHAnsi" w:cstheme="minorHAnsi"/>
          <w:b/>
          <w:bCs/>
          <w:color w:val="000000"/>
          <w:sz w:val="26"/>
          <w:szCs w:val="26"/>
          <w:lang w:eastAsia="en-US"/>
        </w:rPr>
        <w:t>5</w:t>
      </w:r>
    </w:p>
    <w:p w14:paraId="63956084" w14:textId="77777777" w:rsidR="00B43B13" w:rsidRDefault="00B43B13" w:rsidP="00B43B13">
      <w:pPr>
        <w:overflowPunct/>
        <w:jc w:val="right"/>
        <w:textAlignment w:val="auto"/>
        <w:rPr>
          <w:rFonts w:asciiTheme="minorHAnsi" w:eastAsiaTheme="minorHAnsi" w:hAnsiTheme="minorHAnsi" w:cstheme="minorHAnsi"/>
          <w:b/>
          <w:bCs/>
          <w:color w:val="000000"/>
          <w:sz w:val="26"/>
          <w:szCs w:val="26"/>
          <w:lang w:eastAsia="en-US"/>
        </w:rPr>
      </w:pPr>
    </w:p>
    <w:p w14:paraId="74A4A05C" w14:textId="77777777" w:rsidR="00D0493E" w:rsidRPr="005F340E" w:rsidRDefault="00D0493E" w:rsidP="00D0493E">
      <w:pPr>
        <w:overflowPunct/>
        <w:textAlignment w:val="auto"/>
        <w:rPr>
          <w:rFonts w:asciiTheme="minorHAnsi" w:eastAsiaTheme="minorHAnsi" w:hAnsiTheme="minorHAnsi" w:cstheme="minorHAnsi"/>
          <w:b/>
          <w:bCs/>
          <w:color w:val="000000"/>
          <w:sz w:val="26"/>
          <w:szCs w:val="26"/>
          <w:lang w:eastAsia="en-US"/>
        </w:rPr>
      </w:pPr>
      <w:r w:rsidRPr="005F340E">
        <w:rPr>
          <w:rFonts w:asciiTheme="minorHAnsi" w:eastAsiaTheme="minorHAnsi" w:hAnsiTheme="minorHAnsi" w:cstheme="minorHAnsi"/>
          <w:b/>
          <w:bCs/>
          <w:color w:val="000000"/>
          <w:sz w:val="26"/>
          <w:szCs w:val="26"/>
          <w:lang w:eastAsia="en-US"/>
        </w:rPr>
        <w:t xml:space="preserve">Using the three-stage process for headteacher pay – illustrative examples </w:t>
      </w:r>
    </w:p>
    <w:p w14:paraId="6AA8E5A7" w14:textId="77777777" w:rsidR="00D0493E" w:rsidRPr="005F340E" w:rsidRDefault="00D0493E" w:rsidP="00D0493E">
      <w:pPr>
        <w:overflowPunct/>
        <w:textAlignment w:val="auto"/>
        <w:rPr>
          <w:rFonts w:asciiTheme="minorHAnsi" w:eastAsiaTheme="minorHAnsi" w:hAnsiTheme="minorHAnsi" w:cstheme="minorHAnsi"/>
          <w:color w:val="000000"/>
          <w:sz w:val="26"/>
          <w:szCs w:val="26"/>
          <w:lang w:eastAsia="en-US"/>
        </w:rPr>
      </w:pPr>
    </w:p>
    <w:p w14:paraId="6C7F17CC" w14:textId="736D6D10" w:rsidR="00D0493E" w:rsidRPr="005F340E" w:rsidRDefault="00D0493E" w:rsidP="00D0493E">
      <w:pPr>
        <w:overflowPunct/>
        <w:spacing w:after="93"/>
        <w:textAlignment w:val="auto"/>
        <w:rPr>
          <w:rFonts w:asciiTheme="minorHAnsi" w:eastAsiaTheme="minorHAnsi" w:hAnsiTheme="minorHAnsi" w:cstheme="minorHAnsi"/>
          <w:color w:val="000000"/>
          <w:sz w:val="26"/>
          <w:szCs w:val="26"/>
          <w:lang w:eastAsia="en-US"/>
        </w:rPr>
      </w:pPr>
      <w:r w:rsidRPr="005F340E">
        <w:rPr>
          <w:rFonts w:asciiTheme="minorHAnsi" w:eastAsiaTheme="minorHAnsi" w:hAnsiTheme="minorHAnsi" w:cstheme="minorHAnsi"/>
          <w:color w:val="000000"/>
          <w:sz w:val="26"/>
          <w:szCs w:val="26"/>
          <w:lang w:eastAsia="en-US"/>
        </w:rPr>
        <w:t>1. A school with 200 pupils on roll has a vacancy for a head. Its last inspection 18 months previously judged it a good school with only minor issues to address. Under stage 1 it is assigned to headteacher group 2 – the broad pay range for the headteacher’s post is £</w:t>
      </w:r>
      <w:r w:rsidR="00943CDA">
        <w:rPr>
          <w:rFonts w:asciiTheme="minorHAnsi" w:eastAsiaTheme="minorHAnsi" w:hAnsiTheme="minorHAnsi" w:cstheme="minorHAnsi"/>
          <w:color w:val="000000"/>
          <w:sz w:val="26"/>
          <w:szCs w:val="26"/>
          <w:lang w:eastAsia="en-US"/>
        </w:rPr>
        <w:t>61,534</w:t>
      </w:r>
      <w:r w:rsidR="00474FB7">
        <w:rPr>
          <w:rFonts w:asciiTheme="minorHAnsi" w:eastAsiaTheme="minorHAnsi" w:hAnsiTheme="minorHAnsi" w:cstheme="minorHAnsi"/>
          <w:color w:val="000000"/>
          <w:sz w:val="26"/>
          <w:szCs w:val="26"/>
          <w:lang w:eastAsia="en-US"/>
        </w:rPr>
        <w:t xml:space="preserve"> - £</w:t>
      </w:r>
      <w:r w:rsidR="00943CDA">
        <w:rPr>
          <w:rFonts w:asciiTheme="minorHAnsi" w:eastAsiaTheme="minorHAnsi" w:hAnsiTheme="minorHAnsi" w:cstheme="minorHAnsi"/>
          <w:color w:val="000000"/>
          <w:sz w:val="26"/>
          <w:szCs w:val="26"/>
          <w:lang w:eastAsia="en-US"/>
        </w:rPr>
        <w:t>83,860</w:t>
      </w:r>
      <w:r w:rsidRPr="005F340E">
        <w:rPr>
          <w:rFonts w:asciiTheme="minorHAnsi" w:eastAsiaTheme="minorHAnsi" w:hAnsiTheme="minorHAnsi" w:cstheme="minorHAnsi"/>
          <w:color w:val="000000"/>
          <w:sz w:val="26"/>
          <w:szCs w:val="26"/>
          <w:lang w:eastAsia="en-US"/>
        </w:rPr>
        <w:t xml:space="preserve">. Under stage 2 the </w:t>
      </w:r>
      <w:r w:rsidR="006C1A6B">
        <w:rPr>
          <w:rFonts w:asciiTheme="minorHAnsi" w:eastAsiaTheme="minorHAnsi" w:hAnsiTheme="minorHAnsi" w:cstheme="minorHAnsi"/>
          <w:color w:val="000000"/>
          <w:sz w:val="26"/>
          <w:szCs w:val="26"/>
          <w:lang w:eastAsia="en-US"/>
        </w:rPr>
        <w:t>Governing Body</w:t>
      </w:r>
      <w:r w:rsidRPr="005F340E">
        <w:rPr>
          <w:rFonts w:asciiTheme="minorHAnsi" w:eastAsiaTheme="minorHAnsi" w:hAnsiTheme="minorHAnsi" w:cstheme="minorHAnsi"/>
          <w:color w:val="000000"/>
          <w:sz w:val="26"/>
          <w:szCs w:val="26"/>
          <w:lang w:eastAsia="en-US"/>
        </w:rPr>
        <w:t xml:space="preserve"> considers that there are no additional factors that need to be taken into account and </w:t>
      </w:r>
      <w:r w:rsidRPr="007B23DB">
        <w:rPr>
          <w:rFonts w:asciiTheme="minorHAnsi" w:eastAsiaTheme="minorHAnsi" w:hAnsiTheme="minorHAnsi" w:cstheme="minorHAnsi"/>
          <w:color w:val="000000"/>
          <w:sz w:val="26"/>
          <w:szCs w:val="26"/>
          <w:lang w:eastAsia="en-US"/>
        </w:rPr>
        <w:t>decides to set the indicative pay range at £</w:t>
      </w:r>
      <w:r w:rsidR="00C346D2" w:rsidRPr="007B23DB">
        <w:rPr>
          <w:rFonts w:asciiTheme="minorHAnsi" w:eastAsiaTheme="minorHAnsi" w:hAnsiTheme="minorHAnsi" w:cstheme="minorHAnsi"/>
          <w:color w:val="000000"/>
          <w:sz w:val="26"/>
          <w:szCs w:val="26"/>
          <w:lang w:eastAsia="en-US"/>
        </w:rPr>
        <w:t>61,534</w:t>
      </w:r>
      <w:r w:rsidR="00437D03" w:rsidRPr="007B23DB">
        <w:rPr>
          <w:rFonts w:asciiTheme="minorHAnsi" w:eastAsiaTheme="minorHAnsi" w:hAnsiTheme="minorHAnsi" w:cstheme="minorHAnsi"/>
          <w:color w:val="000000"/>
          <w:sz w:val="26"/>
          <w:szCs w:val="26"/>
          <w:lang w:eastAsia="en-US"/>
        </w:rPr>
        <w:t>-£</w:t>
      </w:r>
      <w:r w:rsidR="003328BD" w:rsidRPr="007B23DB">
        <w:rPr>
          <w:rFonts w:asciiTheme="minorHAnsi" w:eastAsiaTheme="minorHAnsi" w:hAnsiTheme="minorHAnsi" w:cstheme="minorHAnsi"/>
          <w:color w:val="000000"/>
          <w:sz w:val="26"/>
          <w:szCs w:val="26"/>
          <w:lang w:eastAsia="en-US"/>
        </w:rPr>
        <w:t>6</w:t>
      </w:r>
      <w:r w:rsidR="0085131F">
        <w:rPr>
          <w:rFonts w:asciiTheme="minorHAnsi" w:eastAsiaTheme="minorHAnsi" w:hAnsiTheme="minorHAnsi" w:cstheme="minorHAnsi"/>
          <w:color w:val="000000"/>
          <w:sz w:val="26"/>
          <w:szCs w:val="26"/>
          <w:lang w:eastAsia="en-US"/>
        </w:rPr>
        <w:t>9</w:t>
      </w:r>
      <w:r w:rsidR="003328BD" w:rsidRPr="007B23DB">
        <w:rPr>
          <w:rFonts w:asciiTheme="minorHAnsi" w:eastAsiaTheme="minorHAnsi" w:hAnsiTheme="minorHAnsi" w:cstheme="minorHAnsi"/>
          <w:color w:val="000000"/>
          <w:sz w:val="26"/>
          <w:szCs w:val="26"/>
          <w:lang w:eastAsia="en-US"/>
        </w:rPr>
        <w:t>,</w:t>
      </w:r>
      <w:r w:rsidR="007B23DB" w:rsidRPr="007B23DB">
        <w:rPr>
          <w:rFonts w:asciiTheme="minorHAnsi" w:eastAsiaTheme="minorHAnsi" w:hAnsiTheme="minorHAnsi" w:cstheme="minorHAnsi"/>
          <w:color w:val="000000"/>
          <w:sz w:val="26"/>
          <w:szCs w:val="26"/>
          <w:lang w:eastAsia="en-US"/>
        </w:rPr>
        <w:t>596</w:t>
      </w:r>
      <w:r w:rsidRPr="007B23DB">
        <w:rPr>
          <w:rFonts w:asciiTheme="minorHAnsi" w:eastAsiaTheme="minorHAnsi" w:hAnsiTheme="minorHAnsi" w:cstheme="minorHAnsi"/>
          <w:color w:val="000000"/>
          <w:sz w:val="26"/>
          <w:szCs w:val="26"/>
          <w:lang w:eastAsia="en-US"/>
        </w:rPr>
        <w:t>. Having selected a</w:t>
      </w:r>
      <w:r w:rsidRPr="005F340E">
        <w:rPr>
          <w:rFonts w:asciiTheme="minorHAnsi" w:eastAsiaTheme="minorHAnsi" w:hAnsiTheme="minorHAnsi" w:cstheme="minorHAnsi"/>
          <w:color w:val="000000"/>
          <w:sz w:val="26"/>
          <w:szCs w:val="26"/>
          <w:lang w:eastAsia="en-US"/>
        </w:rPr>
        <w:t xml:space="preserve"> candidate who met all the requirements of the job specification, the </w:t>
      </w:r>
      <w:r w:rsidR="006C1A6B">
        <w:rPr>
          <w:rFonts w:asciiTheme="minorHAnsi" w:eastAsiaTheme="minorHAnsi" w:hAnsiTheme="minorHAnsi" w:cstheme="minorHAnsi"/>
          <w:color w:val="000000"/>
          <w:sz w:val="26"/>
          <w:szCs w:val="26"/>
          <w:lang w:eastAsia="en-US"/>
        </w:rPr>
        <w:t>Governing Body</w:t>
      </w:r>
      <w:r w:rsidRPr="005F340E">
        <w:rPr>
          <w:rFonts w:asciiTheme="minorHAnsi" w:eastAsiaTheme="minorHAnsi" w:hAnsiTheme="minorHAnsi" w:cstheme="minorHAnsi"/>
          <w:color w:val="000000"/>
          <w:sz w:val="26"/>
          <w:szCs w:val="26"/>
          <w:lang w:eastAsia="en-US"/>
        </w:rPr>
        <w:t xml:space="preserve"> decides to set the salary on appointment at £</w:t>
      </w:r>
      <w:r w:rsidR="004A6DA7">
        <w:rPr>
          <w:rFonts w:asciiTheme="minorHAnsi" w:eastAsiaTheme="minorHAnsi" w:hAnsiTheme="minorHAnsi" w:cstheme="minorHAnsi"/>
          <w:color w:val="000000"/>
          <w:sz w:val="26"/>
          <w:szCs w:val="26"/>
          <w:lang w:eastAsia="en-US"/>
        </w:rPr>
        <w:t>61,534</w:t>
      </w:r>
      <w:r w:rsidRPr="005F340E">
        <w:rPr>
          <w:rFonts w:asciiTheme="minorHAnsi" w:eastAsiaTheme="minorHAnsi" w:hAnsiTheme="minorHAnsi" w:cstheme="minorHAnsi"/>
          <w:color w:val="000000"/>
          <w:sz w:val="26"/>
          <w:szCs w:val="26"/>
          <w:lang w:eastAsia="en-US"/>
        </w:rPr>
        <w:t xml:space="preserve">. </w:t>
      </w:r>
    </w:p>
    <w:p w14:paraId="62C0EF09" w14:textId="0486FF2E" w:rsidR="00D0493E" w:rsidRPr="005F340E" w:rsidRDefault="00D0493E" w:rsidP="00D0493E">
      <w:pPr>
        <w:overflowPunct/>
        <w:spacing w:after="93"/>
        <w:textAlignment w:val="auto"/>
        <w:rPr>
          <w:rFonts w:asciiTheme="minorHAnsi" w:eastAsiaTheme="minorHAnsi" w:hAnsiTheme="minorHAnsi" w:cstheme="minorHAnsi"/>
          <w:color w:val="000000"/>
          <w:sz w:val="26"/>
          <w:szCs w:val="26"/>
          <w:lang w:eastAsia="en-US"/>
        </w:rPr>
      </w:pPr>
      <w:r w:rsidRPr="005F340E">
        <w:rPr>
          <w:rFonts w:asciiTheme="minorHAnsi" w:eastAsiaTheme="minorHAnsi" w:hAnsiTheme="minorHAnsi" w:cstheme="minorHAnsi"/>
          <w:color w:val="000000"/>
          <w:sz w:val="26"/>
          <w:szCs w:val="26"/>
          <w:lang w:eastAsia="en-US"/>
        </w:rPr>
        <w:t>2. A school with 200 pupils on roll has a vacancy for a head. It is a challenging school with a much higher than average proportion of pupils on Free School Meals (FSM) and it has recently been rated by Ofsted as requiring significant improvement. Under stage 1 it is assigned to headteacher group 2 – the broad pay range for the head’s post is £</w:t>
      </w:r>
      <w:r w:rsidR="004A6DA7">
        <w:rPr>
          <w:rFonts w:asciiTheme="minorHAnsi" w:eastAsiaTheme="minorHAnsi" w:hAnsiTheme="minorHAnsi" w:cstheme="minorHAnsi"/>
          <w:color w:val="000000"/>
          <w:sz w:val="26"/>
          <w:szCs w:val="26"/>
          <w:lang w:eastAsia="en-US"/>
        </w:rPr>
        <w:t>61,534 - £83,860</w:t>
      </w:r>
      <w:r w:rsidRPr="005F340E">
        <w:rPr>
          <w:rFonts w:asciiTheme="minorHAnsi" w:eastAsiaTheme="minorHAnsi" w:hAnsiTheme="minorHAnsi" w:cstheme="minorHAnsi"/>
          <w:color w:val="000000"/>
          <w:sz w:val="26"/>
          <w:szCs w:val="26"/>
          <w:lang w:eastAsia="en-US"/>
        </w:rPr>
        <w:t xml:space="preserve">. Under stage 2 the </w:t>
      </w:r>
      <w:r w:rsidR="006C1A6B">
        <w:rPr>
          <w:rFonts w:asciiTheme="minorHAnsi" w:eastAsiaTheme="minorHAnsi" w:hAnsiTheme="minorHAnsi" w:cstheme="minorHAnsi"/>
          <w:color w:val="000000"/>
          <w:sz w:val="26"/>
          <w:szCs w:val="26"/>
          <w:lang w:eastAsia="en-US"/>
        </w:rPr>
        <w:t>Governing Body</w:t>
      </w:r>
      <w:r w:rsidRPr="005F340E">
        <w:rPr>
          <w:rFonts w:asciiTheme="minorHAnsi" w:eastAsiaTheme="minorHAnsi" w:hAnsiTheme="minorHAnsi" w:cstheme="minorHAnsi"/>
          <w:color w:val="000000"/>
          <w:sz w:val="26"/>
          <w:szCs w:val="26"/>
          <w:lang w:eastAsia="en-US"/>
        </w:rPr>
        <w:t xml:space="preserve"> considers that, because of the particular challenges that the school is facing, it needs to recruit an experienced school leader who has the skills and competencies to take the school forward. It decides to set the indicative pay range towards the top of the broad range, i.e. £</w:t>
      </w:r>
      <w:r w:rsidR="007B23DB">
        <w:rPr>
          <w:rFonts w:asciiTheme="minorHAnsi" w:eastAsiaTheme="minorHAnsi" w:hAnsiTheme="minorHAnsi" w:cstheme="minorHAnsi"/>
          <w:color w:val="000000"/>
          <w:sz w:val="26"/>
          <w:szCs w:val="26"/>
          <w:lang w:eastAsia="en-US"/>
        </w:rPr>
        <w:t>69,</w:t>
      </w:r>
      <w:r w:rsidR="0085131F">
        <w:rPr>
          <w:rFonts w:asciiTheme="minorHAnsi" w:eastAsiaTheme="minorHAnsi" w:hAnsiTheme="minorHAnsi" w:cstheme="minorHAnsi"/>
          <w:color w:val="000000"/>
          <w:sz w:val="26"/>
          <w:szCs w:val="26"/>
          <w:lang w:eastAsia="en-US"/>
        </w:rPr>
        <w:t>596</w:t>
      </w:r>
      <w:r w:rsidR="00F1566F">
        <w:rPr>
          <w:rFonts w:asciiTheme="minorHAnsi" w:eastAsiaTheme="minorHAnsi" w:hAnsiTheme="minorHAnsi" w:cstheme="minorHAnsi"/>
          <w:color w:val="000000"/>
          <w:sz w:val="26"/>
          <w:szCs w:val="26"/>
          <w:lang w:eastAsia="en-US"/>
        </w:rPr>
        <w:t>-£</w:t>
      </w:r>
      <w:r w:rsidR="006D0BCC">
        <w:rPr>
          <w:rFonts w:asciiTheme="minorHAnsi" w:eastAsiaTheme="minorHAnsi" w:hAnsiTheme="minorHAnsi" w:cstheme="minorHAnsi"/>
          <w:color w:val="000000"/>
          <w:sz w:val="26"/>
          <w:szCs w:val="26"/>
          <w:lang w:eastAsia="en-US"/>
        </w:rPr>
        <w:t>83,860</w:t>
      </w:r>
      <w:r w:rsidRPr="005F340E">
        <w:rPr>
          <w:rFonts w:asciiTheme="minorHAnsi" w:eastAsiaTheme="minorHAnsi" w:hAnsiTheme="minorHAnsi" w:cstheme="minorHAnsi"/>
          <w:color w:val="000000"/>
          <w:sz w:val="26"/>
          <w:szCs w:val="26"/>
          <w:lang w:eastAsia="en-US"/>
        </w:rPr>
        <w:t xml:space="preserve">. Having selected a candidate who met all the requirements of the job specification, the </w:t>
      </w:r>
      <w:r w:rsidR="006C1A6B">
        <w:rPr>
          <w:rFonts w:asciiTheme="minorHAnsi" w:eastAsiaTheme="minorHAnsi" w:hAnsiTheme="minorHAnsi" w:cstheme="minorHAnsi"/>
          <w:color w:val="000000"/>
          <w:sz w:val="26"/>
          <w:szCs w:val="26"/>
          <w:lang w:eastAsia="en-US"/>
        </w:rPr>
        <w:t>Governing Body</w:t>
      </w:r>
      <w:r w:rsidRPr="005F340E">
        <w:rPr>
          <w:rFonts w:asciiTheme="minorHAnsi" w:eastAsiaTheme="minorHAnsi" w:hAnsiTheme="minorHAnsi" w:cstheme="minorHAnsi"/>
          <w:color w:val="000000"/>
          <w:sz w:val="26"/>
          <w:szCs w:val="26"/>
          <w:lang w:eastAsia="en-US"/>
        </w:rPr>
        <w:t xml:space="preserve"> decides to set the salary on appointment at £</w:t>
      </w:r>
      <w:r w:rsidR="0085131F">
        <w:rPr>
          <w:rFonts w:asciiTheme="minorHAnsi" w:eastAsiaTheme="minorHAnsi" w:hAnsiTheme="minorHAnsi" w:cstheme="minorHAnsi"/>
          <w:color w:val="000000"/>
          <w:sz w:val="26"/>
          <w:szCs w:val="26"/>
          <w:lang w:eastAsia="en-US"/>
        </w:rPr>
        <w:t>69,596</w:t>
      </w:r>
      <w:r w:rsidR="00903DD4">
        <w:rPr>
          <w:rFonts w:asciiTheme="minorHAnsi" w:eastAsiaTheme="minorHAnsi" w:hAnsiTheme="minorHAnsi" w:cstheme="minorHAnsi"/>
          <w:color w:val="000000"/>
          <w:sz w:val="26"/>
          <w:szCs w:val="26"/>
          <w:lang w:eastAsia="en-US"/>
        </w:rPr>
        <w:t>.</w:t>
      </w:r>
    </w:p>
    <w:p w14:paraId="1E9F04E9" w14:textId="3D045969" w:rsidR="00D0493E" w:rsidRPr="005F340E" w:rsidRDefault="00D0493E" w:rsidP="00D0493E">
      <w:pPr>
        <w:overflowPunct/>
        <w:spacing w:after="93"/>
        <w:textAlignment w:val="auto"/>
        <w:rPr>
          <w:rFonts w:asciiTheme="minorHAnsi" w:eastAsiaTheme="minorHAnsi" w:hAnsiTheme="minorHAnsi" w:cstheme="minorHAnsi"/>
          <w:color w:val="000000"/>
          <w:sz w:val="26"/>
          <w:szCs w:val="26"/>
          <w:lang w:eastAsia="en-US"/>
        </w:rPr>
      </w:pPr>
      <w:r w:rsidRPr="005F340E">
        <w:rPr>
          <w:rFonts w:asciiTheme="minorHAnsi" w:eastAsiaTheme="minorHAnsi" w:hAnsiTheme="minorHAnsi" w:cstheme="minorHAnsi"/>
          <w:color w:val="000000"/>
          <w:sz w:val="26"/>
          <w:szCs w:val="26"/>
          <w:lang w:eastAsia="en-US"/>
        </w:rPr>
        <w:t xml:space="preserve">3. A school with 200 pupils on roll is in a federation with a similar school of the same size. One school is performing well, but the other has recently been placed in special measures. The vacancy is for a headteacher who will be accountable for the federation’s schools’ outcomes. Under stage 1 the combined unit total </w:t>
      </w:r>
      <w:proofErr w:type="gramStart"/>
      <w:r w:rsidRPr="005F340E">
        <w:rPr>
          <w:rFonts w:asciiTheme="minorHAnsi" w:eastAsiaTheme="minorHAnsi" w:hAnsiTheme="minorHAnsi" w:cstheme="minorHAnsi"/>
          <w:color w:val="000000"/>
          <w:sz w:val="26"/>
          <w:szCs w:val="26"/>
          <w:lang w:eastAsia="en-US"/>
        </w:rPr>
        <w:t>mean</w:t>
      </w:r>
      <w:proofErr w:type="gramEnd"/>
      <w:r w:rsidRPr="005F340E">
        <w:rPr>
          <w:rFonts w:asciiTheme="minorHAnsi" w:eastAsiaTheme="minorHAnsi" w:hAnsiTheme="minorHAnsi" w:cstheme="minorHAnsi"/>
          <w:color w:val="000000"/>
          <w:sz w:val="26"/>
          <w:szCs w:val="26"/>
          <w:lang w:eastAsia="en-US"/>
        </w:rPr>
        <w:t xml:space="preserve"> the post is assigned to headteacher group 3 – the broad pay range is £</w:t>
      </w:r>
      <w:r w:rsidR="00D714CB">
        <w:rPr>
          <w:rFonts w:asciiTheme="minorHAnsi" w:eastAsiaTheme="minorHAnsi" w:hAnsiTheme="minorHAnsi" w:cstheme="minorHAnsi"/>
          <w:color w:val="000000"/>
          <w:sz w:val="26"/>
          <w:szCs w:val="26"/>
          <w:lang w:eastAsia="en-US"/>
        </w:rPr>
        <w:t>66,368</w:t>
      </w:r>
      <w:r w:rsidR="00C02118">
        <w:rPr>
          <w:rFonts w:asciiTheme="minorHAnsi" w:eastAsiaTheme="minorHAnsi" w:hAnsiTheme="minorHAnsi" w:cstheme="minorHAnsi"/>
          <w:color w:val="000000"/>
          <w:sz w:val="26"/>
          <w:szCs w:val="26"/>
          <w:lang w:eastAsia="en-US"/>
        </w:rPr>
        <w:t xml:space="preserve"> - £</w:t>
      </w:r>
      <w:r w:rsidR="00D714CB">
        <w:rPr>
          <w:rFonts w:asciiTheme="minorHAnsi" w:eastAsiaTheme="minorHAnsi" w:hAnsiTheme="minorHAnsi" w:cstheme="minorHAnsi"/>
          <w:color w:val="000000"/>
          <w:sz w:val="26"/>
          <w:szCs w:val="26"/>
          <w:lang w:eastAsia="en-US"/>
        </w:rPr>
        <w:t>90,255</w:t>
      </w:r>
      <w:r w:rsidRPr="005F340E">
        <w:rPr>
          <w:rFonts w:asciiTheme="minorHAnsi" w:eastAsiaTheme="minorHAnsi" w:hAnsiTheme="minorHAnsi" w:cstheme="minorHAnsi"/>
          <w:color w:val="000000"/>
          <w:sz w:val="26"/>
          <w:szCs w:val="26"/>
          <w:lang w:eastAsia="en-US"/>
        </w:rPr>
        <w:t xml:space="preserve">. Under stage 2 the </w:t>
      </w:r>
      <w:r w:rsidR="006C1A6B">
        <w:rPr>
          <w:rFonts w:asciiTheme="minorHAnsi" w:eastAsiaTheme="minorHAnsi" w:hAnsiTheme="minorHAnsi" w:cstheme="minorHAnsi"/>
          <w:color w:val="000000"/>
          <w:sz w:val="26"/>
          <w:szCs w:val="26"/>
          <w:lang w:eastAsia="en-US"/>
        </w:rPr>
        <w:t>Governing Body</w:t>
      </w:r>
      <w:r w:rsidRPr="005F340E">
        <w:rPr>
          <w:rFonts w:asciiTheme="minorHAnsi" w:eastAsiaTheme="minorHAnsi" w:hAnsiTheme="minorHAnsi" w:cstheme="minorHAnsi"/>
          <w:color w:val="000000"/>
          <w:sz w:val="26"/>
          <w:szCs w:val="26"/>
          <w:lang w:eastAsia="en-US"/>
        </w:rPr>
        <w:t xml:space="preserve"> considers that, due to the complexity of the role and the challenges involved in managing more than one school (one of which requires a real focus on improvement), it needs to recruit an experienced headteacher with a very particular skillset. It decides that, after appropriate and </w:t>
      </w:r>
      <w:r w:rsidRPr="00832C10">
        <w:rPr>
          <w:rFonts w:asciiTheme="minorHAnsi" w:eastAsiaTheme="minorHAnsi" w:hAnsiTheme="minorHAnsi" w:cstheme="minorHAnsi"/>
          <w:color w:val="000000"/>
          <w:sz w:val="26"/>
          <w:szCs w:val="26"/>
          <w:lang w:eastAsia="en-US"/>
        </w:rPr>
        <w:t xml:space="preserve">robust market testing that there will be difficulty in appointing, it may be necessary to consider extending the indicative pay range beyond the maximum of the group 3 pay range. It decides to set the indicative pay range at </w:t>
      </w:r>
      <w:r w:rsidR="00832C10" w:rsidRPr="002C163F">
        <w:rPr>
          <w:rFonts w:asciiTheme="minorHAnsi" w:eastAsiaTheme="minorHAnsi" w:hAnsiTheme="minorHAnsi" w:cstheme="minorHAnsi"/>
          <w:color w:val="000000"/>
          <w:sz w:val="26"/>
          <w:szCs w:val="26"/>
          <w:lang w:eastAsia="en-US"/>
        </w:rPr>
        <w:t>£</w:t>
      </w:r>
      <w:r w:rsidR="00D714CB">
        <w:rPr>
          <w:rFonts w:asciiTheme="minorHAnsi" w:eastAsiaTheme="minorHAnsi" w:hAnsiTheme="minorHAnsi" w:cstheme="minorHAnsi"/>
          <w:color w:val="000000"/>
          <w:sz w:val="26"/>
          <w:szCs w:val="26"/>
          <w:lang w:eastAsia="en-US"/>
        </w:rPr>
        <w:t>78,70</w:t>
      </w:r>
      <w:r w:rsidR="00DA0CFC">
        <w:rPr>
          <w:rFonts w:asciiTheme="minorHAnsi" w:eastAsiaTheme="minorHAnsi" w:hAnsiTheme="minorHAnsi" w:cstheme="minorHAnsi"/>
          <w:color w:val="000000"/>
          <w:sz w:val="26"/>
          <w:szCs w:val="26"/>
          <w:lang w:eastAsia="en-US"/>
        </w:rPr>
        <w:t>2</w:t>
      </w:r>
      <w:r w:rsidR="00484EFC">
        <w:rPr>
          <w:rFonts w:asciiTheme="minorHAnsi" w:eastAsiaTheme="minorHAnsi" w:hAnsiTheme="minorHAnsi" w:cstheme="minorHAnsi"/>
          <w:color w:val="000000"/>
          <w:sz w:val="26"/>
          <w:szCs w:val="26"/>
          <w:lang w:eastAsia="en-US"/>
        </w:rPr>
        <w:t>-£</w:t>
      </w:r>
      <w:r w:rsidR="0085131F">
        <w:rPr>
          <w:rFonts w:asciiTheme="minorHAnsi" w:eastAsiaTheme="minorHAnsi" w:hAnsiTheme="minorHAnsi" w:cstheme="minorHAnsi"/>
          <w:color w:val="000000"/>
          <w:sz w:val="26"/>
          <w:szCs w:val="26"/>
          <w:lang w:eastAsia="en-US"/>
        </w:rPr>
        <w:t>93,424</w:t>
      </w:r>
      <w:r w:rsidRPr="00832C10">
        <w:rPr>
          <w:rFonts w:asciiTheme="minorHAnsi" w:eastAsiaTheme="minorHAnsi" w:hAnsiTheme="minorHAnsi" w:cstheme="minorHAnsi"/>
          <w:color w:val="000000"/>
          <w:sz w:val="26"/>
          <w:szCs w:val="26"/>
          <w:lang w:eastAsia="en-US"/>
        </w:rPr>
        <w:t xml:space="preserve">. Having selected an appropriate candidate, the </w:t>
      </w:r>
      <w:r w:rsidR="006C1A6B" w:rsidRPr="00832C10">
        <w:rPr>
          <w:rFonts w:asciiTheme="minorHAnsi" w:eastAsiaTheme="minorHAnsi" w:hAnsiTheme="minorHAnsi" w:cstheme="minorHAnsi"/>
          <w:color w:val="000000"/>
          <w:sz w:val="26"/>
          <w:szCs w:val="26"/>
          <w:lang w:eastAsia="en-US"/>
        </w:rPr>
        <w:t>Governing Body</w:t>
      </w:r>
      <w:r w:rsidRPr="00832C10">
        <w:rPr>
          <w:rFonts w:asciiTheme="minorHAnsi" w:eastAsiaTheme="minorHAnsi" w:hAnsiTheme="minorHAnsi" w:cstheme="minorHAnsi"/>
          <w:color w:val="000000"/>
          <w:sz w:val="26"/>
          <w:szCs w:val="26"/>
          <w:lang w:eastAsia="en-US"/>
        </w:rPr>
        <w:t xml:space="preserve"> decides to set the salary on appointment at </w:t>
      </w:r>
      <w:r w:rsidR="00832C10" w:rsidRPr="00832C10">
        <w:rPr>
          <w:rFonts w:asciiTheme="minorHAnsi" w:eastAsiaTheme="minorHAnsi" w:hAnsiTheme="minorHAnsi" w:cstheme="minorHAnsi"/>
          <w:color w:val="000000"/>
          <w:sz w:val="26"/>
          <w:szCs w:val="26"/>
          <w:lang w:eastAsia="en-US"/>
        </w:rPr>
        <w:t>£</w:t>
      </w:r>
      <w:r w:rsidR="002C6196">
        <w:rPr>
          <w:rFonts w:asciiTheme="minorHAnsi" w:eastAsiaTheme="minorHAnsi" w:hAnsiTheme="minorHAnsi" w:cstheme="minorHAnsi"/>
          <w:color w:val="000000"/>
          <w:sz w:val="26"/>
          <w:szCs w:val="26"/>
          <w:lang w:eastAsia="en-US"/>
        </w:rPr>
        <w:t>82,654</w:t>
      </w:r>
      <w:r w:rsidRPr="00832C10">
        <w:rPr>
          <w:rFonts w:asciiTheme="minorHAnsi" w:eastAsiaTheme="minorHAnsi" w:hAnsiTheme="minorHAnsi" w:cstheme="minorHAnsi"/>
          <w:color w:val="000000"/>
          <w:sz w:val="26"/>
          <w:szCs w:val="26"/>
          <w:lang w:eastAsia="en-US"/>
        </w:rPr>
        <w:t>.</w:t>
      </w:r>
      <w:r w:rsidRPr="005F340E">
        <w:rPr>
          <w:rFonts w:asciiTheme="minorHAnsi" w:eastAsiaTheme="minorHAnsi" w:hAnsiTheme="minorHAnsi" w:cstheme="minorHAnsi"/>
          <w:color w:val="000000"/>
          <w:sz w:val="26"/>
          <w:szCs w:val="26"/>
          <w:lang w:eastAsia="en-US"/>
        </w:rPr>
        <w:t xml:space="preserve"> </w:t>
      </w:r>
    </w:p>
    <w:p w14:paraId="558C33E9" w14:textId="38501187" w:rsidR="00D0493E" w:rsidRPr="005F340E" w:rsidRDefault="00D0493E" w:rsidP="00D0493E">
      <w:pPr>
        <w:overflowPunct/>
        <w:textAlignment w:val="auto"/>
        <w:rPr>
          <w:rFonts w:asciiTheme="minorHAnsi" w:eastAsiaTheme="minorHAnsi" w:hAnsiTheme="minorHAnsi" w:cstheme="minorHAnsi"/>
          <w:color w:val="000000"/>
          <w:sz w:val="26"/>
          <w:szCs w:val="26"/>
          <w:lang w:eastAsia="en-US"/>
        </w:rPr>
      </w:pPr>
      <w:r w:rsidRPr="005F340E">
        <w:rPr>
          <w:rFonts w:asciiTheme="minorHAnsi" w:eastAsiaTheme="minorHAnsi" w:hAnsiTheme="minorHAnsi" w:cstheme="minorHAnsi"/>
          <w:color w:val="000000"/>
          <w:sz w:val="26"/>
          <w:szCs w:val="26"/>
          <w:lang w:eastAsia="en-US"/>
        </w:rPr>
        <w:t xml:space="preserve">4. A secondary school with 600 pupils on roll in a challenging area with a much higher than average proportion of pupils on FSM has a vacancy for a headteacher. Under stage 1 the head’s post is assigned to headteacher group 5 – the broad pay range is </w:t>
      </w:r>
      <w:r w:rsidRPr="00B73E68">
        <w:rPr>
          <w:rFonts w:asciiTheme="minorHAnsi" w:eastAsiaTheme="minorHAnsi" w:hAnsiTheme="minorHAnsi" w:cstheme="minorHAnsi"/>
          <w:color w:val="000000"/>
          <w:sz w:val="26"/>
          <w:szCs w:val="26"/>
          <w:lang w:eastAsia="en-US"/>
        </w:rPr>
        <w:t>£</w:t>
      </w:r>
      <w:r w:rsidR="00854B0E">
        <w:rPr>
          <w:rFonts w:asciiTheme="minorHAnsi" w:eastAsiaTheme="minorHAnsi" w:hAnsiTheme="minorHAnsi" w:cstheme="minorHAnsi"/>
          <w:color w:val="000000"/>
          <w:sz w:val="26"/>
          <w:szCs w:val="26"/>
          <w:lang w:eastAsia="en-US"/>
        </w:rPr>
        <w:t>78,70</w:t>
      </w:r>
      <w:r w:rsidR="002C6196">
        <w:rPr>
          <w:rFonts w:asciiTheme="minorHAnsi" w:eastAsiaTheme="minorHAnsi" w:hAnsiTheme="minorHAnsi" w:cstheme="minorHAnsi"/>
          <w:color w:val="000000"/>
          <w:sz w:val="26"/>
          <w:szCs w:val="26"/>
          <w:lang w:eastAsia="en-US"/>
        </w:rPr>
        <w:t>2</w:t>
      </w:r>
      <w:r w:rsidR="00E27465">
        <w:rPr>
          <w:rFonts w:asciiTheme="minorHAnsi" w:eastAsiaTheme="minorHAnsi" w:hAnsiTheme="minorHAnsi" w:cstheme="minorHAnsi"/>
          <w:color w:val="000000"/>
          <w:sz w:val="26"/>
          <w:szCs w:val="26"/>
          <w:lang w:eastAsia="en-US"/>
        </w:rPr>
        <w:t xml:space="preserve"> - £</w:t>
      </w:r>
      <w:r w:rsidR="00854B0E">
        <w:rPr>
          <w:rFonts w:asciiTheme="minorHAnsi" w:eastAsiaTheme="minorHAnsi" w:hAnsiTheme="minorHAnsi" w:cstheme="minorHAnsi"/>
          <w:color w:val="000000"/>
          <w:sz w:val="26"/>
          <w:szCs w:val="26"/>
          <w:lang w:eastAsia="en-US"/>
        </w:rPr>
        <w:t>107,131</w:t>
      </w:r>
      <w:r w:rsidRPr="005F340E">
        <w:rPr>
          <w:rFonts w:asciiTheme="minorHAnsi" w:eastAsiaTheme="minorHAnsi" w:hAnsiTheme="minorHAnsi" w:cstheme="minorHAnsi"/>
          <w:color w:val="000000"/>
          <w:sz w:val="26"/>
          <w:szCs w:val="26"/>
          <w:lang w:eastAsia="en-US"/>
        </w:rPr>
        <w:t xml:space="preserve">. Under stage 2 the </w:t>
      </w:r>
      <w:r w:rsidR="006C1A6B">
        <w:rPr>
          <w:rFonts w:asciiTheme="minorHAnsi" w:eastAsiaTheme="minorHAnsi" w:hAnsiTheme="minorHAnsi" w:cstheme="minorHAnsi"/>
          <w:color w:val="000000"/>
          <w:sz w:val="26"/>
          <w:szCs w:val="26"/>
          <w:lang w:eastAsia="en-US"/>
        </w:rPr>
        <w:t>Governing Body</w:t>
      </w:r>
      <w:r w:rsidRPr="005F340E">
        <w:rPr>
          <w:rFonts w:asciiTheme="minorHAnsi" w:eastAsiaTheme="minorHAnsi" w:hAnsiTheme="minorHAnsi" w:cstheme="minorHAnsi"/>
          <w:color w:val="000000"/>
          <w:sz w:val="26"/>
          <w:szCs w:val="26"/>
          <w:lang w:eastAsia="en-US"/>
        </w:rPr>
        <w:t xml:space="preserve"> considers that, due to </w:t>
      </w:r>
    </w:p>
    <w:p w14:paraId="7EB0669B" w14:textId="77777777" w:rsidR="00D0493E" w:rsidRPr="005F340E" w:rsidRDefault="00D0493E" w:rsidP="00D0493E">
      <w:pPr>
        <w:overflowPunct/>
        <w:textAlignment w:val="auto"/>
        <w:rPr>
          <w:rFonts w:asciiTheme="minorHAnsi" w:eastAsiaTheme="minorHAnsi" w:hAnsiTheme="minorHAnsi" w:cstheme="minorHAnsi"/>
          <w:color w:val="000000"/>
          <w:sz w:val="26"/>
          <w:szCs w:val="26"/>
          <w:lang w:eastAsia="en-US"/>
        </w:rPr>
      </w:pPr>
    </w:p>
    <w:p w14:paraId="505D36E7" w14:textId="738D050C" w:rsidR="00D0493E" w:rsidRPr="00832C10" w:rsidRDefault="00D0493E" w:rsidP="00D0493E">
      <w:pPr>
        <w:overflowPunct/>
        <w:spacing w:after="93"/>
        <w:textAlignment w:val="auto"/>
        <w:rPr>
          <w:rFonts w:asciiTheme="minorHAnsi" w:eastAsiaTheme="minorHAnsi" w:hAnsiTheme="minorHAnsi" w:cstheme="minorHAnsi"/>
          <w:color w:val="000000"/>
          <w:sz w:val="26"/>
          <w:szCs w:val="26"/>
          <w:lang w:eastAsia="en-US"/>
        </w:rPr>
      </w:pPr>
      <w:r w:rsidRPr="00832C10">
        <w:rPr>
          <w:rFonts w:asciiTheme="minorHAnsi" w:eastAsiaTheme="minorHAnsi" w:hAnsiTheme="minorHAnsi" w:cstheme="minorHAnsi"/>
          <w:color w:val="000000"/>
          <w:sz w:val="26"/>
          <w:szCs w:val="26"/>
          <w:lang w:eastAsia="en-US"/>
        </w:rPr>
        <w:lastRenderedPageBreak/>
        <w:t>the challenge of the role and the fact that the school is a teaching school, it requires an experienced high-performing headteacher. It sets an indicative pay range at £</w:t>
      </w:r>
      <w:r w:rsidR="00DE7123">
        <w:rPr>
          <w:rFonts w:asciiTheme="minorHAnsi" w:eastAsiaTheme="minorHAnsi" w:hAnsiTheme="minorHAnsi" w:cstheme="minorHAnsi"/>
          <w:color w:val="000000"/>
          <w:sz w:val="26"/>
          <w:szCs w:val="26"/>
          <w:lang w:eastAsia="en-US"/>
        </w:rPr>
        <w:t>78,702</w:t>
      </w:r>
      <w:r w:rsidR="00E27465">
        <w:rPr>
          <w:rFonts w:asciiTheme="minorHAnsi" w:eastAsiaTheme="minorHAnsi" w:hAnsiTheme="minorHAnsi" w:cstheme="minorHAnsi"/>
          <w:color w:val="000000"/>
          <w:sz w:val="26"/>
          <w:szCs w:val="26"/>
          <w:lang w:eastAsia="en-US"/>
        </w:rPr>
        <w:t>-£</w:t>
      </w:r>
      <w:r w:rsidR="00884E62">
        <w:rPr>
          <w:rFonts w:asciiTheme="minorHAnsi" w:eastAsiaTheme="minorHAnsi" w:hAnsiTheme="minorHAnsi" w:cstheme="minorHAnsi"/>
          <w:color w:val="000000"/>
          <w:sz w:val="26"/>
          <w:szCs w:val="26"/>
          <w:lang w:eastAsia="en-US"/>
        </w:rPr>
        <w:t>91,158</w:t>
      </w:r>
      <w:r w:rsidRPr="00832C10">
        <w:rPr>
          <w:rFonts w:asciiTheme="minorHAnsi" w:eastAsiaTheme="minorHAnsi" w:hAnsiTheme="minorHAnsi" w:cstheme="minorHAnsi"/>
          <w:color w:val="000000"/>
          <w:sz w:val="26"/>
          <w:szCs w:val="26"/>
          <w:lang w:eastAsia="en-US"/>
        </w:rPr>
        <w:t>. Following some difficulty in recruiting, it has selected a candidate with a very strong track record in headship and decides that it would be appropriate to revise the pay range for the post. It sets the salary on appointment at £</w:t>
      </w:r>
      <w:r w:rsidR="006357A5">
        <w:rPr>
          <w:rFonts w:asciiTheme="minorHAnsi" w:eastAsiaTheme="minorHAnsi" w:hAnsiTheme="minorHAnsi" w:cstheme="minorHAnsi"/>
          <w:color w:val="000000"/>
          <w:sz w:val="26"/>
          <w:szCs w:val="26"/>
          <w:lang w:eastAsia="en-US"/>
        </w:rPr>
        <w:t>88,951</w:t>
      </w:r>
      <w:r w:rsidR="00D72687">
        <w:rPr>
          <w:rFonts w:asciiTheme="minorHAnsi" w:eastAsiaTheme="minorHAnsi" w:hAnsiTheme="minorHAnsi" w:cstheme="minorHAnsi"/>
          <w:color w:val="000000"/>
          <w:sz w:val="26"/>
          <w:szCs w:val="26"/>
          <w:lang w:eastAsia="en-US"/>
        </w:rPr>
        <w:t xml:space="preserve"> </w:t>
      </w:r>
      <w:r w:rsidRPr="00832C10">
        <w:rPr>
          <w:rFonts w:asciiTheme="minorHAnsi" w:eastAsiaTheme="minorHAnsi" w:hAnsiTheme="minorHAnsi" w:cstheme="minorHAnsi"/>
          <w:color w:val="000000"/>
          <w:sz w:val="26"/>
          <w:szCs w:val="26"/>
          <w:lang w:eastAsia="en-US"/>
        </w:rPr>
        <w:t>with scope to progress to £</w:t>
      </w:r>
      <w:r w:rsidR="006357A5">
        <w:rPr>
          <w:rFonts w:asciiTheme="minorHAnsi" w:eastAsiaTheme="minorHAnsi" w:hAnsiTheme="minorHAnsi" w:cstheme="minorHAnsi"/>
          <w:color w:val="000000"/>
          <w:sz w:val="26"/>
          <w:szCs w:val="26"/>
          <w:lang w:eastAsia="en-US"/>
        </w:rPr>
        <w:t>103,030</w:t>
      </w:r>
      <w:r w:rsidRPr="00832C10">
        <w:rPr>
          <w:rFonts w:asciiTheme="minorHAnsi" w:eastAsiaTheme="minorHAnsi" w:hAnsiTheme="minorHAnsi" w:cstheme="minorHAnsi"/>
          <w:color w:val="000000"/>
          <w:sz w:val="26"/>
          <w:szCs w:val="26"/>
          <w:lang w:eastAsia="en-US"/>
        </w:rPr>
        <w:t xml:space="preserve"> over time, subject to performance. </w:t>
      </w:r>
    </w:p>
    <w:p w14:paraId="231019A8" w14:textId="67588880" w:rsidR="00D0493E" w:rsidRPr="005F340E" w:rsidRDefault="00D0493E" w:rsidP="00D0493E">
      <w:pPr>
        <w:overflowPunct/>
        <w:spacing w:after="93"/>
        <w:textAlignment w:val="auto"/>
        <w:rPr>
          <w:rFonts w:asciiTheme="minorHAnsi" w:eastAsiaTheme="minorHAnsi" w:hAnsiTheme="minorHAnsi" w:cstheme="minorHAnsi"/>
          <w:color w:val="000000"/>
          <w:sz w:val="26"/>
          <w:szCs w:val="26"/>
          <w:lang w:eastAsia="en-US"/>
        </w:rPr>
      </w:pPr>
      <w:r w:rsidRPr="00832C10">
        <w:rPr>
          <w:rFonts w:asciiTheme="minorHAnsi" w:eastAsiaTheme="minorHAnsi" w:hAnsiTheme="minorHAnsi" w:cstheme="minorHAnsi"/>
          <w:color w:val="000000"/>
          <w:sz w:val="26"/>
          <w:szCs w:val="26"/>
          <w:lang w:eastAsia="en-US"/>
        </w:rPr>
        <w:t>5. A large secondary school with 2,000 pupils on roll is in a federation with another</w:t>
      </w:r>
      <w:r w:rsidRPr="005F340E">
        <w:rPr>
          <w:rFonts w:asciiTheme="minorHAnsi" w:eastAsiaTheme="minorHAnsi" w:hAnsiTheme="minorHAnsi" w:cstheme="minorHAnsi"/>
          <w:color w:val="000000"/>
          <w:sz w:val="26"/>
          <w:szCs w:val="26"/>
          <w:lang w:eastAsia="en-US"/>
        </w:rPr>
        <w:t xml:space="preserve"> school with 1,000 pupils. Under stage 1 the post is assigned to headteacher group 8 – the broad pay range is £</w:t>
      </w:r>
      <w:r w:rsidR="00097757">
        <w:rPr>
          <w:rFonts w:asciiTheme="minorHAnsi" w:eastAsiaTheme="minorHAnsi" w:hAnsiTheme="minorHAnsi" w:cstheme="minorHAnsi"/>
          <w:color w:val="000000"/>
          <w:sz w:val="26"/>
          <w:szCs w:val="26"/>
          <w:lang w:eastAsia="en-US"/>
        </w:rPr>
        <w:t>100,540</w:t>
      </w:r>
      <w:r w:rsidR="0097502F">
        <w:rPr>
          <w:rFonts w:asciiTheme="minorHAnsi" w:eastAsiaTheme="minorHAnsi" w:hAnsiTheme="minorHAnsi" w:cstheme="minorHAnsi"/>
          <w:color w:val="000000"/>
          <w:sz w:val="26"/>
          <w:szCs w:val="26"/>
          <w:lang w:eastAsia="en-US"/>
        </w:rPr>
        <w:t xml:space="preserve"> - £</w:t>
      </w:r>
      <w:r w:rsidR="00097757">
        <w:rPr>
          <w:rFonts w:asciiTheme="minorHAnsi" w:eastAsiaTheme="minorHAnsi" w:hAnsiTheme="minorHAnsi" w:cstheme="minorHAnsi"/>
          <w:color w:val="000000"/>
          <w:sz w:val="26"/>
          <w:szCs w:val="26"/>
          <w:lang w:eastAsia="en-US"/>
        </w:rPr>
        <w:t>143,796</w:t>
      </w:r>
      <w:r w:rsidRPr="005F340E">
        <w:rPr>
          <w:rFonts w:asciiTheme="minorHAnsi" w:eastAsiaTheme="minorHAnsi" w:hAnsiTheme="minorHAnsi" w:cstheme="minorHAnsi"/>
          <w:color w:val="000000"/>
          <w:sz w:val="26"/>
          <w:szCs w:val="26"/>
          <w:lang w:eastAsia="en-US"/>
        </w:rPr>
        <w:t xml:space="preserve">. Under stage 2 the </w:t>
      </w:r>
      <w:r w:rsidR="006C1A6B">
        <w:rPr>
          <w:rFonts w:asciiTheme="minorHAnsi" w:eastAsiaTheme="minorHAnsi" w:hAnsiTheme="minorHAnsi" w:cstheme="minorHAnsi"/>
          <w:color w:val="000000"/>
          <w:sz w:val="26"/>
          <w:szCs w:val="26"/>
          <w:lang w:eastAsia="en-US"/>
        </w:rPr>
        <w:t>Governing Body</w:t>
      </w:r>
      <w:r w:rsidRPr="005F340E">
        <w:rPr>
          <w:rFonts w:asciiTheme="minorHAnsi" w:eastAsiaTheme="minorHAnsi" w:hAnsiTheme="minorHAnsi" w:cstheme="minorHAnsi"/>
          <w:color w:val="000000"/>
          <w:sz w:val="26"/>
          <w:szCs w:val="26"/>
          <w:lang w:eastAsia="en-US"/>
        </w:rPr>
        <w:t xml:space="preserve"> considers that, due to the accountability for two schools with a very large total number of pupils, it would be appropriate to extend the indicative pay range beyond the maximum of group 8. Using its discretion to extend by up to 25%, it decides to set the indicative pay range </w:t>
      </w:r>
      <w:r w:rsidRPr="00832C10">
        <w:rPr>
          <w:rFonts w:asciiTheme="minorHAnsi" w:eastAsiaTheme="minorHAnsi" w:hAnsiTheme="minorHAnsi" w:cstheme="minorHAnsi"/>
          <w:color w:val="000000"/>
          <w:sz w:val="26"/>
          <w:szCs w:val="26"/>
          <w:lang w:eastAsia="en-US"/>
        </w:rPr>
        <w:t>at £</w:t>
      </w:r>
      <w:r w:rsidR="0049790B" w:rsidRPr="0049790B">
        <w:rPr>
          <w:rFonts w:asciiTheme="minorHAnsi" w:eastAsiaTheme="minorHAnsi" w:hAnsiTheme="minorHAnsi" w:cstheme="minorHAnsi"/>
          <w:color w:val="000000"/>
          <w:sz w:val="26"/>
          <w:szCs w:val="26"/>
          <w:lang w:eastAsia="en-US"/>
        </w:rPr>
        <w:t>143796</w:t>
      </w:r>
      <w:r w:rsidR="00E07AE5" w:rsidRPr="0049790B">
        <w:rPr>
          <w:rFonts w:asciiTheme="minorHAnsi" w:eastAsiaTheme="minorHAnsi" w:hAnsiTheme="minorHAnsi" w:cstheme="minorHAnsi"/>
          <w:color w:val="000000"/>
          <w:sz w:val="26"/>
          <w:szCs w:val="26"/>
          <w:lang w:eastAsia="en-US"/>
        </w:rPr>
        <w:t>-£</w:t>
      </w:r>
      <w:r w:rsidR="0049790B" w:rsidRPr="0049790B">
        <w:rPr>
          <w:rFonts w:asciiTheme="minorHAnsi" w:eastAsiaTheme="minorHAnsi" w:hAnsiTheme="minorHAnsi" w:cstheme="minorHAnsi"/>
          <w:color w:val="000000"/>
          <w:sz w:val="26"/>
          <w:szCs w:val="26"/>
          <w:lang w:eastAsia="en-US"/>
        </w:rPr>
        <w:t>179,745</w:t>
      </w:r>
      <w:r w:rsidRPr="0049790B">
        <w:rPr>
          <w:rFonts w:asciiTheme="minorHAnsi" w:eastAsiaTheme="minorHAnsi" w:hAnsiTheme="minorHAnsi" w:cstheme="minorHAnsi"/>
          <w:color w:val="000000"/>
          <w:sz w:val="26"/>
          <w:szCs w:val="26"/>
          <w:lang w:eastAsia="en-US"/>
        </w:rPr>
        <w:t>.</w:t>
      </w:r>
      <w:r w:rsidRPr="005F340E">
        <w:rPr>
          <w:rFonts w:asciiTheme="minorHAnsi" w:eastAsiaTheme="minorHAnsi" w:hAnsiTheme="minorHAnsi" w:cstheme="minorHAnsi"/>
          <w:color w:val="000000"/>
          <w:sz w:val="26"/>
          <w:szCs w:val="26"/>
          <w:lang w:eastAsia="en-US"/>
        </w:rPr>
        <w:t xml:space="preserve"> Having selected a candidate, the </w:t>
      </w:r>
      <w:r w:rsidR="006C1A6B">
        <w:rPr>
          <w:rFonts w:asciiTheme="minorHAnsi" w:eastAsiaTheme="minorHAnsi" w:hAnsiTheme="minorHAnsi" w:cstheme="minorHAnsi"/>
          <w:color w:val="000000"/>
          <w:sz w:val="26"/>
          <w:szCs w:val="26"/>
          <w:lang w:eastAsia="en-US"/>
        </w:rPr>
        <w:t>Governing Body</w:t>
      </w:r>
      <w:r w:rsidRPr="005F340E">
        <w:rPr>
          <w:rFonts w:asciiTheme="minorHAnsi" w:eastAsiaTheme="minorHAnsi" w:hAnsiTheme="minorHAnsi" w:cstheme="minorHAnsi"/>
          <w:color w:val="000000"/>
          <w:sz w:val="26"/>
          <w:szCs w:val="26"/>
          <w:lang w:eastAsia="en-US"/>
        </w:rPr>
        <w:t xml:space="preserve"> decides to set the salary on appointment at £</w:t>
      </w:r>
      <w:r w:rsidR="000A1DCC">
        <w:rPr>
          <w:rFonts w:asciiTheme="minorHAnsi" w:eastAsiaTheme="minorHAnsi" w:hAnsiTheme="minorHAnsi" w:cstheme="minorHAnsi"/>
          <w:color w:val="000000"/>
          <w:sz w:val="26"/>
          <w:szCs w:val="26"/>
          <w:lang w:eastAsia="en-US"/>
        </w:rPr>
        <w:t>143,796</w:t>
      </w:r>
      <w:r w:rsidRPr="005F340E">
        <w:rPr>
          <w:rFonts w:asciiTheme="minorHAnsi" w:eastAsiaTheme="minorHAnsi" w:hAnsiTheme="minorHAnsi" w:cstheme="minorHAnsi"/>
          <w:color w:val="000000"/>
          <w:sz w:val="26"/>
          <w:szCs w:val="26"/>
          <w:lang w:eastAsia="en-US"/>
        </w:rPr>
        <w:t xml:space="preserve">. </w:t>
      </w:r>
    </w:p>
    <w:p w14:paraId="3BB4FE6D" w14:textId="4F32E969" w:rsidR="00D0493E" w:rsidRPr="005F340E" w:rsidRDefault="00D0493E" w:rsidP="00D0493E">
      <w:pPr>
        <w:overflowPunct/>
        <w:textAlignment w:val="auto"/>
        <w:rPr>
          <w:rFonts w:asciiTheme="minorHAnsi" w:eastAsiaTheme="minorHAnsi" w:hAnsiTheme="minorHAnsi" w:cstheme="minorHAnsi"/>
          <w:color w:val="000000"/>
          <w:sz w:val="26"/>
          <w:szCs w:val="26"/>
          <w:lang w:eastAsia="en-US"/>
        </w:rPr>
      </w:pPr>
      <w:r w:rsidRPr="005F340E">
        <w:rPr>
          <w:rFonts w:asciiTheme="minorHAnsi" w:eastAsiaTheme="minorHAnsi" w:hAnsiTheme="minorHAnsi" w:cstheme="minorHAnsi"/>
          <w:color w:val="000000"/>
          <w:sz w:val="26"/>
          <w:szCs w:val="26"/>
          <w:lang w:eastAsia="en-US"/>
        </w:rPr>
        <w:t>6. The governors of three separate, small rural schools wish to appoint an executive headteacher. Under stage 1 the total unit score for the three schools assigns the post to headteacher group 1 – the broad pay range is £</w:t>
      </w:r>
      <w:r w:rsidR="000A1DCC">
        <w:rPr>
          <w:rFonts w:asciiTheme="minorHAnsi" w:eastAsiaTheme="minorHAnsi" w:hAnsiTheme="minorHAnsi" w:cstheme="minorHAnsi"/>
          <w:color w:val="000000"/>
          <w:sz w:val="26"/>
          <w:szCs w:val="26"/>
          <w:lang w:eastAsia="en-US"/>
        </w:rPr>
        <w:t>58,569</w:t>
      </w:r>
      <w:r w:rsidR="00A21D7D">
        <w:rPr>
          <w:rFonts w:asciiTheme="minorHAnsi" w:eastAsiaTheme="minorHAnsi" w:hAnsiTheme="minorHAnsi" w:cstheme="minorHAnsi"/>
          <w:color w:val="000000"/>
          <w:sz w:val="26"/>
          <w:szCs w:val="26"/>
          <w:lang w:eastAsia="en-US"/>
        </w:rPr>
        <w:t xml:space="preserve"> - £</w:t>
      </w:r>
      <w:r w:rsidR="000A1DCC">
        <w:rPr>
          <w:rFonts w:asciiTheme="minorHAnsi" w:eastAsiaTheme="minorHAnsi" w:hAnsiTheme="minorHAnsi" w:cstheme="minorHAnsi"/>
          <w:color w:val="000000"/>
          <w:sz w:val="26"/>
          <w:szCs w:val="26"/>
          <w:lang w:eastAsia="en-US"/>
        </w:rPr>
        <w:t>77,924</w:t>
      </w:r>
      <w:r w:rsidRPr="005F340E">
        <w:rPr>
          <w:rFonts w:asciiTheme="minorHAnsi" w:eastAsiaTheme="minorHAnsi" w:hAnsiTheme="minorHAnsi" w:cstheme="minorHAnsi"/>
          <w:color w:val="000000"/>
          <w:sz w:val="26"/>
          <w:szCs w:val="26"/>
          <w:lang w:eastAsia="en-US"/>
        </w:rPr>
        <w:t xml:space="preserve">. Under stage 2 an appointing committee representing the three </w:t>
      </w:r>
      <w:r w:rsidR="006C1A6B">
        <w:rPr>
          <w:rFonts w:asciiTheme="minorHAnsi" w:eastAsiaTheme="minorHAnsi" w:hAnsiTheme="minorHAnsi" w:cstheme="minorHAnsi"/>
          <w:color w:val="000000"/>
          <w:sz w:val="26"/>
          <w:szCs w:val="26"/>
          <w:lang w:eastAsia="en-US"/>
        </w:rPr>
        <w:t>Governing Body</w:t>
      </w:r>
      <w:r w:rsidR="00832C10">
        <w:rPr>
          <w:rFonts w:asciiTheme="minorHAnsi" w:eastAsiaTheme="minorHAnsi" w:hAnsiTheme="minorHAnsi" w:cstheme="minorHAnsi"/>
          <w:color w:val="000000"/>
          <w:sz w:val="26"/>
          <w:szCs w:val="26"/>
          <w:lang w:eastAsia="en-US"/>
        </w:rPr>
        <w:t>’</w:t>
      </w:r>
      <w:r w:rsidRPr="005F340E">
        <w:rPr>
          <w:rFonts w:asciiTheme="minorHAnsi" w:eastAsiaTheme="minorHAnsi" w:hAnsiTheme="minorHAnsi" w:cstheme="minorHAnsi"/>
          <w:color w:val="000000"/>
          <w:sz w:val="26"/>
          <w:szCs w:val="26"/>
          <w:lang w:eastAsia="en-US"/>
        </w:rPr>
        <w:t xml:space="preserve">s consider that, because of the challenges of such a post involving three schools and three budgets, they need to recruit an experienced school leader and decide to extend the </w:t>
      </w:r>
      <w:r w:rsidRPr="00832C10">
        <w:rPr>
          <w:rFonts w:asciiTheme="minorHAnsi" w:eastAsiaTheme="minorHAnsi" w:hAnsiTheme="minorHAnsi" w:cstheme="minorHAnsi"/>
          <w:color w:val="000000"/>
          <w:sz w:val="26"/>
          <w:szCs w:val="26"/>
          <w:lang w:eastAsia="en-US"/>
        </w:rPr>
        <w:t>indicative pay range beyond the maximum of group 1. Using its discretion to extend by up to 25%, it decides to set the indicative pay range at £</w:t>
      </w:r>
      <w:r w:rsidR="002E74F3" w:rsidRPr="008C197F">
        <w:rPr>
          <w:rFonts w:asciiTheme="minorHAnsi" w:eastAsiaTheme="minorHAnsi" w:hAnsiTheme="minorHAnsi" w:cstheme="minorHAnsi"/>
          <w:color w:val="000000"/>
          <w:sz w:val="26"/>
          <w:szCs w:val="26"/>
          <w:lang w:eastAsia="en-US"/>
        </w:rPr>
        <w:t>7</w:t>
      </w:r>
      <w:r w:rsidR="00B14E7D" w:rsidRPr="008C197F">
        <w:rPr>
          <w:rFonts w:asciiTheme="minorHAnsi" w:eastAsiaTheme="minorHAnsi" w:hAnsiTheme="minorHAnsi" w:cstheme="minorHAnsi"/>
          <w:color w:val="000000"/>
          <w:sz w:val="26"/>
          <w:szCs w:val="26"/>
          <w:lang w:eastAsia="en-US"/>
        </w:rPr>
        <w:t>3,105</w:t>
      </w:r>
      <w:r w:rsidR="0071579B" w:rsidRPr="008C197F">
        <w:rPr>
          <w:rFonts w:asciiTheme="minorHAnsi" w:eastAsiaTheme="minorHAnsi" w:hAnsiTheme="minorHAnsi" w:cstheme="minorHAnsi"/>
          <w:color w:val="000000"/>
          <w:sz w:val="26"/>
          <w:szCs w:val="26"/>
          <w:lang w:eastAsia="en-US"/>
        </w:rPr>
        <w:t>-£</w:t>
      </w:r>
      <w:r w:rsidR="000A39FE">
        <w:rPr>
          <w:rFonts w:asciiTheme="minorHAnsi" w:eastAsiaTheme="minorHAnsi" w:hAnsiTheme="minorHAnsi" w:cstheme="minorHAnsi"/>
          <w:color w:val="000000"/>
          <w:sz w:val="26"/>
          <w:szCs w:val="26"/>
          <w:lang w:eastAsia="en-US"/>
        </w:rPr>
        <w:t>93,424</w:t>
      </w:r>
      <w:r w:rsidRPr="00832C10">
        <w:rPr>
          <w:rFonts w:asciiTheme="minorHAnsi" w:eastAsiaTheme="minorHAnsi" w:hAnsiTheme="minorHAnsi" w:cstheme="minorHAnsi"/>
          <w:color w:val="000000"/>
          <w:sz w:val="26"/>
          <w:szCs w:val="26"/>
          <w:lang w:eastAsia="en-US"/>
        </w:rPr>
        <w:t>. Having selected a candidate, the salary on appointment is set at £</w:t>
      </w:r>
      <w:r w:rsidR="00FC71E0">
        <w:rPr>
          <w:rFonts w:asciiTheme="minorHAnsi" w:eastAsiaTheme="minorHAnsi" w:hAnsiTheme="minorHAnsi" w:cstheme="minorHAnsi"/>
          <w:color w:val="000000"/>
          <w:sz w:val="26"/>
          <w:szCs w:val="26"/>
          <w:lang w:eastAsia="en-US"/>
        </w:rPr>
        <w:t>73,</w:t>
      </w:r>
      <w:r w:rsidR="008C197F">
        <w:rPr>
          <w:rFonts w:asciiTheme="minorHAnsi" w:eastAsiaTheme="minorHAnsi" w:hAnsiTheme="minorHAnsi" w:cstheme="minorHAnsi"/>
          <w:color w:val="000000"/>
          <w:sz w:val="26"/>
          <w:szCs w:val="26"/>
          <w:lang w:eastAsia="en-US"/>
        </w:rPr>
        <w:t>10</w:t>
      </w:r>
      <w:r w:rsidR="00FC71E0">
        <w:rPr>
          <w:rFonts w:asciiTheme="minorHAnsi" w:eastAsiaTheme="minorHAnsi" w:hAnsiTheme="minorHAnsi" w:cstheme="minorHAnsi"/>
          <w:color w:val="000000"/>
          <w:sz w:val="26"/>
          <w:szCs w:val="26"/>
          <w:lang w:eastAsia="en-US"/>
        </w:rPr>
        <w:t>5</w:t>
      </w:r>
      <w:r w:rsidRPr="00832C10">
        <w:rPr>
          <w:rFonts w:asciiTheme="minorHAnsi" w:eastAsiaTheme="minorHAnsi" w:hAnsiTheme="minorHAnsi" w:cstheme="minorHAnsi"/>
          <w:color w:val="000000"/>
          <w:sz w:val="26"/>
          <w:szCs w:val="26"/>
          <w:lang w:eastAsia="en-US"/>
        </w:rPr>
        <w:t>.</w:t>
      </w:r>
      <w:r w:rsidRPr="005F340E">
        <w:rPr>
          <w:rFonts w:asciiTheme="minorHAnsi" w:eastAsiaTheme="minorHAnsi" w:hAnsiTheme="minorHAnsi" w:cstheme="minorHAnsi"/>
          <w:color w:val="000000"/>
          <w:sz w:val="26"/>
          <w:szCs w:val="26"/>
          <w:lang w:eastAsia="en-US"/>
        </w:rPr>
        <w:t xml:space="preserve"> </w:t>
      </w:r>
    </w:p>
    <w:p w14:paraId="29915E83" w14:textId="77777777" w:rsidR="00D0493E" w:rsidRDefault="00D0493E" w:rsidP="00B61D37">
      <w:pPr>
        <w:overflowPunct/>
        <w:autoSpaceDE/>
        <w:autoSpaceDN/>
        <w:adjustRightInd/>
        <w:spacing w:after="200" w:line="276" w:lineRule="auto"/>
        <w:textAlignment w:val="auto"/>
        <w:rPr>
          <w:rFonts w:ascii="Verdana" w:hAnsi="Verdana"/>
          <w:sz w:val="20"/>
        </w:rPr>
      </w:pPr>
    </w:p>
    <w:p w14:paraId="48E382EF" w14:textId="77777777" w:rsidR="00D0493E" w:rsidRDefault="00D0493E">
      <w:pPr>
        <w:overflowPunct/>
        <w:autoSpaceDE/>
        <w:autoSpaceDN/>
        <w:adjustRightInd/>
        <w:spacing w:after="200" w:line="276" w:lineRule="auto"/>
        <w:textAlignment w:val="auto"/>
        <w:rPr>
          <w:rFonts w:ascii="Verdana" w:hAnsi="Verdana"/>
          <w:sz w:val="20"/>
        </w:rPr>
      </w:pPr>
      <w:r>
        <w:rPr>
          <w:rFonts w:ascii="Verdana" w:hAnsi="Verdana"/>
          <w:sz w:val="20"/>
        </w:rPr>
        <w:br w:type="page"/>
      </w:r>
    </w:p>
    <w:p w14:paraId="5B22DF44" w14:textId="77777777" w:rsidR="00B43B13" w:rsidRPr="00B43B13" w:rsidRDefault="00B43B13" w:rsidP="00B43B13">
      <w:pPr>
        <w:pStyle w:val="Heading3"/>
        <w:numPr>
          <w:ilvl w:val="12"/>
          <w:numId w:val="0"/>
        </w:numPr>
        <w:jc w:val="right"/>
        <w:rPr>
          <w:rFonts w:asciiTheme="minorHAnsi" w:hAnsiTheme="minorHAnsi" w:cstheme="minorHAnsi"/>
          <w:color w:val="auto"/>
          <w:sz w:val="26"/>
          <w:szCs w:val="26"/>
        </w:rPr>
      </w:pPr>
      <w:r w:rsidRPr="00B43B13">
        <w:rPr>
          <w:rFonts w:asciiTheme="minorHAnsi" w:hAnsiTheme="minorHAnsi" w:cstheme="minorHAnsi"/>
          <w:color w:val="auto"/>
          <w:sz w:val="26"/>
          <w:szCs w:val="26"/>
        </w:rPr>
        <w:lastRenderedPageBreak/>
        <w:t xml:space="preserve">APPENDIX </w:t>
      </w:r>
      <w:r w:rsidR="0081259B">
        <w:rPr>
          <w:rFonts w:asciiTheme="minorHAnsi" w:hAnsiTheme="minorHAnsi" w:cstheme="minorHAnsi"/>
          <w:color w:val="auto"/>
          <w:sz w:val="26"/>
          <w:szCs w:val="26"/>
        </w:rPr>
        <w:t>6</w:t>
      </w:r>
    </w:p>
    <w:p w14:paraId="63DC28BD" w14:textId="77777777" w:rsidR="0090668F" w:rsidRPr="005F340E" w:rsidRDefault="0090668F" w:rsidP="0090668F">
      <w:pPr>
        <w:pStyle w:val="Heading8"/>
        <w:tabs>
          <w:tab w:val="left" w:pos="540"/>
        </w:tabs>
        <w:jc w:val="left"/>
        <w:rPr>
          <w:rFonts w:asciiTheme="minorHAnsi" w:hAnsiTheme="minorHAnsi" w:cstheme="minorHAnsi"/>
          <w:sz w:val="26"/>
          <w:szCs w:val="26"/>
          <w:u w:val="single"/>
        </w:rPr>
      </w:pPr>
      <w:r w:rsidRPr="005F340E">
        <w:rPr>
          <w:rFonts w:asciiTheme="minorHAnsi" w:hAnsiTheme="minorHAnsi" w:cstheme="minorHAnsi"/>
          <w:sz w:val="26"/>
          <w:szCs w:val="26"/>
          <w:u w:val="single"/>
        </w:rPr>
        <w:t>Personnel Committee - Terms of Reference</w:t>
      </w:r>
    </w:p>
    <w:p w14:paraId="1013D03A" w14:textId="77777777" w:rsidR="0090668F" w:rsidRPr="005F340E" w:rsidRDefault="0090668F" w:rsidP="0090668F">
      <w:pPr>
        <w:rPr>
          <w:rFonts w:asciiTheme="minorHAnsi" w:hAnsiTheme="minorHAnsi" w:cstheme="minorHAnsi"/>
          <w:sz w:val="26"/>
          <w:szCs w:val="26"/>
        </w:rPr>
      </w:pPr>
    </w:p>
    <w:p w14:paraId="6327F452" w14:textId="77777777" w:rsidR="0090668F" w:rsidRPr="005F340E" w:rsidRDefault="0090668F" w:rsidP="0090668F">
      <w:pPr>
        <w:rPr>
          <w:rFonts w:asciiTheme="minorHAnsi" w:hAnsiTheme="minorHAnsi" w:cstheme="minorHAnsi"/>
          <w:sz w:val="26"/>
          <w:szCs w:val="26"/>
        </w:rPr>
      </w:pPr>
      <w:r w:rsidRPr="005F340E">
        <w:rPr>
          <w:rFonts w:asciiTheme="minorHAnsi" w:hAnsiTheme="minorHAnsi" w:cstheme="minorHAnsi"/>
          <w:sz w:val="26"/>
          <w:szCs w:val="26"/>
        </w:rPr>
        <w:t>It is recommended that the Personnel Committee has between three and five members of the Governing Body.  Governors who sit upon this committee are not permitted to sit upon the Personnel Appeals Committee.  Governors who have, or may have, a pecuniary interest must not sit on the Personnel Committee or the Appeals Committee.  Teacher Governors are not precluded from being part of a committee which discusses the pay policy and its implementation, nor need they be precluded from reviewing the pay of staff other than themselves.  They must not take part in discussions in which they have a direct or indirect pecuniary interest.  Governing Bodies are advised when appointing the Personnel and Appeals Committees of the necessary numbers of Governors involved in each so as to ensure that both committees can be properly constituted from within the Governing Body.  The Governing Body procedure regulations require a quorum of three Governors when deciding the size of your committee.</w:t>
      </w:r>
    </w:p>
    <w:p w14:paraId="0ED4D0EC" w14:textId="77777777" w:rsidR="0090668F" w:rsidRPr="005F340E" w:rsidRDefault="0090668F" w:rsidP="0090668F">
      <w:pPr>
        <w:rPr>
          <w:rFonts w:asciiTheme="minorHAnsi" w:hAnsiTheme="minorHAnsi" w:cstheme="minorHAnsi"/>
          <w:sz w:val="26"/>
          <w:szCs w:val="26"/>
        </w:rPr>
      </w:pPr>
    </w:p>
    <w:p w14:paraId="155FAD20" w14:textId="77777777" w:rsidR="0090668F" w:rsidRPr="005F340E" w:rsidRDefault="0090668F" w:rsidP="0090668F">
      <w:pPr>
        <w:rPr>
          <w:rFonts w:asciiTheme="minorHAnsi" w:hAnsiTheme="minorHAnsi" w:cstheme="minorHAnsi"/>
          <w:sz w:val="26"/>
          <w:szCs w:val="26"/>
        </w:rPr>
      </w:pPr>
      <w:r w:rsidRPr="005F340E">
        <w:rPr>
          <w:rFonts w:asciiTheme="minorHAnsi" w:hAnsiTheme="minorHAnsi" w:cstheme="minorHAnsi"/>
          <w:sz w:val="26"/>
          <w:szCs w:val="26"/>
        </w:rPr>
        <w:t xml:space="preserve">The Personnel Committee is responsible for the </w:t>
      </w:r>
      <w:proofErr w:type="gramStart"/>
      <w:r w:rsidRPr="005F340E">
        <w:rPr>
          <w:rFonts w:asciiTheme="minorHAnsi" w:hAnsiTheme="minorHAnsi" w:cstheme="minorHAnsi"/>
          <w:sz w:val="26"/>
          <w:szCs w:val="26"/>
        </w:rPr>
        <w:t>following:-</w:t>
      </w:r>
      <w:proofErr w:type="gramEnd"/>
    </w:p>
    <w:p w14:paraId="128171BB" w14:textId="77777777" w:rsidR="0090668F" w:rsidRPr="005F340E" w:rsidRDefault="0090668F" w:rsidP="0090668F">
      <w:pPr>
        <w:rPr>
          <w:rFonts w:asciiTheme="minorHAnsi" w:hAnsiTheme="minorHAnsi" w:cstheme="minorHAnsi"/>
          <w:sz w:val="26"/>
          <w:szCs w:val="26"/>
        </w:rPr>
      </w:pPr>
    </w:p>
    <w:p w14:paraId="0AF4C2E4" w14:textId="77777777" w:rsidR="0090668F" w:rsidRPr="005F340E" w:rsidRDefault="0090668F" w:rsidP="0090668F">
      <w:pPr>
        <w:numPr>
          <w:ilvl w:val="0"/>
          <w:numId w:val="2"/>
        </w:numPr>
        <w:ind w:left="360"/>
        <w:rPr>
          <w:rFonts w:asciiTheme="minorHAnsi" w:hAnsiTheme="minorHAnsi" w:cstheme="minorHAnsi"/>
          <w:sz w:val="26"/>
          <w:szCs w:val="26"/>
        </w:rPr>
      </w:pPr>
      <w:r w:rsidRPr="577B3F43">
        <w:rPr>
          <w:rFonts w:asciiTheme="minorHAnsi" w:hAnsiTheme="minorHAnsi" w:cstheme="minorBidi"/>
          <w:sz w:val="26"/>
          <w:szCs w:val="26"/>
        </w:rPr>
        <w:t xml:space="preserve">To work within the parameters of the Teachers Pay Policy.  </w:t>
      </w:r>
    </w:p>
    <w:p w14:paraId="6AE561E4" w14:textId="77777777" w:rsidR="0090668F" w:rsidRPr="005F340E" w:rsidRDefault="0090668F" w:rsidP="0090668F">
      <w:pPr>
        <w:numPr>
          <w:ilvl w:val="0"/>
          <w:numId w:val="2"/>
        </w:numPr>
        <w:ind w:left="360"/>
        <w:rPr>
          <w:rFonts w:asciiTheme="minorHAnsi" w:hAnsiTheme="minorHAnsi" w:cstheme="minorHAnsi"/>
          <w:sz w:val="26"/>
          <w:szCs w:val="26"/>
        </w:rPr>
      </w:pPr>
      <w:r w:rsidRPr="577B3F43">
        <w:rPr>
          <w:rFonts w:asciiTheme="minorHAnsi" w:hAnsiTheme="minorHAnsi" w:cstheme="minorBidi"/>
          <w:sz w:val="26"/>
          <w:szCs w:val="26"/>
        </w:rPr>
        <w:t>To review each teacher’s salary annually with effect from 1 September and no later than 31 October each year or at other times of the year to reflect significant changes in responsibilities.</w:t>
      </w:r>
    </w:p>
    <w:p w14:paraId="7CE96973" w14:textId="77777777" w:rsidR="0090668F" w:rsidRPr="005F340E" w:rsidRDefault="0090668F" w:rsidP="0090668F">
      <w:pPr>
        <w:numPr>
          <w:ilvl w:val="0"/>
          <w:numId w:val="2"/>
        </w:numPr>
        <w:ind w:left="360"/>
        <w:rPr>
          <w:rFonts w:asciiTheme="minorHAnsi" w:hAnsiTheme="minorHAnsi" w:cstheme="minorHAnsi"/>
          <w:sz w:val="26"/>
          <w:szCs w:val="26"/>
        </w:rPr>
      </w:pPr>
      <w:r w:rsidRPr="577B3F43">
        <w:rPr>
          <w:rFonts w:asciiTheme="minorHAnsi" w:hAnsiTheme="minorHAnsi" w:cstheme="minorBidi"/>
          <w:sz w:val="26"/>
          <w:szCs w:val="26"/>
        </w:rPr>
        <w:t>To ensure that the pay policy is applied in a fair, non-discriminatory, equitable and transparent manner whilst having due regard to confidentiality.</w:t>
      </w:r>
    </w:p>
    <w:p w14:paraId="217F6A46" w14:textId="77777777" w:rsidR="0090668F" w:rsidRPr="005F340E" w:rsidRDefault="0090668F" w:rsidP="0090668F">
      <w:pPr>
        <w:numPr>
          <w:ilvl w:val="0"/>
          <w:numId w:val="2"/>
        </w:numPr>
        <w:ind w:left="360"/>
        <w:rPr>
          <w:rFonts w:asciiTheme="minorHAnsi" w:hAnsiTheme="minorHAnsi" w:cstheme="minorHAnsi"/>
          <w:sz w:val="26"/>
          <w:szCs w:val="26"/>
        </w:rPr>
      </w:pPr>
      <w:r w:rsidRPr="577B3F43">
        <w:rPr>
          <w:rFonts w:asciiTheme="minorHAnsi" w:hAnsiTheme="minorHAnsi" w:cstheme="minorBidi"/>
          <w:sz w:val="26"/>
          <w:szCs w:val="26"/>
        </w:rPr>
        <w:t xml:space="preserve">To ensure that the pay policy meets the </w:t>
      </w:r>
      <w:proofErr w:type="gramStart"/>
      <w:r w:rsidRPr="577B3F43">
        <w:rPr>
          <w:rFonts w:asciiTheme="minorHAnsi" w:hAnsiTheme="minorHAnsi" w:cstheme="minorBidi"/>
          <w:sz w:val="26"/>
          <w:szCs w:val="26"/>
        </w:rPr>
        <w:t>School’s</w:t>
      </w:r>
      <w:proofErr w:type="gramEnd"/>
      <w:r w:rsidRPr="577B3F43">
        <w:rPr>
          <w:rFonts w:asciiTheme="minorHAnsi" w:hAnsiTheme="minorHAnsi" w:cstheme="minorBidi"/>
          <w:sz w:val="26"/>
          <w:szCs w:val="26"/>
        </w:rPr>
        <w:t xml:space="preserve"> needs for the recruitment, retention and development of staff.</w:t>
      </w:r>
    </w:p>
    <w:p w14:paraId="301CBEE5" w14:textId="77777777" w:rsidR="0090668F" w:rsidRPr="005F340E" w:rsidRDefault="0090668F" w:rsidP="0090668F">
      <w:pPr>
        <w:numPr>
          <w:ilvl w:val="0"/>
          <w:numId w:val="2"/>
        </w:numPr>
        <w:ind w:left="360"/>
        <w:rPr>
          <w:rFonts w:asciiTheme="minorHAnsi" w:hAnsiTheme="minorHAnsi" w:cstheme="minorHAnsi"/>
          <w:sz w:val="26"/>
          <w:szCs w:val="26"/>
        </w:rPr>
      </w:pPr>
      <w:r w:rsidRPr="577B3F43">
        <w:rPr>
          <w:rFonts w:asciiTheme="minorHAnsi" w:hAnsiTheme="minorHAnsi" w:cstheme="minorBidi"/>
          <w:sz w:val="26"/>
          <w:szCs w:val="26"/>
        </w:rPr>
        <w:t>To determine the appointment salaries for all staff.</w:t>
      </w:r>
    </w:p>
    <w:p w14:paraId="59D42B42" w14:textId="77777777" w:rsidR="0090668F" w:rsidRPr="005F340E" w:rsidRDefault="0090668F" w:rsidP="0090668F">
      <w:pPr>
        <w:numPr>
          <w:ilvl w:val="0"/>
          <w:numId w:val="2"/>
        </w:numPr>
        <w:ind w:left="360"/>
        <w:rPr>
          <w:rFonts w:asciiTheme="minorHAnsi" w:hAnsiTheme="minorHAnsi" w:cstheme="minorHAnsi"/>
          <w:sz w:val="26"/>
          <w:szCs w:val="26"/>
        </w:rPr>
      </w:pPr>
      <w:r w:rsidRPr="577B3F43">
        <w:rPr>
          <w:rFonts w:asciiTheme="minorHAnsi" w:hAnsiTheme="minorHAnsi" w:cstheme="minorBidi"/>
          <w:sz w:val="26"/>
          <w:szCs w:val="26"/>
        </w:rPr>
        <w:t xml:space="preserve">To achieve fair and consistent pay relativity between jobs within the </w:t>
      </w:r>
      <w:proofErr w:type="gramStart"/>
      <w:r w:rsidRPr="577B3F43">
        <w:rPr>
          <w:rFonts w:asciiTheme="minorHAnsi" w:hAnsiTheme="minorHAnsi" w:cstheme="minorBidi"/>
          <w:sz w:val="26"/>
          <w:szCs w:val="26"/>
        </w:rPr>
        <w:t>School</w:t>
      </w:r>
      <w:proofErr w:type="gramEnd"/>
      <w:r w:rsidRPr="577B3F43">
        <w:rPr>
          <w:rFonts w:asciiTheme="minorHAnsi" w:hAnsiTheme="minorHAnsi" w:cstheme="minorBidi"/>
          <w:sz w:val="26"/>
          <w:szCs w:val="26"/>
        </w:rPr>
        <w:t>.</w:t>
      </w:r>
    </w:p>
    <w:p w14:paraId="3B8C7B89" w14:textId="77777777" w:rsidR="0090668F" w:rsidRPr="005F340E" w:rsidRDefault="0090668F" w:rsidP="0090668F">
      <w:pPr>
        <w:numPr>
          <w:ilvl w:val="0"/>
          <w:numId w:val="2"/>
        </w:numPr>
        <w:ind w:left="360"/>
        <w:rPr>
          <w:rFonts w:asciiTheme="minorHAnsi" w:hAnsiTheme="minorHAnsi" w:cstheme="minorHAnsi"/>
          <w:sz w:val="26"/>
          <w:szCs w:val="26"/>
        </w:rPr>
      </w:pPr>
      <w:r w:rsidRPr="577B3F43">
        <w:rPr>
          <w:rFonts w:asciiTheme="minorHAnsi" w:hAnsiTheme="minorHAnsi" w:cstheme="minorBidi"/>
          <w:sz w:val="26"/>
          <w:szCs w:val="26"/>
        </w:rPr>
        <w:t>To have regard in the salary structure to substantial increases in duties and responsibilities, whether temporary or permanent.</w:t>
      </w:r>
    </w:p>
    <w:p w14:paraId="176C1A94" w14:textId="77777777" w:rsidR="0090668F" w:rsidRPr="005F340E" w:rsidRDefault="0090668F" w:rsidP="0090668F">
      <w:pPr>
        <w:numPr>
          <w:ilvl w:val="0"/>
          <w:numId w:val="2"/>
        </w:numPr>
        <w:ind w:left="360"/>
        <w:rPr>
          <w:rFonts w:asciiTheme="minorHAnsi" w:hAnsiTheme="minorHAnsi" w:cstheme="minorHAnsi"/>
          <w:sz w:val="26"/>
          <w:szCs w:val="26"/>
        </w:rPr>
      </w:pPr>
      <w:r w:rsidRPr="577B3F43">
        <w:rPr>
          <w:rFonts w:asciiTheme="minorHAnsi" w:hAnsiTheme="minorHAnsi" w:cstheme="minorBidi"/>
          <w:sz w:val="26"/>
          <w:szCs w:val="26"/>
        </w:rPr>
        <w:t>To consider the outcome from the Headteacher’s/Principal’s performance management interview, including the performance management report and any supporting material from the two/three appointed Governors and to decide whether or not to increase the pay of the Headteacher/Principal.</w:t>
      </w:r>
    </w:p>
    <w:p w14:paraId="29445125" w14:textId="77777777" w:rsidR="0090668F" w:rsidRPr="005F340E" w:rsidRDefault="0090668F" w:rsidP="0090668F">
      <w:pPr>
        <w:numPr>
          <w:ilvl w:val="0"/>
          <w:numId w:val="2"/>
        </w:numPr>
        <w:ind w:left="360"/>
        <w:rPr>
          <w:rFonts w:asciiTheme="minorHAnsi" w:hAnsiTheme="minorHAnsi" w:cstheme="minorHAnsi"/>
          <w:sz w:val="26"/>
          <w:szCs w:val="26"/>
        </w:rPr>
      </w:pPr>
      <w:r w:rsidRPr="577B3F43">
        <w:rPr>
          <w:rFonts w:asciiTheme="minorHAnsi" w:hAnsiTheme="minorHAnsi" w:cstheme="minorBidi"/>
          <w:sz w:val="26"/>
          <w:szCs w:val="26"/>
        </w:rPr>
        <w:t>To consider the outcome of the Deputy/Assistant Headteacher/Principal performance management interviews including the performance management report (s) and any supporting material from the Headteacher/Principal and appointed Governors, and to decide whether or not to increase pay.</w:t>
      </w:r>
    </w:p>
    <w:p w14:paraId="3CE9C6D1" w14:textId="77777777" w:rsidR="0090668F" w:rsidRPr="005F340E" w:rsidRDefault="0090668F" w:rsidP="0090668F">
      <w:pPr>
        <w:numPr>
          <w:ilvl w:val="0"/>
          <w:numId w:val="2"/>
        </w:numPr>
        <w:ind w:left="360"/>
        <w:rPr>
          <w:rFonts w:asciiTheme="minorHAnsi" w:hAnsiTheme="minorHAnsi" w:cstheme="minorHAnsi"/>
          <w:sz w:val="26"/>
          <w:szCs w:val="26"/>
        </w:rPr>
      </w:pPr>
      <w:r w:rsidRPr="577B3F43">
        <w:rPr>
          <w:rFonts w:asciiTheme="minorHAnsi" w:hAnsiTheme="minorHAnsi" w:cstheme="minorBidi"/>
          <w:sz w:val="26"/>
          <w:szCs w:val="26"/>
        </w:rPr>
        <w:t xml:space="preserve">To carry out an annual review of the </w:t>
      </w:r>
      <w:proofErr w:type="gramStart"/>
      <w:r w:rsidRPr="577B3F43">
        <w:rPr>
          <w:rFonts w:asciiTheme="minorHAnsi" w:hAnsiTheme="minorHAnsi" w:cstheme="minorBidi"/>
          <w:sz w:val="26"/>
          <w:szCs w:val="26"/>
        </w:rPr>
        <w:t>School’s</w:t>
      </w:r>
      <w:proofErr w:type="gramEnd"/>
      <w:r w:rsidRPr="577B3F43">
        <w:rPr>
          <w:rFonts w:asciiTheme="minorHAnsi" w:hAnsiTheme="minorHAnsi" w:cstheme="minorBidi"/>
          <w:sz w:val="26"/>
          <w:szCs w:val="26"/>
        </w:rPr>
        <w:t xml:space="preserve"> staffing structure and pay.</w:t>
      </w:r>
    </w:p>
    <w:p w14:paraId="6F7D199D" w14:textId="77777777" w:rsidR="0090668F" w:rsidRPr="005F340E" w:rsidRDefault="0090668F" w:rsidP="0090668F">
      <w:pPr>
        <w:numPr>
          <w:ilvl w:val="0"/>
          <w:numId w:val="2"/>
        </w:numPr>
        <w:ind w:left="360"/>
        <w:rPr>
          <w:rFonts w:asciiTheme="minorHAnsi" w:hAnsiTheme="minorHAnsi" w:cstheme="minorHAnsi"/>
          <w:sz w:val="26"/>
          <w:szCs w:val="26"/>
        </w:rPr>
      </w:pPr>
      <w:r w:rsidRPr="577B3F43">
        <w:rPr>
          <w:rFonts w:asciiTheme="minorHAnsi" w:hAnsiTheme="minorHAnsi" w:cstheme="minorBidi"/>
          <w:sz w:val="26"/>
          <w:szCs w:val="26"/>
        </w:rPr>
        <w:t>Maintain records of decision and recommendations made, demonstrating that all decisions are made objectively, fairly and in compliance with equalities legislation.</w:t>
      </w:r>
    </w:p>
    <w:p w14:paraId="2D4C8623" w14:textId="77777777" w:rsidR="0090668F" w:rsidRPr="005F340E" w:rsidRDefault="0090668F" w:rsidP="0090668F">
      <w:pPr>
        <w:numPr>
          <w:ilvl w:val="0"/>
          <w:numId w:val="2"/>
        </w:numPr>
        <w:ind w:left="360"/>
        <w:rPr>
          <w:rFonts w:asciiTheme="minorHAnsi" w:hAnsiTheme="minorHAnsi" w:cstheme="minorHAnsi"/>
          <w:sz w:val="26"/>
          <w:szCs w:val="26"/>
        </w:rPr>
      </w:pPr>
      <w:r w:rsidRPr="577B3F43">
        <w:rPr>
          <w:rFonts w:asciiTheme="minorHAnsi" w:hAnsiTheme="minorHAnsi" w:cstheme="minorBidi"/>
          <w:sz w:val="26"/>
          <w:szCs w:val="26"/>
        </w:rPr>
        <w:lastRenderedPageBreak/>
        <w:t>An equality analysis can assist schools in identifying any potential inequality in individual decisions.  This analysis may include:</w:t>
      </w:r>
    </w:p>
    <w:p w14:paraId="6BC2A7FB" w14:textId="77777777" w:rsidR="0090668F" w:rsidRPr="005F340E" w:rsidRDefault="0090668F" w:rsidP="0090668F">
      <w:pPr>
        <w:numPr>
          <w:ilvl w:val="0"/>
          <w:numId w:val="3"/>
        </w:numPr>
        <w:rPr>
          <w:rFonts w:asciiTheme="minorHAnsi" w:hAnsiTheme="minorHAnsi" w:cstheme="minorHAnsi"/>
          <w:sz w:val="26"/>
          <w:szCs w:val="26"/>
        </w:rPr>
      </w:pPr>
      <w:r w:rsidRPr="005F340E">
        <w:rPr>
          <w:rFonts w:asciiTheme="minorHAnsi" w:hAnsiTheme="minorHAnsi" w:cstheme="minorHAnsi"/>
          <w:sz w:val="26"/>
          <w:szCs w:val="26"/>
        </w:rPr>
        <w:t xml:space="preserve">a breakdown of pay decisions according to age, disability, race, sex, part-time, fixed term workers (and any other protected characteristic which are applicable to the staffing profile). </w:t>
      </w:r>
    </w:p>
    <w:p w14:paraId="25B33C06" w14:textId="77777777" w:rsidR="0090668F" w:rsidRPr="005F340E" w:rsidRDefault="0090668F" w:rsidP="0090668F">
      <w:pPr>
        <w:numPr>
          <w:ilvl w:val="0"/>
          <w:numId w:val="3"/>
        </w:numPr>
        <w:rPr>
          <w:rFonts w:asciiTheme="minorHAnsi" w:hAnsiTheme="minorHAnsi" w:cstheme="minorHAnsi"/>
          <w:sz w:val="26"/>
          <w:szCs w:val="26"/>
        </w:rPr>
      </w:pPr>
      <w:r w:rsidRPr="005F340E">
        <w:rPr>
          <w:rFonts w:asciiTheme="minorHAnsi" w:hAnsiTheme="minorHAnsi" w:cstheme="minorHAnsi"/>
          <w:sz w:val="26"/>
          <w:szCs w:val="26"/>
        </w:rPr>
        <w:t>The reasons that teachers with different protected characteristics are rewarded differently, if that is the case.</w:t>
      </w:r>
    </w:p>
    <w:p w14:paraId="68128520" w14:textId="77777777" w:rsidR="0090668F" w:rsidRPr="005F340E" w:rsidRDefault="0090668F" w:rsidP="0090668F">
      <w:pPr>
        <w:numPr>
          <w:ilvl w:val="0"/>
          <w:numId w:val="3"/>
        </w:numPr>
        <w:rPr>
          <w:rFonts w:asciiTheme="minorHAnsi" w:hAnsiTheme="minorHAnsi" w:cstheme="minorHAnsi"/>
          <w:sz w:val="26"/>
          <w:szCs w:val="26"/>
        </w:rPr>
      </w:pPr>
      <w:r w:rsidRPr="005F340E">
        <w:rPr>
          <w:rFonts w:asciiTheme="minorHAnsi" w:hAnsiTheme="minorHAnsi" w:cstheme="minorHAnsi"/>
          <w:sz w:val="26"/>
          <w:szCs w:val="26"/>
        </w:rPr>
        <w:t xml:space="preserve">Whether teachers who share particular protected characteristics are being treated less favourably than other teachers.  </w:t>
      </w:r>
    </w:p>
    <w:p w14:paraId="2989F963" w14:textId="77777777" w:rsidR="0090668F" w:rsidRPr="005F340E" w:rsidRDefault="0090668F" w:rsidP="0090668F">
      <w:pPr>
        <w:numPr>
          <w:ilvl w:val="0"/>
          <w:numId w:val="3"/>
        </w:numPr>
        <w:rPr>
          <w:rFonts w:asciiTheme="minorHAnsi" w:hAnsiTheme="minorHAnsi" w:cstheme="minorHAnsi"/>
          <w:sz w:val="26"/>
          <w:szCs w:val="26"/>
        </w:rPr>
      </w:pPr>
      <w:r w:rsidRPr="005F340E">
        <w:rPr>
          <w:rFonts w:asciiTheme="minorHAnsi" w:hAnsiTheme="minorHAnsi" w:cstheme="minorHAnsi"/>
          <w:sz w:val="26"/>
          <w:szCs w:val="26"/>
        </w:rPr>
        <w:t>Comparisons year on year and any trends identified.</w:t>
      </w:r>
    </w:p>
    <w:p w14:paraId="2D311FDC" w14:textId="77777777" w:rsidR="0090668F" w:rsidRPr="005F340E" w:rsidRDefault="0090668F" w:rsidP="0090668F">
      <w:pPr>
        <w:numPr>
          <w:ilvl w:val="0"/>
          <w:numId w:val="2"/>
        </w:numPr>
        <w:ind w:left="360"/>
        <w:rPr>
          <w:rFonts w:asciiTheme="minorHAnsi" w:hAnsiTheme="minorHAnsi" w:cstheme="minorHAnsi"/>
          <w:sz w:val="26"/>
          <w:szCs w:val="26"/>
        </w:rPr>
      </w:pPr>
      <w:r w:rsidRPr="577B3F43">
        <w:rPr>
          <w:rFonts w:asciiTheme="minorHAnsi" w:hAnsiTheme="minorHAnsi" w:cstheme="minorBidi"/>
          <w:sz w:val="26"/>
          <w:szCs w:val="26"/>
        </w:rPr>
        <w:t>To ensure a salary statement is issued to all teaching staff before the end of October and for leadership group before the end of December each year, or no later than one month after the salary determination, or when a teacher takes up a new post or where a teacher passes the threshold.  The salary statement, which is a legal requirement, must set out how the member of staff’s pay is made up, and in the case of Leadership Group Staff, the criteria upon which his/her salary will be reviewed in the future.  Model pay statements can be accessed through the HR handbook pages on school messenger.</w:t>
      </w:r>
    </w:p>
    <w:p w14:paraId="50A00D0B" w14:textId="77777777" w:rsidR="0090668F" w:rsidRPr="005F340E" w:rsidRDefault="0090668F" w:rsidP="0090668F">
      <w:pPr>
        <w:rPr>
          <w:rFonts w:asciiTheme="minorHAnsi" w:hAnsiTheme="minorHAnsi" w:cstheme="minorHAnsi"/>
          <w:sz w:val="26"/>
          <w:szCs w:val="26"/>
        </w:rPr>
      </w:pPr>
    </w:p>
    <w:p w14:paraId="27213BD6" w14:textId="77777777" w:rsidR="0090668F" w:rsidRPr="005F340E" w:rsidRDefault="0090668F" w:rsidP="0090668F">
      <w:pPr>
        <w:pStyle w:val="BodyText2"/>
        <w:tabs>
          <w:tab w:val="clear" w:pos="0"/>
        </w:tabs>
        <w:ind w:firstLine="0"/>
        <w:jc w:val="left"/>
        <w:rPr>
          <w:rFonts w:asciiTheme="minorHAnsi" w:hAnsiTheme="minorHAnsi" w:cstheme="minorHAnsi"/>
          <w:sz w:val="26"/>
          <w:szCs w:val="26"/>
        </w:rPr>
      </w:pPr>
      <w:r w:rsidRPr="005F340E">
        <w:rPr>
          <w:rFonts w:asciiTheme="minorHAnsi" w:hAnsiTheme="minorHAnsi" w:cstheme="minorHAnsi"/>
          <w:sz w:val="26"/>
          <w:szCs w:val="26"/>
        </w:rPr>
        <w:t>Any member of staff who has a grievance about his/her pay should notify the Clerk to Governors, in writing, stating the basis for requesting a review of his/her pay together with any supporting documentation they wish to submit.  The Headteacher/Principal will normally make arrangements to convene a meeting of the Personnel Committee within ten school days of receiving the request.  Should a Headteacher/Principal wish to raise a grievance, s/he should write to the Chair of Governors who will convene a personnel committee to consider the issue.</w:t>
      </w:r>
    </w:p>
    <w:p w14:paraId="4101363E" w14:textId="77777777" w:rsidR="0090668F" w:rsidRPr="005F340E" w:rsidRDefault="0090668F" w:rsidP="0090668F">
      <w:pPr>
        <w:pStyle w:val="BodyText2"/>
        <w:ind w:firstLine="0"/>
        <w:jc w:val="left"/>
        <w:rPr>
          <w:rFonts w:asciiTheme="minorHAnsi" w:hAnsiTheme="minorHAnsi" w:cstheme="minorHAnsi"/>
          <w:sz w:val="26"/>
          <w:szCs w:val="26"/>
        </w:rPr>
      </w:pPr>
    </w:p>
    <w:p w14:paraId="668AB686" w14:textId="77777777" w:rsidR="0090668F" w:rsidRPr="005F340E" w:rsidRDefault="0090668F" w:rsidP="0090668F">
      <w:pPr>
        <w:pStyle w:val="BodyText2"/>
        <w:tabs>
          <w:tab w:val="clear" w:pos="0"/>
        </w:tabs>
        <w:ind w:firstLine="0"/>
        <w:jc w:val="left"/>
        <w:rPr>
          <w:rFonts w:asciiTheme="minorHAnsi" w:hAnsiTheme="minorHAnsi" w:cstheme="minorHAnsi"/>
          <w:sz w:val="26"/>
          <w:szCs w:val="26"/>
        </w:rPr>
      </w:pPr>
      <w:r w:rsidRPr="005F340E">
        <w:rPr>
          <w:rFonts w:asciiTheme="minorHAnsi" w:hAnsiTheme="minorHAnsi" w:cstheme="minorHAnsi"/>
          <w:sz w:val="26"/>
          <w:szCs w:val="26"/>
        </w:rPr>
        <w:t>Any written documentation should be provided to the Personnel Committee at least five school days prior to the Committee meeting.</w:t>
      </w:r>
    </w:p>
    <w:p w14:paraId="72890FE3" w14:textId="77777777" w:rsidR="0090668F" w:rsidRPr="005F340E" w:rsidRDefault="0090668F" w:rsidP="0090668F">
      <w:pPr>
        <w:pStyle w:val="BodyText2"/>
        <w:ind w:firstLine="0"/>
        <w:jc w:val="left"/>
        <w:rPr>
          <w:rFonts w:asciiTheme="minorHAnsi" w:hAnsiTheme="minorHAnsi" w:cstheme="minorHAnsi"/>
          <w:sz w:val="26"/>
          <w:szCs w:val="26"/>
        </w:rPr>
      </w:pPr>
    </w:p>
    <w:p w14:paraId="0F33762C" w14:textId="77777777" w:rsidR="0090668F" w:rsidRPr="005F340E" w:rsidRDefault="0090668F" w:rsidP="0090668F">
      <w:pPr>
        <w:pStyle w:val="BodyText2"/>
        <w:tabs>
          <w:tab w:val="clear" w:pos="0"/>
        </w:tabs>
        <w:ind w:firstLine="0"/>
        <w:jc w:val="left"/>
        <w:rPr>
          <w:rFonts w:asciiTheme="minorHAnsi" w:hAnsiTheme="minorHAnsi" w:cstheme="minorHAnsi"/>
          <w:sz w:val="26"/>
          <w:szCs w:val="26"/>
        </w:rPr>
      </w:pPr>
      <w:r w:rsidRPr="005F340E">
        <w:rPr>
          <w:rFonts w:asciiTheme="minorHAnsi" w:hAnsiTheme="minorHAnsi" w:cstheme="minorHAnsi"/>
          <w:sz w:val="26"/>
          <w:szCs w:val="26"/>
        </w:rPr>
        <w:t>At the meeting of the Personnel Committee, the member of staff may be represented by a colleague or a Trade Union representative and may present his/her case in writing and/or orally.  The member of staff may call witnesses in support of his/her case.</w:t>
      </w:r>
    </w:p>
    <w:p w14:paraId="44492F74" w14:textId="77777777" w:rsidR="0090668F" w:rsidRPr="005F340E" w:rsidRDefault="0090668F" w:rsidP="0090668F">
      <w:pPr>
        <w:pStyle w:val="BodyText2"/>
        <w:ind w:firstLine="0"/>
        <w:jc w:val="left"/>
        <w:rPr>
          <w:rFonts w:asciiTheme="minorHAnsi" w:hAnsiTheme="minorHAnsi" w:cstheme="minorHAnsi"/>
          <w:sz w:val="26"/>
          <w:szCs w:val="26"/>
        </w:rPr>
      </w:pPr>
    </w:p>
    <w:p w14:paraId="46AE5B31" w14:textId="77777777" w:rsidR="0090668F" w:rsidRPr="005F340E" w:rsidRDefault="0090668F" w:rsidP="0090668F">
      <w:pPr>
        <w:pStyle w:val="BodyText2"/>
        <w:tabs>
          <w:tab w:val="clear" w:pos="0"/>
        </w:tabs>
        <w:ind w:firstLine="0"/>
        <w:jc w:val="left"/>
        <w:rPr>
          <w:rFonts w:asciiTheme="minorHAnsi" w:hAnsiTheme="minorHAnsi" w:cstheme="minorHAnsi"/>
          <w:sz w:val="26"/>
          <w:szCs w:val="26"/>
        </w:rPr>
      </w:pPr>
      <w:r w:rsidRPr="005F340E">
        <w:rPr>
          <w:rFonts w:asciiTheme="minorHAnsi" w:hAnsiTheme="minorHAnsi" w:cstheme="minorHAnsi"/>
          <w:sz w:val="26"/>
          <w:szCs w:val="26"/>
        </w:rPr>
        <w:t>The Personnel Committee’s decision will be confirmed in writing within five school days of the hearing.</w:t>
      </w:r>
    </w:p>
    <w:p w14:paraId="29ED4FC7" w14:textId="77777777" w:rsidR="0090668F" w:rsidRDefault="0090668F" w:rsidP="0090668F">
      <w:pPr>
        <w:overflowPunct/>
        <w:autoSpaceDE/>
        <w:autoSpaceDN/>
        <w:adjustRightInd/>
        <w:spacing w:after="200" w:line="276" w:lineRule="auto"/>
        <w:textAlignment w:val="auto"/>
        <w:rPr>
          <w:rFonts w:ascii="Verdana" w:hAnsi="Verdana"/>
        </w:rPr>
      </w:pPr>
      <w:r>
        <w:rPr>
          <w:rFonts w:ascii="Verdana" w:hAnsi="Verdana"/>
        </w:rPr>
        <w:br w:type="page"/>
      </w:r>
    </w:p>
    <w:p w14:paraId="101A4B21" w14:textId="77777777" w:rsidR="0090668F" w:rsidRPr="005F340E" w:rsidRDefault="0090668F" w:rsidP="0090668F">
      <w:pPr>
        <w:pStyle w:val="Heading4"/>
        <w:tabs>
          <w:tab w:val="left" w:pos="540"/>
        </w:tabs>
        <w:jc w:val="right"/>
        <w:rPr>
          <w:rFonts w:asciiTheme="minorHAnsi" w:hAnsiTheme="minorHAnsi" w:cstheme="minorHAnsi"/>
          <w:i w:val="0"/>
          <w:color w:val="auto"/>
          <w:sz w:val="26"/>
          <w:szCs w:val="26"/>
        </w:rPr>
      </w:pPr>
      <w:r w:rsidRPr="005F340E">
        <w:rPr>
          <w:rFonts w:asciiTheme="minorHAnsi" w:hAnsiTheme="minorHAnsi" w:cstheme="minorHAnsi"/>
          <w:i w:val="0"/>
          <w:color w:val="auto"/>
          <w:sz w:val="26"/>
          <w:szCs w:val="26"/>
        </w:rPr>
        <w:lastRenderedPageBreak/>
        <w:t xml:space="preserve">APPENDIX </w:t>
      </w:r>
      <w:r>
        <w:rPr>
          <w:rFonts w:asciiTheme="minorHAnsi" w:hAnsiTheme="minorHAnsi" w:cstheme="minorHAnsi"/>
          <w:i w:val="0"/>
          <w:color w:val="auto"/>
          <w:sz w:val="26"/>
          <w:szCs w:val="26"/>
        </w:rPr>
        <w:t>7</w:t>
      </w:r>
    </w:p>
    <w:p w14:paraId="5BC0EF8D" w14:textId="77777777" w:rsidR="0090668F" w:rsidRPr="005F340E" w:rsidRDefault="0090668F" w:rsidP="0090668F">
      <w:pPr>
        <w:pStyle w:val="Heading4"/>
        <w:tabs>
          <w:tab w:val="left" w:pos="540"/>
        </w:tabs>
        <w:rPr>
          <w:rFonts w:asciiTheme="minorHAnsi" w:hAnsiTheme="minorHAnsi" w:cstheme="minorHAnsi"/>
          <w:i w:val="0"/>
          <w:color w:val="auto"/>
          <w:sz w:val="26"/>
          <w:szCs w:val="26"/>
          <w:u w:val="single"/>
        </w:rPr>
      </w:pPr>
      <w:r w:rsidRPr="005F340E">
        <w:rPr>
          <w:rFonts w:asciiTheme="minorHAnsi" w:hAnsiTheme="minorHAnsi" w:cstheme="minorHAnsi"/>
          <w:i w:val="0"/>
          <w:color w:val="auto"/>
          <w:sz w:val="26"/>
          <w:szCs w:val="26"/>
          <w:u w:val="single"/>
        </w:rPr>
        <w:t>Personnel Appeals Committee - Terms of Reference</w:t>
      </w:r>
    </w:p>
    <w:p w14:paraId="13B2E7C4" w14:textId="77777777" w:rsidR="0090668F" w:rsidRPr="005F340E" w:rsidRDefault="0090668F" w:rsidP="0090668F">
      <w:pPr>
        <w:ind w:left="360" w:hanging="360"/>
        <w:rPr>
          <w:rFonts w:asciiTheme="minorHAnsi" w:hAnsiTheme="minorHAnsi" w:cstheme="minorHAnsi"/>
          <w:sz w:val="26"/>
          <w:szCs w:val="26"/>
        </w:rPr>
      </w:pPr>
    </w:p>
    <w:p w14:paraId="51720120" w14:textId="77777777" w:rsidR="0090668F" w:rsidRPr="005F340E" w:rsidRDefault="0090668F" w:rsidP="0090668F">
      <w:pPr>
        <w:rPr>
          <w:rFonts w:asciiTheme="minorHAnsi" w:hAnsiTheme="minorHAnsi" w:cstheme="minorHAnsi"/>
          <w:sz w:val="26"/>
          <w:szCs w:val="26"/>
        </w:rPr>
      </w:pPr>
      <w:r w:rsidRPr="005F340E">
        <w:rPr>
          <w:rFonts w:asciiTheme="minorHAnsi" w:hAnsiTheme="minorHAnsi" w:cstheme="minorHAnsi"/>
          <w:sz w:val="26"/>
          <w:szCs w:val="26"/>
        </w:rPr>
        <w:t>This Committee shall have no fewer members than the Personnel Committee.  Members of this Committee shall be Governors not previously involved in considering the case.  Governors who have, or may have, a pecuniary interest must not sit on the Appeals Committee.  This Committee will consider all appeals against pay or salary grading.</w:t>
      </w:r>
    </w:p>
    <w:p w14:paraId="1DA207F0" w14:textId="77777777" w:rsidR="0090668F" w:rsidRPr="005F340E" w:rsidRDefault="0090668F" w:rsidP="0090668F">
      <w:pPr>
        <w:rPr>
          <w:rFonts w:asciiTheme="minorHAnsi" w:hAnsiTheme="minorHAnsi" w:cstheme="minorHAnsi"/>
          <w:sz w:val="26"/>
          <w:szCs w:val="26"/>
        </w:rPr>
      </w:pPr>
    </w:p>
    <w:p w14:paraId="6C173776" w14:textId="77777777" w:rsidR="0090668F" w:rsidRPr="005F340E" w:rsidRDefault="0090668F" w:rsidP="0090668F">
      <w:pPr>
        <w:ind w:right="-55"/>
        <w:rPr>
          <w:rFonts w:asciiTheme="minorHAnsi" w:hAnsiTheme="minorHAnsi" w:cstheme="minorHAnsi"/>
          <w:sz w:val="26"/>
          <w:szCs w:val="26"/>
        </w:rPr>
      </w:pPr>
      <w:r w:rsidRPr="005F340E">
        <w:rPr>
          <w:rFonts w:asciiTheme="minorHAnsi" w:hAnsiTheme="minorHAnsi" w:cstheme="minorHAnsi"/>
          <w:sz w:val="26"/>
          <w:szCs w:val="26"/>
        </w:rPr>
        <w:t xml:space="preserve">Employees shall have the right to appeal against decisions of the Personnel Committee to the Personnel Appeals Committee.  Such appeals shall be made in writing to the Clerk to Governors, stating the basis of the appeal, within ten school working days of receipt of notification of the decision from the Personnel Committee.  Appeals will normally be heard within </w:t>
      </w:r>
      <w:r w:rsidRPr="00DD7A92">
        <w:rPr>
          <w:rFonts w:asciiTheme="minorHAnsi" w:hAnsiTheme="minorHAnsi" w:cstheme="minorHAnsi"/>
          <w:i/>
          <w:sz w:val="26"/>
          <w:szCs w:val="26"/>
        </w:rPr>
        <w:t>twenty school</w:t>
      </w:r>
      <w:r w:rsidRPr="005F340E">
        <w:rPr>
          <w:rFonts w:asciiTheme="minorHAnsi" w:hAnsiTheme="minorHAnsi" w:cstheme="minorHAnsi"/>
          <w:sz w:val="26"/>
          <w:szCs w:val="26"/>
        </w:rPr>
        <w:t xml:space="preserve"> working days of receipt of the request.  The </w:t>
      </w:r>
      <w:r>
        <w:rPr>
          <w:rFonts w:asciiTheme="minorHAnsi" w:hAnsiTheme="minorHAnsi" w:cstheme="minorHAnsi"/>
          <w:sz w:val="26"/>
          <w:szCs w:val="26"/>
        </w:rPr>
        <w:t>schools HR provider can attend to advise</w:t>
      </w:r>
      <w:r w:rsidRPr="005F340E">
        <w:rPr>
          <w:rFonts w:asciiTheme="minorHAnsi" w:hAnsiTheme="minorHAnsi" w:cstheme="minorHAnsi"/>
          <w:sz w:val="26"/>
          <w:szCs w:val="26"/>
        </w:rPr>
        <w:t>.  Staff are entitled to be accompanied and supported by either a workplace colleague or a recognised trade union representative.</w:t>
      </w:r>
    </w:p>
    <w:p w14:paraId="51B78953" w14:textId="77777777" w:rsidR="0090668F" w:rsidRPr="005F340E" w:rsidRDefault="0090668F" w:rsidP="0090668F">
      <w:pPr>
        <w:rPr>
          <w:rFonts w:asciiTheme="minorHAnsi" w:hAnsiTheme="minorHAnsi" w:cstheme="minorHAnsi"/>
          <w:sz w:val="26"/>
          <w:szCs w:val="26"/>
        </w:rPr>
      </w:pPr>
    </w:p>
    <w:p w14:paraId="091C1EE1" w14:textId="77777777" w:rsidR="0090668F" w:rsidRPr="005F340E" w:rsidRDefault="0090668F" w:rsidP="0090668F">
      <w:pPr>
        <w:rPr>
          <w:rFonts w:asciiTheme="minorHAnsi" w:hAnsiTheme="minorHAnsi" w:cstheme="minorHAnsi"/>
          <w:sz w:val="26"/>
          <w:szCs w:val="26"/>
        </w:rPr>
      </w:pPr>
      <w:r w:rsidRPr="005F340E">
        <w:rPr>
          <w:rFonts w:asciiTheme="minorHAnsi" w:hAnsiTheme="minorHAnsi" w:cstheme="minorHAnsi"/>
          <w:sz w:val="26"/>
          <w:szCs w:val="26"/>
        </w:rPr>
        <w:t xml:space="preserve">At the meeting of the Personnel Appeals Committee, the employee has the right to be represented by a colleague or Trade Union representative and may present her/his case in writing and/or orally.  The employee may call witnesses and/or present documents in support of her/his case.  The </w:t>
      </w:r>
      <w:proofErr w:type="gramStart"/>
      <w:r w:rsidRPr="005F340E">
        <w:rPr>
          <w:rFonts w:asciiTheme="minorHAnsi" w:hAnsiTheme="minorHAnsi" w:cstheme="minorHAnsi"/>
          <w:sz w:val="26"/>
          <w:szCs w:val="26"/>
        </w:rPr>
        <w:t>School’s</w:t>
      </w:r>
      <w:proofErr w:type="gramEnd"/>
      <w:r w:rsidRPr="005F340E">
        <w:rPr>
          <w:rFonts w:asciiTheme="minorHAnsi" w:hAnsiTheme="minorHAnsi" w:cstheme="minorHAnsi"/>
          <w:sz w:val="26"/>
          <w:szCs w:val="26"/>
        </w:rPr>
        <w:t xml:space="preserve"> case will be presented by the Headteacher/ Chair of the Personnel Committee.</w:t>
      </w:r>
    </w:p>
    <w:p w14:paraId="16D95C88" w14:textId="77777777" w:rsidR="0090668F" w:rsidRPr="005F340E" w:rsidRDefault="0090668F" w:rsidP="0090668F">
      <w:pPr>
        <w:rPr>
          <w:rFonts w:asciiTheme="minorHAnsi" w:hAnsiTheme="minorHAnsi" w:cstheme="minorHAnsi"/>
          <w:sz w:val="26"/>
          <w:szCs w:val="26"/>
        </w:rPr>
      </w:pPr>
    </w:p>
    <w:p w14:paraId="2BBF8920" w14:textId="77777777" w:rsidR="0090668F" w:rsidRPr="005F340E" w:rsidRDefault="0090668F" w:rsidP="0090668F">
      <w:pPr>
        <w:rPr>
          <w:rFonts w:asciiTheme="minorHAnsi" w:hAnsiTheme="minorHAnsi" w:cstheme="minorHAnsi"/>
          <w:sz w:val="26"/>
          <w:szCs w:val="26"/>
        </w:rPr>
      </w:pPr>
      <w:r w:rsidRPr="005F340E">
        <w:rPr>
          <w:rFonts w:asciiTheme="minorHAnsi" w:hAnsiTheme="minorHAnsi" w:cstheme="minorHAnsi"/>
          <w:sz w:val="26"/>
          <w:szCs w:val="26"/>
        </w:rPr>
        <w:t>Pay appeals decisions are final and binding on both parties and may not be reopened under grievance procedures.  Grievance procedures should not be used for appeals against pay decisions.</w:t>
      </w:r>
    </w:p>
    <w:p w14:paraId="6DFC618C" w14:textId="77777777" w:rsidR="0090668F" w:rsidRPr="005F340E" w:rsidRDefault="0090668F" w:rsidP="0090668F">
      <w:pPr>
        <w:rPr>
          <w:rFonts w:asciiTheme="minorHAnsi" w:hAnsiTheme="minorHAnsi" w:cstheme="minorHAnsi"/>
          <w:sz w:val="26"/>
          <w:szCs w:val="26"/>
        </w:rPr>
      </w:pPr>
    </w:p>
    <w:p w14:paraId="0637184C" w14:textId="77777777" w:rsidR="0090668F" w:rsidRPr="005F340E" w:rsidRDefault="0090668F" w:rsidP="0090668F">
      <w:pPr>
        <w:rPr>
          <w:rFonts w:asciiTheme="minorHAnsi" w:hAnsiTheme="minorHAnsi" w:cstheme="minorHAnsi"/>
          <w:sz w:val="26"/>
          <w:szCs w:val="26"/>
        </w:rPr>
      </w:pPr>
      <w:r w:rsidRPr="005F340E">
        <w:rPr>
          <w:rFonts w:asciiTheme="minorHAnsi" w:hAnsiTheme="minorHAnsi" w:cstheme="minorHAnsi"/>
          <w:sz w:val="26"/>
          <w:szCs w:val="26"/>
        </w:rPr>
        <w:t>The Personnel Appeals Committee’s decision will be confirmed in writing within five school days of the hearing.  The Appeals Committee decision shall be final.</w:t>
      </w:r>
    </w:p>
    <w:p w14:paraId="0AABC666" w14:textId="77777777" w:rsidR="0090668F" w:rsidRPr="005F340E" w:rsidRDefault="0090668F" w:rsidP="0090668F">
      <w:pPr>
        <w:rPr>
          <w:rFonts w:asciiTheme="minorHAnsi" w:hAnsiTheme="minorHAnsi" w:cstheme="minorHAnsi"/>
          <w:sz w:val="26"/>
          <w:szCs w:val="26"/>
        </w:rPr>
      </w:pPr>
    </w:p>
    <w:p w14:paraId="7AE6DFAA" w14:textId="77777777" w:rsidR="0090668F" w:rsidRDefault="0090668F" w:rsidP="0090668F">
      <w:pPr>
        <w:rPr>
          <w:rFonts w:asciiTheme="minorHAnsi" w:hAnsiTheme="minorHAnsi" w:cstheme="minorHAnsi"/>
          <w:sz w:val="26"/>
          <w:szCs w:val="26"/>
        </w:rPr>
      </w:pPr>
      <w:r w:rsidRPr="005F340E">
        <w:rPr>
          <w:rFonts w:asciiTheme="minorHAnsi" w:hAnsiTheme="minorHAnsi" w:cstheme="minorHAnsi"/>
          <w:sz w:val="26"/>
          <w:szCs w:val="26"/>
        </w:rPr>
        <w:t xml:space="preserve">The full guidance on appeals process is set out in </w:t>
      </w:r>
      <w:r>
        <w:rPr>
          <w:rFonts w:asciiTheme="minorHAnsi" w:hAnsiTheme="minorHAnsi" w:cstheme="minorHAnsi"/>
          <w:sz w:val="26"/>
          <w:szCs w:val="26"/>
        </w:rPr>
        <w:t>appendix 11</w:t>
      </w:r>
      <w:r w:rsidRPr="005F340E">
        <w:rPr>
          <w:rFonts w:asciiTheme="minorHAnsi" w:hAnsiTheme="minorHAnsi" w:cstheme="minorHAnsi"/>
          <w:sz w:val="26"/>
          <w:szCs w:val="26"/>
        </w:rPr>
        <w:t xml:space="preserve"> of this policy.</w:t>
      </w:r>
    </w:p>
    <w:p w14:paraId="061F67D6" w14:textId="77777777" w:rsidR="0090668F" w:rsidRDefault="0090668F" w:rsidP="0090668F">
      <w:pPr>
        <w:rPr>
          <w:rFonts w:asciiTheme="minorHAnsi" w:hAnsiTheme="minorHAnsi" w:cstheme="minorHAnsi"/>
          <w:sz w:val="26"/>
          <w:szCs w:val="26"/>
        </w:rPr>
      </w:pPr>
    </w:p>
    <w:p w14:paraId="7DDF1F95" w14:textId="77777777" w:rsidR="0090668F" w:rsidRDefault="0090668F">
      <w:pPr>
        <w:overflowPunct/>
        <w:autoSpaceDE/>
        <w:autoSpaceDN/>
        <w:adjustRightInd/>
        <w:spacing w:after="200" w:line="276" w:lineRule="auto"/>
        <w:textAlignment w:val="auto"/>
        <w:rPr>
          <w:rFonts w:asciiTheme="minorHAnsi" w:hAnsiTheme="minorHAnsi" w:cstheme="minorHAnsi"/>
          <w:sz w:val="26"/>
          <w:szCs w:val="26"/>
        </w:rPr>
      </w:pPr>
      <w:r>
        <w:rPr>
          <w:rFonts w:asciiTheme="minorHAnsi" w:hAnsiTheme="minorHAnsi" w:cstheme="minorHAnsi"/>
          <w:sz w:val="26"/>
          <w:szCs w:val="26"/>
        </w:rPr>
        <w:br w:type="page"/>
      </w:r>
    </w:p>
    <w:p w14:paraId="73CB82B9" w14:textId="77777777" w:rsidR="0090668F" w:rsidRDefault="0090668F" w:rsidP="0090668F">
      <w:pPr>
        <w:rPr>
          <w:rFonts w:asciiTheme="minorHAnsi" w:hAnsiTheme="minorHAnsi" w:cstheme="minorHAnsi"/>
          <w:sz w:val="26"/>
          <w:szCs w:val="26"/>
        </w:rPr>
      </w:pPr>
    </w:p>
    <w:p w14:paraId="6162ED1D" w14:textId="77777777" w:rsidR="0090668F" w:rsidRPr="005F340E" w:rsidRDefault="0090668F" w:rsidP="0090668F">
      <w:pPr>
        <w:pStyle w:val="Heading4"/>
        <w:tabs>
          <w:tab w:val="left" w:pos="540"/>
        </w:tabs>
        <w:jc w:val="right"/>
        <w:rPr>
          <w:rFonts w:asciiTheme="minorHAnsi" w:hAnsiTheme="minorHAnsi" w:cstheme="minorHAnsi"/>
          <w:i w:val="0"/>
          <w:color w:val="auto"/>
          <w:sz w:val="26"/>
          <w:szCs w:val="26"/>
        </w:rPr>
      </w:pPr>
      <w:r w:rsidRPr="005F340E">
        <w:rPr>
          <w:rFonts w:asciiTheme="minorHAnsi" w:hAnsiTheme="minorHAnsi" w:cstheme="minorHAnsi"/>
          <w:i w:val="0"/>
          <w:color w:val="auto"/>
          <w:sz w:val="26"/>
          <w:szCs w:val="26"/>
        </w:rPr>
        <w:t xml:space="preserve">APPENDIX </w:t>
      </w:r>
      <w:r w:rsidR="006D3B32">
        <w:rPr>
          <w:rFonts w:asciiTheme="minorHAnsi" w:hAnsiTheme="minorHAnsi" w:cstheme="minorHAnsi"/>
          <w:i w:val="0"/>
          <w:color w:val="auto"/>
          <w:sz w:val="26"/>
          <w:szCs w:val="26"/>
        </w:rPr>
        <w:t>8</w:t>
      </w:r>
    </w:p>
    <w:p w14:paraId="2B2F5FC2" w14:textId="77777777" w:rsidR="00FF6A74" w:rsidRPr="005F340E" w:rsidRDefault="0081259B" w:rsidP="00FF6A74">
      <w:pPr>
        <w:pStyle w:val="Heading3"/>
        <w:numPr>
          <w:ilvl w:val="12"/>
          <w:numId w:val="0"/>
        </w:numPr>
        <w:jc w:val="both"/>
        <w:rPr>
          <w:rFonts w:asciiTheme="minorHAnsi" w:hAnsiTheme="minorHAnsi" w:cstheme="minorHAnsi"/>
          <w:color w:val="auto"/>
          <w:sz w:val="26"/>
          <w:szCs w:val="26"/>
          <w:u w:val="single"/>
        </w:rPr>
      </w:pPr>
      <w:r>
        <w:rPr>
          <w:rFonts w:asciiTheme="minorHAnsi" w:hAnsiTheme="minorHAnsi" w:cstheme="minorHAnsi"/>
          <w:color w:val="auto"/>
          <w:sz w:val="26"/>
          <w:szCs w:val="26"/>
          <w:u w:val="single"/>
        </w:rPr>
        <w:t>P</w:t>
      </w:r>
      <w:r w:rsidR="0090668F">
        <w:rPr>
          <w:rFonts w:asciiTheme="minorHAnsi" w:hAnsiTheme="minorHAnsi" w:cstheme="minorHAnsi"/>
          <w:color w:val="auto"/>
          <w:sz w:val="26"/>
          <w:szCs w:val="26"/>
          <w:u w:val="single"/>
        </w:rPr>
        <w:t>ART-TIME TEACHERS AND SUPPLY TEACHERS</w:t>
      </w:r>
    </w:p>
    <w:p w14:paraId="5379505F" w14:textId="77777777" w:rsidR="00FF6A74" w:rsidRPr="005F340E" w:rsidRDefault="00FF6A74" w:rsidP="00FF6A74">
      <w:pPr>
        <w:numPr>
          <w:ilvl w:val="12"/>
          <w:numId w:val="0"/>
        </w:numPr>
        <w:rPr>
          <w:rFonts w:asciiTheme="minorHAnsi" w:hAnsiTheme="minorHAnsi" w:cstheme="minorHAnsi"/>
          <w:sz w:val="26"/>
          <w:szCs w:val="26"/>
        </w:rPr>
      </w:pPr>
    </w:p>
    <w:p w14:paraId="700D1D82" w14:textId="77777777" w:rsidR="00FF6A74" w:rsidRPr="005F340E" w:rsidRDefault="00FF6A74" w:rsidP="00FF6A74">
      <w:pPr>
        <w:numPr>
          <w:ilvl w:val="12"/>
          <w:numId w:val="0"/>
        </w:numPr>
        <w:rPr>
          <w:rFonts w:asciiTheme="minorHAnsi" w:hAnsiTheme="minorHAnsi" w:cstheme="minorHAnsi"/>
          <w:sz w:val="26"/>
          <w:szCs w:val="26"/>
        </w:rPr>
      </w:pPr>
      <w:r w:rsidRPr="005F340E">
        <w:rPr>
          <w:rFonts w:asciiTheme="minorHAnsi" w:hAnsiTheme="minorHAnsi" w:cstheme="minorHAnsi"/>
          <w:sz w:val="26"/>
          <w:szCs w:val="26"/>
        </w:rPr>
        <w:t>All contractual arrangements entered into must comply with the Part-time Workers (Prevention of Less Favourable Treatment) Regulations 2000 and the Equality Act 2010.</w:t>
      </w:r>
    </w:p>
    <w:p w14:paraId="4231EBA1" w14:textId="77777777" w:rsidR="00FF6A74" w:rsidRPr="005F340E" w:rsidRDefault="00FF6A74" w:rsidP="00FF6A74">
      <w:pPr>
        <w:numPr>
          <w:ilvl w:val="12"/>
          <w:numId w:val="0"/>
        </w:numPr>
        <w:rPr>
          <w:rFonts w:asciiTheme="minorHAnsi" w:hAnsiTheme="minorHAnsi" w:cstheme="minorHAnsi"/>
          <w:sz w:val="26"/>
          <w:szCs w:val="26"/>
        </w:rPr>
      </w:pPr>
    </w:p>
    <w:p w14:paraId="10294C71" w14:textId="77777777" w:rsidR="00FF6A74" w:rsidRPr="005F340E" w:rsidRDefault="00FF6A74" w:rsidP="00FF6A74">
      <w:pPr>
        <w:outlineLvl w:val="0"/>
        <w:rPr>
          <w:rFonts w:asciiTheme="minorHAnsi" w:hAnsiTheme="minorHAnsi" w:cstheme="minorHAnsi"/>
          <w:b/>
          <w:sz w:val="26"/>
          <w:szCs w:val="26"/>
        </w:rPr>
      </w:pPr>
      <w:r w:rsidRPr="005F340E">
        <w:rPr>
          <w:rFonts w:asciiTheme="minorHAnsi" w:hAnsiTheme="minorHAnsi" w:cstheme="minorHAnsi"/>
          <w:b/>
          <w:sz w:val="26"/>
          <w:szCs w:val="26"/>
        </w:rPr>
        <w:t>How is part time teachers’ pay and working time to be calculated?</w:t>
      </w:r>
    </w:p>
    <w:p w14:paraId="1B66536F" w14:textId="77777777" w:rsidR="00FF6A74" w:rsidRPr="005F340E" w:rsidRDefault="00FF6A74" w:rsidP="00FF6A74">
      <w:pPr>
        <w:rPr>
          <w:rFonts w:asciiTheme="minorHAnsi" w:hAnsiTheme="minorHAnsi" w:cstheme="minorHAnsi"/>
          <w:sz w:val="26"/>
          <w:szCs w:val="26"/>
        </w:rPr>
      </w:pPr>
    </w:p>
    <w:p w14:paraId="3F9B8EA2" w14:textId="77777777" w:rsidR="00FF6A74" w:rsidRPr="005F340E" w:rsidRDefault="00FF6A74" w:rsidP="00FF6A74">
      <w:pPr>
        <w:rPr>
          <w:rFonts w:asciiTheme="minorHAnsi" w:hAnsiTheme="minorHAnsi" w:cstheme="minorHAnsi"/>
          <w:sz w:val="26"/>
          <w:szCs w:val="26"/>
        </w:rPr>
      </w:pPr>
      <w:r w:rsidRPr="005F340E">
        <w:rPr>
          <w:rFonts w:asciiTheme="minorHAnsi" w:hAnsiTheme="minorHAnsi" w:cstheme="minorHAnsi"/>
          <w:sz w:val="26"/>
          <w:szCs w:val="26"/>
        </w:rPr>
        <w:t>Each school will calculate the proportion of time a part time teacher works against the school’s timetabled teaching week (STTW).  The STTW refers to the school session hours that are timetabled for teaching, including PPA time and other non-contact time but excluding:</w:t>
      </w:r>
    </w:p>
    <w:p w14:paraId="4DBBB75D" w14:textId="77777777" w:rsidR="00FF6A74" w:rsidRPr="005F340E" w:rsidRDefault="00FF6A74" w:rsidP="00FF6A74">
      <w:pPr>
        <w:rPr>
          <w:rFonts w:asciiTheme="minorHAnsi" w:hAnsiTheme="minorHAnsi" w:cstheme="minorHAnsi"/>
          <w:sz w:val="26"/>
          <w:szCs w:val="26"/>
        </w:rPr>
      </w:pPr>
    </w:p>
    <w:p w14:paraId="357654CF" w14:textId="77777777" w:rsidR="00FF6A74" w:rsidRPr="005F340E" w:rsidRDefault="00FF6A74" w:rsidP="00FF6A74">
      <w:pPr>
        <w:numPr>
          <w:ilvl w:val="0"/>
          <w:numId w:val="5"/>
        </w:numPr>
        <w:tabs>
          <w:tab w:val="clear" w:pos="780"/>
        </w:tabs>
        <w:overflowPunct/>
        <w:autoSpaceDE/>
        <w:autoSpaceDN/>
        <w:adjustRightInd/>
        <w:ind w:left="540" w:hanging="540"/>
        <w:textAlignment w:val="auto"/>
        <w:rPr>
          <w:rFonts w:asciiTheme="minorHAnsi" w:hAnsiTheme="minorHAnsi" w:cstheme="minorHAnsi"/>
          <w:sz w:val="26"/>
          <w:szCs w:val="26"/>
        </w:rPr>
      </w:pPr>
      <w:r w:rsidRPr="005F340E">
        <w:rPr>
          <w:rFonts w:asciiTheme="minorHAnsi" w:hAnsiTheme="minorHAnsi" w:cstheme="minorHAnsi"/>
          <w:sz w:val="26"/>
          <w:szCs w:val="26"/>
        </w:rPr>
        <w:t>break times;</w:t>
      </w:r>
    </w:p>
    <w:p w14:paraId="17A063DE" w14:textId="77777777" w:rsidR="00FF6A74" w:rsidRPr="005F340E" w:rsidRDefault="00FF6A74" w:rsidP="00FF6A74">
      <w:pPr>
        <w:numPr>
          <w:ilvl w:val="0"/>
          <w:numId w:val="5"/>
        </w:numPr>
        <w:tabs>
          <w:tab w:val="clear" w:pos="780"/>
        </w:tabs>
        <w:overflowPunct/>
        <w:autoSpaceDE/>
        <w:autoSpaceDN/>
        <w:adjustRightInd/>
        <w:ind w:left="540" w:hanging="540"/>
        <w:textAlignment w:val="auto"/>
        <w:rPr>
          <w:rFonts w:asciiTheme="minorHAnsi" w:hAnsiTheme="minorHAnsi" w:cstheme="minorHAnsi"/>
          <w:sz w:val="26"/>
          <w:szCs w:val="26"/>
        </w:rPr>
      </w:pPr>
      <w:r w:rsidRPr="005F340E">
        <w:rPr>
          <w:rFonts w:asciiTheme="minorHAnsi" w:hAnsiTheme="minorHAnsi" w:cstheme="minorHAnsi"/>
          <w:sz w:val="26"/>
          <w:szCs w:val="26"/>
        </w:rPr>
        <w:t>registration; and</w:t>
      </w:r>
    </w:p>
    <w:p w14:paraId="7F23E6E1" w14:textId="77777777" w:rsidR="00FF6A74" w:rsidRPr="005F340E" w:rsidRDefault="00FF6A74" w:rsidP="00FF6A74">
      <w:pPr>
        <w:numPr>
          <w:ilvl w:val="0"/>
          <w:numId w:val="5"/>
        </w:numPr>
        <w:tabs>
          <w:tab w:val="clear" w:pos="780"/>
        </w:tabs>
        <w:overflowPunct/>
        <w:autoSpaceDE/>
        <w:autoSpaceDN/>
        <w:adjustRightInd/>
        <w:ind w:left="540" w:hanging="540"/>
        <w:textAlignment w:val="auto"/>
        <w:rPr>
          <w:rFonts w:asciiTheme="minorHAnsi" w:hAnsiTheme="minorHAnsi" w:cstheme="minorHAnsi"/>
          <w:sz w:val="26"/>
          <w:szCs w:val="26"/>
        </w:rPr>
      </w:pPr>
      <w:r w:rsidRPr="005F340E">
        <w:rPr>
          <w:rFonts w:asciiTheme="minorHAnsi" w:hAnsiTheme="minorHAnsi" w:cstheme="minorHAnsi"/>
          <w:sz w:val="26"/>
          <w:szCs w:val="26"/>
        </w:rPr>
        <w:t>assemblies.</w:t>
      </w:r>
    </w:p>
    <w:p w14:paraId="1F5D3E86" w14:textId="77777777" w:rsidR="00FF6A74" w:rsidRPr="005F340E" w:rsidRDefault="00FF6A74" w:rsidP="00FF6A74">
      <w:pPr>
        <w:rPr>
          <w:rFonts w:asciiTheme="minorHAnsi" w:hAnsiTheme="minorHAnsi" w:cstheme="minorHAnsi"/>
          <w:sz w:val="26"/>
          <w:szCs w:val="26"/>
        </w:rPr>
      </w:pPr>
    </w:p>
    <w:p w14:paraId="57346D06" w14:textId="77777777" w:rsidR="00FF6A74" w:rsidRPr="005F340E" w:rsidRDefault="00FF6A74" w:rsidP="00FF6A74">
      <w:pPr>
        <w:rPr>
          <w:rFonts w:asciiTheme="minorHAnsi" w:hAnsiTheme="minorHAnsi" w:cstheme="minorHAnsi"/>
          <w:sz w:val="26"/>
          <w:szCs w:val="26"/>
        </w:rPr>
      </w:pPr>
      <w:r w:rsidRPr="005F340E">
        <w:rPr>
          <w:rFonts w:asciiTheme="minorHAnsi" w:hAnsiTheme="minorHAnsi" w:cstheme="minorHAnsi"/>
          <w:sz w:val="26"/>
          <w:szCs w:val="26"/>
        </w:rPr>
        <w:t>The STTW of a full time classroom teacher is to be used as the figure for calculating the percentage of the STTW for a part time teacher at the school.</w:t>
      </w:r>
    </w:p>
    <w:p w14:paraId="114770ED" w14:textId="77777777" w:rsidR="00FF6A74" w:rsidRPr="005F340E" w:rsidRDefault="00FF6A74" w:rsidP="00FF6A74">
      <w:pPr>
        <w:rPr>
          <w:rFonts w:asciiTheme="minorHAnsi" w:hAnsiTheme="minorHAnsi" w:cstheme="minorHAnsi"/>
          <w:sz w:val="26"/>
          <w:szCs w:val="26"/>
        </w:rPr>
      </w:pPr>
    </w:p>
    <w:p w14:paraId="7CC3DD3B" w14:textId="77777777" w:rsidR="00FF6A74" w:rsidRPr="005F340E" w:rsidRDefault="00FF6A74" w:rsidP="00FF6A74">
      <w:pPr>
        <w:rPr>
          <w:rFonts w:asciiTheme="minorHAnsi" w:hAnsiTheme="minorHAnsi" w:cstheme="minorHAnsi"/>
          <w:sz w:val="26"/>
          <w:szCs w:val="26"/>
        </w:rPr>
      </w:pPr>
      <w:r w:rsidRPr="005F340E">
        <w:rPr>
          <w:rFonts w:asciiTheme="minorHAnsi" w:hAnsiTheme="minorHAnsi" w:cstheme="minorHAnsi"/>
          <w:sz w:val="26"/>
          <w:szCs w:val="26"/>
        </w:rPr>
        <w:t>For example, if the school day, excluding registration and assembly, runs from 9.00am to 12.15pm and again from 1.15pm to 3.30pm with one 15 minute break in the morning session and one 15 minute break in the afternoon session, the school’s timetabled teaching week would be calculated as; morning session = 3 hours, afternoon session = 2 hours, whole day = 5 hours, STTW = 25 hours.</w:t>
      </w:r>
    </w:p>
    <w:p w14:paraId="010B15ED" w14:textId="77777777" w:rsidR="00FF6A74" w:rsidRPr="005F340E" w:rsidRDefault="00FF6A74" w:rsidP="00FF6A74">
      <w:pPr>
        <w:rPr>
          <w:rFonts w:asciiTheme="minorHAnsi" w:hAnsiTheme="minorHAnsi" w:cstheme="minorHAnsi"/>
          <w:sz w:val="26"/>
          <w:szCs w:val="26"/>
        </w:rPr>
      </w:pPr>
    </w:p>
    <w:p w14:paraId="2154D162" w14:textId="77777777" w:rsidR="00FF6A74" w:rsidRPr="005F340E" w:rsidRDefault="00FF6A74" w:rsidP="00FF6A74">
      <w:pPr>
        <w:rPr>
          <w:rFonts w:asciiTheme="minorHAnsi" w:hAnsiTheme="minorHAnsi" w:cstheme="minorHAnsi"/>
          <w:sz w:val="26"/>
          <w:szCs w:val="26"/>
        </w:rPr>
      </w:pPr>
      <w:r w:rsidRPr="005F340E">
        <w:rPr>
          <w:rFonts w:asciiTheme="minorHAnsi" w:hAnsiTheme="minorHAnsi" w:cstheme="minorHAnsi"/>
          <w:sz w:val="26"/>
          <w:szCs w:val="26"/>
        </w:rPr>
        <w:t xml:space="preserve">If a part time classroom teacher in the example above (including excellent teachers and unqualified teachers) were employed at the school in question for mornings only, working </w:t>
      </w:r>
      <w:smartTag w:uri="urn:schemas-microsoft-com:office:smarttags" w:element="time">
        <w:smartTagPr>
          <w:attr w:name="Hour" w:val="9"/>
          <w:attr w:name="Minute" w:val="0"/>
        </w:smartTagPr>
        <w:r w:rsidRPr="005F340E">
          <w:rPr>
            <w:rFonts w:asciiTheme="minorHAnsi" w:hAnsiTheme="minorHAnsi" w:cstheme="minorHAnsi"/>
            <w:sz w:val="26"/>
            <w:szCs w:val="26"/>
          </w:rPr>
          <w:t>9.00am to 12.15pm</w:t>
        </w:r>
      </w:smartTag>
      <w:r w:rsidRPr="005F340E">
        <w:rPr>
          <w:rFonts w:asciiTheme="minorHAnsi" w:hAnsiTheme="minorHAnsi" w:cstheme="minorHAnsi"/>
          <w:sz w:val="26"/>
          <w:szCs w:val="26"/>
        </w:rPr>
        <w:t xml:space="preserve"> every day, their percentage of the STTW would be calculated as 15 hours per week, 60% of full-time (15/25).  Such a part time teacher on M5 (proposed full time salary rate </w:t>
      </w:r>
      <w:r w:rsidRPr="00C461DB">
        <w:rPr>
          <w:rFonts w:asciiTheme="minorHAnsi" w:hAnsiTheme="minorHAnsi" w:cstheme="minorHAnsi"/>
          <w:sz w:val="26"/>
          <w:szCs w:val="26"/>
        </w:rPr>
        <w:t xml:space="preserve">of </w:t>
      </w:r>
      <w:r w:rsidR="00911170" w:rsidRPr="00C461DB">
        <w:rPr>
          <w:rFonts w:asciiTheme="minorHAnsi" w:hAnsiTheme="minorHAnsi" w:cstheme="minorHAnsi"/>
          <w:sz w:val="26"/>
          <w:szCs w:val="26"/>
        </w:rPr>
        <w:t>£33,010</w:t>
      </w:r>
      <w:r w:rsidRPr="00C461DB">
        <w:rPr>
          <w:rFonts w:asciiTheme="minorHAnsi" w:hAnsiTheme="minorHAnsi" w:cstheme="minorHAnsi"/>
          <w:sz w:val="26"/>
          <w:szCs w:val="26"/>
        </w:rPr>
        <w:t xml:space="preserve"> from September 2010) working at 60% of full time would be entitled to a part time salary of </w:t>
      </w:r>
      <w:r w:rsidR="00911170" w:rsidRPr="00C461DB">
        <w:rPr>
          <w:rFonts w:asciiTheme="minorHAnsi" w:hAnsiTheme="minorHAnsi" w:cstheme="minorHAnsi"/>
          <w:sz w:val="26"/>
          <w:szCs w:val="26"/>
        </w:rPr>
        <w:t>£19,806</w:t>
      </w:r>
      <w:r w:rsidRPr="00C461DB">
        <w:rPr>
          <w:rFonts w:asciiTheme="minorHAnsi" w:hAnsiTheme="minorHAnsi" w:cstheme="minorHAnsi"/>
          <w:sz w:val="26"/>
          <w:szCs w:val="26"/>
        </w:rPr>
        <w:t xml:space="preserve"> (60% of </w:t>
      </w:r>
      <w:r w:rsidR="00911170" w:rsidRPr="00C461DB">
        <w:rPr>
          <w:rFonts w:asciiTheme="minorHAnsi" w:hAnsiTheme="minorHAnsi" w:cstheme="minorHAnsi"/>
          <w:sz w:val="26"/>
          <w:szCs w:val="26"/>
        </w:rPr>
        <w:t>£33,010</w:t>
      </w:r>
      <w:r w:rsidRPr="00C461DB">
        <w:rPr>
          <w:rFonts w:asciiTheme="minorHAnsi" w:hAnsiTheme="minorHAnsi" w:cstheme="minorHAnsi"/>
          <w:sz w:val="26"/>
          <w:szCs w:val="26"/>
        </w:rPr>
        <w:t xml:space="preserve">).  </w:t>
      </w:r>
      <w:r w:rsidRPr="005F340E">
        <w:rPr>
          <w:rFonts w:asciiTheme="minorHAnsi" w:hAnsiTheme="minorHAnsi" w:cstheme="minorHAnsi"/>
          <w:sz w:val="26"/>
          <w:szCs w:val="26"/>
        </w:rPr>
        <w:t>The same percentage is used to calculate the ‘directed time’ hours, so 60% of the 1265 directed time hours of a full time teacher amounts to 759 hours directed time for the part time teacher.  A straightforward deduction of the ‘directed time’ hours required for the STTW across the school year (585 hours, or 15 hours per week multiplied by 39 weeks) provides the remaining available ‘directed time’ for the part time teacher in the school year (759-585 = 174 hours).</w:t>
      </w:r>
    </w:p>
    <w:p w14:paraId="4DF15D7D" w14:textId="77777777" w:rsidR="00FF6A74" w:rsidRPr="005F340E" w:rsidRDefault="00FF6A74" w:rsidP="00FF6A74">
      <w:pPr>
        <w:rPr>
          <w:rFonts w:asciiTheme="minorHAnsi" w:hAnsiTheme="minorHAnsi" w:cstheme="minorHAnsi"/>
          <w:sz w:val="26"/>
          <w:szCs w:val="26"/>
        </w:rPr>
      </w:pPr>
    </w:p>
    <w:p w14:paraId="3F9C754A" w14:textId="77777777" w:rsidR="00FF6A74" w:rsidRPr="005F340E" w:rsidRDefault="00FF6A74" w:rsidP="00FF6A74">
      <w:pPr>
        <w:numPr>
          <w:ilvl w:val="12"/>
          <w:numId w:val="0"/>
        </w:numPr>
        <w:rPr>
          <w:rFonts w:asciiTheme="minorHAnsi" w:hAnsiTheme="minorHAnsi" w:cstheme="minorHAnsi"/>
          <w:sz w:val="26"/>
          <w:szCs w:val="26"/>
        </w:rPr>
      </w:pPr>
      <w:r w:rsidRPr="005F340E">
        <w:rPr>
          <w:rFonts w:asciiTheme="minorHAnsi" w:hAnsiTheme="minorHAnsi" w:cstheme="minorHAnsi"/>
          <w:sz w:val="26"/>
          <w:szCs w:val="26"/>
        </w:rPr>
        <w:t xml:space="preserve">Supply Teachers who work less than 1 day will be paid on the basis of the number of hours actually worked based upon their hourly rate using their qualifications and </w:t>
      </w:r>
      <w:r w:rsidRPr="005F340E">
        <w:rPr>
          <w:rFonts w:asciiTheme="minorHAnsi" w:hAnsiTheme="minorHAnsi" w:cstheme="minorHAnsi"/>
          <w:sz w:val="26"/>
          <w:szCs w:val="26"/>
        </w:rPr>
        <w:lastRenderedPageBreak/>
        <w:t xml:space="preserve">experience to determine the appropriate point on the classroom teachers’ scale.  If they work for more than 1 day or </w:t>
      </w:r>
      <w:proofErr w:type="gramStart"/>
      <w:r w:rsidRPr="005F340E">
        <w:rPr>
          <w:rFonts w:asciiTheme="minorHAnsi" w:hAnsiTheme="minorHAnsi" w:cstheme="minorHAnsi"/>
          <w:sz w:val="26"/>
          <w:szCs w:val="26"/>
        </w:rPr>
        <w:t>more</w:t>
      </w:r>
      <w:proofErr w:type="gramEnd"/>
      <w:r w:rsidRPr="005F340E">
        <w:rPr>
          <w:rFonts w:asciiTheme="minorHAnsi" w:hAnsiTheme="minorHAnsi" w:cstheme="minorHAnsi"/>
          <w:sz w:val="26"/>
          <w:szCs w:val="26"/>
        </w:rPr>
        <w:t xml:space="preserve"> they will be paid at the daily rate calculated on the assumption that a full working day is 6.487 hours using their qualifications and experience to determine the appropriate point on the classroom teachers’ scale.  If a supply teacher is employed for more than 4 </w:t>
      </w:r>
      <w:proofErr w:type="gramStart"/>
      <w:r w:rsidRPr="005F340E">
        <w:rPr>
          <w:rFonts w:asciiTheme="minorHAnsi" w:hAnsiTheme="minorHAnsi" w:cstheme="minorHAnsi"/>
          <w:sz w:val="26"/>
          <w:szCs w:val="26"/>
        </w:rPr>
        <w:t>weeks</w:t>
      </w:r>
      <w:proofErr w:type="gramEnd"/>
      <w:r w:rsidRPr="005F340E">
        <w:rPr>
          <w:rFonts w:asciiTheme="minorHAnsi" w:hAnsiTheme="minorHAnsi" w:cstheme="minorHAnsi"/>
          <w:sz w:val="26"/>
          <w:szCs w:val="26"/>
        </w:rPr>
        <w:t xml:space="preserve"> they should be offered a contract of employment with their salary being adjusted from their start date in line with their contracted counterparts.</w:t>
      </w:r>
    </w:p>
    <w:p w14:paraId="704C7730" w14:textId="77777777" w:rsidR="00FF6A74" w:rsidRPr="005F340E" w:rsidRDefault="00FF6A74" w:rsidP="00FF6A74">
      <w:pPr>
        <w:numPr>
          <w:ilvl w:val="12"/>
          <w:numId w:val="0"/>
        </w:numPr>
        <w:rPr>
          <w:rFonts w:asciiTheme="minorHAnsi" w:hAnsiTheme="minorHAnsi" w:cstheme="minorHAnsi"/>
          <w:sz w:val="26"/>
          <w:szCs w:val="26"/>
        </w:rPr>
      </w:pPr>
    </w:p>
    <w:p w14:paraId="40856E70" w14:textId="77777777" w:rsidR="00FF6A74" w:rsidRPr="005F340E" w:rsidRDefault="00FF6A74" w:rsidP="00FF6A74">
      <w:pPr>
        <w:numPr>
          <w:ilvl w:val="12"/>
          <w:numId w:val="0"/>
        </w:numPr>
        <w:rPr>
          <w:rFonts w:asciiTheme="minorHAnsi" w:hAnsiTheme="minorHAnsi" w:cstheme="minorHAnsi"/>
          <w:sz w:val="26"/>
          <w:szCs w:val="26"/>
        </w:rPr>
      </w:pPr>
      <w:r w:rsidRPr="005F340E">
        <w:rPr>
          <w:rFonts w:asciiTheme="minorHAnsi" w:hAnsiTheme="minorHAnsi" w:cstheme="minorHAnsi"/>
          <w:sz w:val="26"/>
          <w:szCs w:val="26"/>
        </w:rPr>
        <w:t xml:space="preserve">In addition, a </w:t>
      </w:r>
      <w:proofErr w:type="spellStart"/>
      <w:proofErr w:type="gramStart"/>
      <w:r w:rsidRPr="005F340E">
        <w:rPr>
          <w:rFonts w:asciiTheme="minorHAnsi" w:hAnsiTheme="minorHAnsi" w:cstheme="minorHAnsi"/>
          <w:sz w:val="26"/>
          <w:szCs w:val="26"/>
        </w:rPr>
        <w:t>days</w:t>
      </w:r>
      <w:proofErr w:type="spellEnd"/>
      <w:proofErr w:type="gramEnd"/>
      <w:r w:rsidRPr="005F340E">
        <w:rPr>
          <w:rFonts w:asciiTheme="minorHAnsi" w:hAnsiTheme="minorHAnsi" w:cstheme="minorHAnsi"/>
          <w:sz w:val="26"/>
          <w:szCs w:val="26"/>
        </w:rPr>
        <w:t xml:space="preserve"> employment at a school is defined as 6.487 hours and as such a supply teacher who attends a school for a full day must be paid 6.487 hours.  This will include an element of non-contact time and as such the Headteacher may direct the teacher to undertake other reasonable duties within these hours.</w:t>
      </w:r>
    </w:p>
    <w:p w14:paraId="59EA9E38" w14:textId="77777777" w:rsidR="00FF6A74" w:rsidRPr="005F340E" w:rsidRDefault="00FF6A74" w:rsidP="00FF6A74">
      <w:pPr>
        <w:numPr>
          <w:ilvl w:val="12"/>
          <w:numId w:val="0"/>
        </w:numPr>
        <w:rPr>
          <w:rFonts w:asciiTheme="minorHAnsi" w:hAnsiTheme="minorHAnsi" w:cstheme="minorHAnsi"/>
          <w:sz w:val="26"/>
          <w:szCs w:val="26"/>
        </w:rPr>
      </w:pPr>
    </w:p>
    <w:p w14:paraId="18C4BAE4" w14:textId="77777777" w:rsidR="00FF6A74" w:rsidRPr="005F340E" w:rsidRDefault="00FF6A74" w:rsidP="00FF6A74">
      <w:pPr>
        <w:numPr>
          <w:ilvl w:val="12"/>
          <w:numId w:val="0"/>
        </w:numPr>
        <w:rPr>
          <w:rFonts w:asciiTheme="minorHAnsi" w:hAnsiTheme="minorHAnsi" w:cstheme="minorHAnsi"/>
          <w:sz w:val="26"/>
          <w:szCs w:val="26"/>
        </w:rPr>
      </w:pPr>
      <w:r w:rsidRPr="005F340E">
        <w:rPr>
          <w:rFonts w:asciiTheme="minorHAnsi" w:hAnsiTheme="minorHAnsi" w:cstheme="minorHAnsi"/>
          <w:sz w:val="26"/>
          <w:szCs w:val="26"/>
        </w:rPr>
        <w:t xml:space="preserve">Where a part-time teacher is awarded a TLR3, the value should not be amended to reflect the part-time hours.  The TLR3 value should be awarded to reflect the total value of the fixed term school improvement project or externally funded project. </w:t>
      </w:r>
    </w:p>
    <w:p w14:paraId="4E42698F" w14:textId="77777777" w:rsidR="00FF6A74" w:rsidRPr="005F340E" w:rsidRDefault="00FF6A74" w:rsidP="00FF6A74">
      <w:pPr>
        <w:numPr>
          <w:ilvl w:val="12"/>
          <w:numId w:val="0"/>
        </w:numPr>
        <w:rPr>
          <w:rFonts w:asciiTheme="minorHAnsi" w:hAnsiTheme="minorHAnsi" w:cstheme="minorHAnsi"/>
          <w:sz w:val="26"/>
          <w:szCs w:val="26"/>
        </w:rPr>
      </w:pPr>
    </w:p>
    <w:p w14:paraId="64D87DA5" w14:textId="77777777" w:rsidR="00FF6A74" w:rsidRPr="005F340E" w:rsidRDefault="00FF6A74" w:rsidP="00FF6A74">
      <w:pPr>
        <w:numPr>
          <w:ilvl w:val="12"/>
          <w:numId w:val="0"/>
        </w:numPr>
        <w:outlineLvl w:val="0"/>
        <w:rPr>
          <w:rFonts w:asciiTheme="minorHAnsi" w:hAnsiTheme="minorHAnsi" w:cstheme="minorHAnsi"/>
          <w:b/>
          <w:sz w:val="26"/>
          <w:szCs w:val="26"/>
        </w:rPr>
      </w:pPr>
      <w:r w:rsidRPr="005F340E">
        <w:rPr>
          <w:rFonts w:asciiTheme="minorHAnsi" w:hAnsiTheme="minorHAnsi" w:cstheme="minorHAnsi"/>
          <w:b/>
          <w:sz w:val="26"/>
          <w:szCs w:val="26"/>
        </w:rPr>
        <w:t>INSET for Part time Teachers</w:t>
      </w:r>
    </w:p>
    <w:p w14:paraId="605915F4" w14:textId="77777777" w:rsidR="00FF6A74" w:rsidRPr="005F340E" w:rsidRDefault="00FF6A74" w:rsidP="00FF6A74">
      <w:pPr>
        <w:numPr>
          <w:ilvl w:val="12"/>
          <w:numId w:val="0"/>
        </w:numPr>
        <w:rPr>
          <w:rFonts w:asciiTheme="minorHAnsi" w:hAnsiTheme="minorHAnsi" w:cstheme="minorHAnsi"/>
          <w:sz w:val="26"/>
          <w:szCs w:val="26"/>
        </w:rPr>
      </w:pPr>
    </w:p>
    <w:p w14:paraId="54AC2AE0" w14:textId="77777777" w:rsidR="00FF6A74" w:rsidRPr="005F340E" w:rsidRDefault="00FF6A74" w:rsidP="00FF6A74">
      <w:pPr>
        <w:numPr>
          <w:ilvl w:val="12"/>
          <w:numId w:val="0"/>
        </w:numPr>
        <w:rPr>
          <w:rFonts w:asciiTheme="minorHAnsi" w:hAnsiTheme="minorHAnsi" w:cstheme="minorHAnsi"/>
          <w:sz w:val="26"/>
          <w:szCs w:val="26"/>
        </w:rPr>
      </w:pPr>
      <w:r w:rsidRPr="005F340E">
        <w:rPr>
          <w:rFonts w:asciiTheme="minorHAnsi" w:hAnsiTheme="minorHAnsi" w:cstheme="minorHAnsi"/>
          <w:sz w:val="26"/>
          <w:szCs w:val="26"/>
        </w:rPr>
        <w:t>No teacher employed part time may be required to work on any day of the week, or part of a day, that they do not normally work (in accordance with para</w:t>
      </w:r>
      <w:r w:rsidR="00CE4FE9">
        <w:rPr>
          <w:rFonts w:asciiTheme="minorHAnsi" w:hAnsiTheme="minorHAnsi" w:cstheme="minorHAnsi"/>
          <w:sz w:val="26"/>
          <w:szCs w:val="26"/>
        </w:rPr>
        <w:t xml:space="preserve"> 51.9 o</w:t>
      </w:r>
      <w:r w:rsidRPr="005F340E">
        <w:rPr>
          <w:rFonts w:asciiTheme="minorHAnsi" w:hAnsiTheme="minorHAnsi" w:cstheme="minorHAnsi"/>
          <w:sz w:val="26"/>
          <w:szCs w:val="26"/>
        </w:rPr>
        <w:t xml:space="preserve">f STPCD).  However, it should be open to the teacher to attend by mutual agreement with the </w:t>
      </w:r>
      <w:proofErr w:type="gramStart"/>
      <w:r w:rsidRPr="005F340E">
        <w:rPr>
          <w:rFonts w:asciiTheme="minorHAnsi" w:hAnsiTheme="minorHAnsi" w:cstheme="minorHAnsi"/>
          <w:sz w:val="26"/>
          <w:szCs w:val="26"/>
        </w:rPr>
        <w:t>Headteacher</w:t>
      </w:r>
      <w:proofErr w:type="gramEnd"/>
      <w:r w:rsidRPr="005F340E">
        <w:rPr>
          <w:rFonts w:asciiTheme="minorHAnsi" w:hAnsiTheme="minorHAnsi" w:cstheme="minorHAnsi"/>
          <w:sz w:val="26"/>
          <w:szCs w:val="26"/>
        </w:rPr>
        <w:t xml:space="preserve"> and additional pay should be given for additional hours worked.</w:t>
      </w:r>
    </w:p>
    <w:p w14:paraId="6BF5A92A" w14:textId="77777777" w:rsidR="00572A57" w:rsidRDefault="00572A57" w:rsidP="00FF6A74">
      <w:pPr>
        <w:numPr>
          <w:ilvl w:val="12"/>
          <w:numId w:val="0"/>
        </w:numPr>
        <w:rPr>
          <w:rFonts w:ascii="Verdana" w:hAnsi="Verdana"/>
          <w:sz w:val="20"/>
        </w:rPr>
      </w:pPr>
    </w:p>
    <w:p w14:paraId="4A67AFA3" w14:textId="77777777" w:rsidR="00572A57" w:rsidRDefault="00572A57">
      <w:pPr>
        <w:overflowPunct/>
        <w:autoSpaceDE/>
        <w:autoSpaceDN/>
        <w:adjustRightInd/>
        <w:spacing w:after="200" w:line="276" w:lineRule="auto"/>
        <w:textAlignment w:val="auto"/>
        <w:rPr>
          <w:rFonts w:ascii="Verdana" w:hAnsi="Verdana"/>
          <w:sz w:val="20"/>
        </w:rPr>
      </w:pPr>
      <w:r>
        <w:rPr>
          <w:rFonts w:ascii="Verdana" w:hAnsi="Verdana"/>
          <w:sz w:val="20"/>
        </w:rPr>
        <w:br w:type="page"/>
      </w:r>
    </w:p>
    <w:p w14:paraId="06C9D1F7" w14:textId="77777777" w:rsidR="00B43B13" w:rsidRDefault="00B43B13" w:rsidP="00B43B13">
      <w:pPr>
        <w:jc w:val="right"/>
        <w:rPr>
          <w:rFonts w:asciiTheme="minorHAnsi" w:hAnsiTheme="minorHAnsi" w:cstheme="minorHAnsi"/>
          <w:b/>
          <w:bCs/>
          <w:sz w:val="26"/>
          <w:szCs w:val="26"/>
        </w:rPr>
      </w:pPr>
      <w:r>
        <w:rPr>
          <w:rFonts w:asciiTheme="minorHAnsi" w:hAnsiTheme="minorHAnsi" w:cstheme="minorHAnsi"/>
          <w:b/>
          <w:bCs/>
          <w:sz w:val="26"/>
          <w:szCs w:val="26"/>
        </w:rPr>
        <w:lastRenderedPageBreak/>
        <w:t xml:space="preserve">APPENDIX </w:t>
      </w:r>
      <w:r w:rsidR="006D3B32">
        <w:rPr>
          <w:rFonts w:asciiTheme="minorHAnsi" w:hAnsiTheme="minorHAnsi" w:cstheme="minorHAnsi"/>
          <w:b/>
          <w:bCs/>
          <w:sz w:val="26"/>
          <w:szCs w:val="26"/>
        </w:rPr>
        <w:t>9</w:t>
      </w:r>
    </w:p>
    <w:p w14:paraId="0788AABB" w14:textId="77777777" w:rsidR="00567D76" w:rsidRPr="005F340E" w:rsidRDefault="00567D76" w:rsidP="00567D76">
      <w:pPr>
        <w:rPr>
          <w:rFonts w:asciiTheme="minorHAnsi" w:hAnsiTheme="minorHAnsi" w:cstheme="minorHAnsi"/>
          <w:b/>
          <w:bCs/>
          <w:sz w:val="26"/>
          <w:szCs w:val="26"/>
        </w:rPr>
      </w:pPr>
      <w:r w:rsidRPr="005F340E">
        <w:rPr>
          <w:rFonts w:asciiTheme="minorHAnsi" w:hAnsiTheme="minorHAnsi" w:cstheme="minorHAnsi"/>
          <w:b/>
          <w:bCs/>
          <w:sz w:val="26"/>
          <w:szCs w:val="26"/>
        </w:rPr>
        <w:t xml:space="preserve">UPPER PAY RANGE </w:t>
      </w:r>
      <w:r w:rsidR="00D759FF" w:rsidRPr="005F340E">
        <w:rPr>
          <w:rFonts w:asciiTheme="minorHAnsi" w:hAnsiTheme="minorHAnsi" w:cstheme="minorHAnsi"/>
          <w:b/>
          <w:bCs/>
          <w:sz w:val="26"/>
          <w:szCs w:val="26"/>
        </w:rPr>
        <w:t xml:space="preserve">APPLICATION </w:t>
      </w:r>
      <w:r w:rsidRPr="005F340E">
        <w:rPr>
          <w:rFonts w:asciiTheme="minorHAnsi" w:hAnsiTheme="minorHAnsi" w:cstheme="minorHAnsi"/>
          <w:b/>
          <w:bCs/>
          <w:sz w:val="26"/>
          <w:szCs w:val="26"/>
        </w:rPr>
        <w:t>PROCESS</w:t>
      </w:r>
    </w:p>
    <w:p w14:paraId="210A6BAD" w14:textId="77777777" w:rsidR="00567D76" w:rsidRPr="005F340E" w:rsidRDefault="00567D76" w:rsidP="00567D76">
      <w:pPr>
        <w:rPr>
          <w:rFonts w:asciiTheme="minorHAnsi" w:hAnsiTheme="minorHAnsi" w:cstheme="minorHAnsi"/>
          <w:b/>
          <w:sz w:val="26"/>
          <w:szCs w:val="26"/>
        </w:rPr>
      </w:pPr>
    </w:p>
    <w:p w14:paraId="27D197FA" w14:textId="77777777" w:rsidR="00796A6F" w:rsidRDefault="00567D76" w:rsidP="00567D76">
      <w:pPr>
        <w:rPr>
          <w:rFonts w:asciiTheme="minorHAnsi" w:hAnsiTheme="minorHAnsi" w:cstheme="minorHAnsi"/>
          <w:sz w:val="26"/>
          <w:szCs w:val="26"/>
        </w:rPr>
      </w:pPr>
      <w:r w:rsidRPr="005F340E">
        <w:rPr>
          <w:rFonts w:asciiTheme="minorHAnsi" w:hAnsiTheme="minorHAnsi" w:cstheme="minorHAnsi"/>
          <w:sz w:val="26"/>
          <w:szCs w:val="26"/>
        </w:rPr>
        <w:t>One application may be submitted annually.  The closing date for applications is normally 31</w:t>
      </w:r>
      <w:r w:rsidRPr="005F340E">
        <w:rPr>
          <w:rFonts w:asciiTheme="minorHAnsi" w:hAnsiTheme="minorHAnsi" w:cstheme="minorHAnsi"/>
          <w:sz w:val="26"/>
          <w:szCs w:val="26"/>
          <w:vertAlign w:val="superscript"/>
        </w:rPr>
        <w:t>st</w:t>
      </w:r>
      <w:r w:rsidRPr="005F340E">
        <w:rPr>
          <w:rFonts w:asciiTheme="minorHAnsi" w:hAnsiTheme="minorHAnsi" w:cstheme="minorHAnsi"/>
          <w:sz w:val="26"/>
          <w:szCs w:val="26"/>
        </w:rPr>
        <w:t xml:space="preserve"> October each year; however, exceptions will be made in particular circumstances, e.g. those teachers who are on maternity leave or who are currently on sick leave.  </w:t>
      </w:r>
    </w:p>
    <w:p w14:paraId="2EC01A47" w14:textId="77777777" w:rsidR="00796A6F" w:rsidRDefault="00796A6F" w:rsidP="00567D76">
      <w:pPr>
        <w:rPr>
          <w:rFonts w:asciiTheme="minorHAnsi" w:hAnsiTheme="minorHAnsi" w:cstheme="minorHAnsi"/>
          <w:sz w:val="26"/>
          <w:szCs w:val="26"/>
        </w:rPr>
      </w:pPr>
    </w:p>
    <w:p w14:paraId="1ABCE213" w14:textId="77777777" w:rsidR="00567D76" w:rsidRPr="005F340E" w:rsidRDefault="00567D76" w:rsidP="00567D76">
      <w:pPr>
        <w:rPr>
          <w:rFonts w:asciiTheme="minorHAnsi" w:hAnsiTheme="minorHAnsi" w:cstheme="minorHAnsi"/>
          <w:sz w:val="26"/>
          <w:szCs w:val="26"/>
        </w:rPr>
      </w:pPr>
      <w:r w:rsidRPr="005F340E">
        <w:rPr>
          <w:rFonts w:asciiTheme="minorHAnsi" w:hAnsiTheme="minorHAnsi" w:cstheme="minorHAnsi"/>
          <w:sz w:val="26"/>
          <w:szCs w:val="26"/>
        </w:rPr>
        <w:t>The process for applications is:</w:t>
      </w:r>
    </w:p>
    <w:p w14:paraId="5B39A2EE" w14:textId="77777777" w:rsidR="00567D76" w:rsidRPr="005F340E" w:rsidRDefault="00567D76" w:rsidP="00567D76">
      <w:pPr>
        <w:rPr>
          <w:rFonts w:asciiTheme="minorHAnsi" w:hAnsiTheme="minorHAnsi" w:cstheme="minorHAnsi"/>
          <w:sz w:val="26"/>
          <w:szCs w:val="26"/>
        </w:rPr>
      </w:pPr>
    </w:p>
    <w:p w14:paraId="4D2C6EDC" w14:textId="77777777" w:rsidR="00567D76" w:rsidRPr="005F340E" w:rsidRDefault="00796A6F" w:rsidP="00567D76">
      <w:pPr>
        <w:numPr>
          <w:ilvl w:val="0"/>
          <w:numId w:val="13"/>
        </w:numPr>
        <w:ind w:left="426" w:hanging="426"/>
        <w:rPr>
          <w:rFonts w:asciiTheme="minorHAnsi" w:hAnsiTheme="minorHAnsi" w:cstheme="minorHAnsi"/>
          <w:sz w:val="26"/>
          <w:szCs w:val="26"/>
        </w:rPr>
      </w:pPr>
      <w:r>
        <w:rPr>
          <w:rFonts w:asciiTheme="minorHAnsi" w:hAnsiTheme="minorHAnsi" w:cstheme="minorHAnsi"/>
          <w:sz w:val="26"/>
          <w:szCs w:val="26"/>
        </w:rPr>
        <w:t>Teachers should c</w:t>
      </w:r>
      <w:r w:rsidR="00567D76" w:rsidRPr="005F340E">
        <w:rPr>
          <w:rFonts w:asciiTheme="minorHAnsi" w:hAnsiTheme="minorHAnsi" w:cstheme="minorHAnsi"/>
          <w:sz w:val="26"/>
          <w:szCs w:val="26"/>
        </w:rPr>
        <w:t xml:space="preserve">omplete the school’s application form (template available); </w:t>
      </w:r>
    </w:p>
    <w:p w14:paraId="3CA5C510" w14:textId="77777777" w:rsidR="00567D76" w:rsidRPr="005F340E" w:rsidRDefault="00567D76" w:rsidP="00567D76">
      <w:pPr>
        <w:numPr>
          <w:ilvl w:val="0"/>
          <w:numId w:val="13"/>
        </w:numPr>
        <w:ind w:left="426" w:hanging="426"/>
        <w:rPr>
          <w:rFonts w:asciiTheme="minorHAnsi" w:hAnsiTheme="minorHAnsi" w:cstheme="minorHAnsi"/>
          <w:sz w:val="26"/>
          <w:szCs w:val="26"/>
        </w:rPr>
      </w:pPr>
      <w:r w:rsidRPr="005F340E">
        <w:rPr>
          <w:rFonts w:asciiTheme="minorHAnsi" w:hAnsiTheme="minorHAnsi" w:cstheme="minorHAnsi"/>
          <w:sz w:val="26"/>
          <w:szCs w:val="26"/>
        </w:rPr>
        <w:t xml:space="preserve">Submit the application form and supporting evidence to the </w:t>
      </w:r>
      <w:r w:rsidR="00DD7A92">
        <w:rPr>
          <w:rFonts w:asciiTheme="minorHAnsi" w:hAnsiTheme="minorHAnsi" w:cstheme="minorHAnsi"/>
          <w:sz w:val="26"/>
          <w:szCs w:val="26"/>
        </w:rPr>
        <w:t>Headteacher</w:t>
      </w:r>
      <w:r w:rsidRPr="005F340E">
        <w:rPr>
          <w:rFonts w:asciiTheme="minorHAnsi" w:hAnsiTheme="minorHAnsi" w:cstheme="minorHAnsi"/>
          <w:sz w:val="26"/>
          <w:szCs w:val="26"/>
        </w:rPr>
        <w:t xml:space="preserve"> by the cut-off date of 31</w:t>
      </w:r>
      <w:r w:rsidRPr="005F340E">
        <w:rPr>
          <w:rFonts w:asciiTheme="minorHAnsi" w:hAnsiTheme="minorHAnsi" w:cstheme="minorHAnsi"/>
          <w:sz w:val="26"/>
          <w:szCs w:val="26"/>
          <w:vertAlign w:val="superscript"/>
        </w:rPr>
        <w:t>st</w:t>
      </w:r>
      <w:r w:rsidRPr="005F340E">
        <w:rPr>
          <w:rFonts w:asciiTheme="minorHAnsi" w:hAnsiTheme="minorHAnsi" w:cstheme="minorHAnsi"/>
          <w:sz w:val="26"/>
          <w:szCs w:val="26"/>
        </w:rPr>
        <w:t xml:space="preserve"> October. </w:t>
      </w:r>
    </w:p>
    <w:p w14:paraId="3E85DA2B" w14:textId="77777777" w:rsidR="00567D76" w:rsidRPr="005F340E" w:rsidRDefault="00567D76" w:rsidP="00567D76">
      <w:pPr>
        <w:numPr>
          <w:ilvl w:val="0"/>
          <w:numId w:val="13"/>
        </w:numPr>
        <w:ind w:left="426" w:hanging="426"/>
        <w:rPr>
          <w:rFonts w:asciiTheme="minorHAnsi" w:hAnsiTheme="minorHAnsi" w:cstheme="minorHAnsi"/>
          <w:sz w:val="26"/>
          <w:szCs w:val="26"/>
        </w:rPr>
      </w:pPr>
      <w:r w:rsidRPr="005F340E">
        <w:rPr>
          <w:rFonts w:asciiTheme="minorHAnsi" w:hAnsiTheme="minorHAnsi" w:cstheme="minorHAnsi"/>
          <w:sz w:val="26"/>
          <w:szCs w:val="26"/>
        </w:rPr>
        <w:t>The Headteacher will assess each Threshold application within 20 school days will make a recommendation to the governors</w:t>
      </w:r>
      <w:r w:rsidR="0090668F">
        <w:rPr>
          <w:rFonts w:asciiTheme="minorHAnsi" w:hAnsiTheme="minorHAnsi" w:cstheme="minorHAnsi"/>
          <w:sz w:val="26"/>
          <w:szCs w:val="26"/>
        </w:rPr>
        <w:t>’</w:t>
      </w:r>
      <w:r w:rsidRPr="005F340E">
        <w:rPr>
          <w:rFonts w:asciiTheme="minorHAnsi" w:hAnsiTheme="minorHAnsi" w:cstheme="minorHAnsi"/>
          <w:sz w:val="26"/>
          <w:szCs w:val="26"/>
        </w:rPr>
        <w:t xml:space="preserve"> </w:t>
      </w:r>
      <w:r w:rsidR="00A67300">
        <w:rPr>
          <w:rFonts w:asciiTheme="minorHAnsi" w:hAnsiTheme="minorHAnsi" w:cstheme="minorHAnsi"/>
          <w:sz w:val="26"/>
          <w:szCs w:val="26"/>
        </w:rPr>
        <w:t>Personnel Committee</w:t>
      </w:r>
      <w:r w:rsidRPr="005F340E">
        <w:rPr>
          <w:rFonts w:asciiTheme="minorHAnsi" w:hAnsiTheme="minorHAnsi" w:cstheme="minorHAnsi"/>
          <w:sz w:val="26"/>
          <w:szCs w:val="26"/>
        </w:rPr>
        <w:t>;</w:t>
      </w:r>
    </w:p>
    <w:p w14:paraId="300F77EB" w14:textId="77777777" w:rsidR="00567D76" w:rsidRPr="005F340E" w:rsidRDefault="00796A6F" w:rsidP="00567D76">
      <w:pPr>
        <w:numPr>
          <w:ilvl w:val="0"/>
          <w:numId w:val="13"/>
        </w:numPr>
        <w:ind w:left="426" w:hanging="426"/>
        <w:rPr>
          <w:rFonts w:asciiTheme="minorHAnsi" w:hAnsiTheme="minorHAnsi" w:cstheme="minorHAnsi"/>
          <w:sz w:val="26"/>
          <w:szCs w:val="26"/>
        </w:rPr>
      </w:pPr>
      <w:r>
        <w:rPr>
          <w:rFonts w:asciiTheme="minorHAnsi" w:hAnsiTheme="minorHAnsi" w:cstheme="minorHAnsi"/>
          <w:sz w:val="26"/>
          <w:szCs w:val="26"/>
        </w:rPr>
        <w:t>The Personnel</w:t>
      </w:r>
      <w:r w:rsidR="00567D76" w:rsidRPr="005F340E">
        <w:rPr>
          <w:rFonts w:asciiTheme="minorHAnsi" w:hAnsiTheme="minorHAnsi" w:cstheme="minorHAnsi"/>
          <w:sz w:val="26"/>
          <w:szCs w:val="26"/>
        </w:rPr>
        <w:t xml:space="preserve"> </w:t>
      </w:r>
      <w:r>
        <w:rPr>
          <w:rFonts w:asciiTheme="minorHAnsi" w:hAnsiTheme="minorHAnsi" w:cstheme="minorHAnsi"/>
          <w:sz w:val="26"/>
          <w:szCs w:val="26"/>
        </w:rPr>
        <w:t>C</w:t>
      </w:r>
      <w:r w:rsidR="00567D76" w:rsidRPr="005F340E">
        <w:rPr>
          <w:rFonts w:asciiTheme="minorHAnsi" w:hAnsiTheme="minorHAnsi" w:cstheme="minorHAnsi"/>
          <w:sz w:val="26"/>
          <w:szCs w:val="26"/>
        </w:rPr>
        <w:t xml:space="preserve">ommittee will make the final decision, advised by the </w:t>
      </w:r>
      <w:r w:rsidR="00DD7A92">
        <w:rPr>
          <w:rFonts w:asciiTheme="minorHAnsi" w:hAnsiTheme="minorHAnsi" w:cstheme="minorHAnsi"/>
          <w:sz w:val="26"/>
          <w:szCs w:val="26"/>
        </w:rPr>
        <w:t>Headteacher</w:t>
      </w:r>
      <w:r w:rsidR="00567D76" w:rsidRPr="005F340E">
        <w:rPr>
          <w:rFonts w:asciiTheme="minorHAnsi" w:hAnsiTheme="minorHAnsi" w:cstheme="minorHAnsi"/>
          <w:sz w:val="26"/>
          <w:szCs w:val="26"/>
        </w:rPr>
        <w:t>;</w:t>
      </w:r>
    </w:p>
    <w:p w14:paraId="5C78331C" w14:textId="77777777" w:rsidR="00567D76" w:rsidRPr="005F340E" w:rsidRDefault="00567D76" w:rsidP="00567D76">
      <w:pPr>
        <w:numPr>
          <w:ilvl w:val="0"/>
          <w:numId w:val="13"/>
        </w:numPr>
        <w:ind w:left="426" w:hanging="426"/>
        <w:rPr>
          <w:rFonts w:asciiTheme="minorHAnsi" w:hAnsiTheme="minorHAnsi" w:cstheme="minorHAnsi"/>
          <w:sz w:val="26"/>
          <w:szCs w:val="26"/>
        </w:rPr>
      </w:pPr>
      <w:r w:rsidRPr="005F340E">
        <w:rPr>
          <w:rFonts w:asciiTheme="minorHAnsi" w:hAnsiTheme="minorHAnsi" w:cstheme="minorHAnsi"/>
          <w:sz w:val="26"/>
          <w:szCs w:val="26"/>
        </w:rPr>
        <w:t xml:space="preserve">Teachers will receive written notification within 20 working days of the outcome of this decision.  Where the application is unsuccessful, the written notification will include the areas where it was felt that the teacher’s performance did not satisfy the relevant criteria set out in this policy (see ‘Assessment’ below). </w:t>
      </w:r>
    </w:p>
    <w:p w14:paraId="0A4D909E" w14:textId="77777777" w:rsidR="00567D76" w:rsidRPr="005F340E" w:rsidRDefault="00567D76" w:rsidP="00567D76">
      <w:pPr>
        <w:numPr>
          <w:ilvl w:val="0"/>
          <w:numId w:val="13"/>
        </w:numPr>
        <w:ind w:left="426" w:hanging="426"/>
        <w:rPr>
          <w:rFonts w:asciiTheme="minorHAnsi" w:hAnsiTheme="minorHAnsi" w:cstheme="minorHAnsi"/>
          <w:sz w:val="26"/>
          <w:szCs w:val="26"/>
        </w:rPr>
      </w:pPr>
      <w:r w:rsidRPr="005F340E">
        <w:rPr>
          <w:rFonts w:asciiTheme="minorHAnsi" w:hAnsiTheme="minorHAnsi" w:cstheme="minorHAnsi"/>
          <w:sz w:val="26"/>
          <w:szCs w:val="26"/>
        </w:rPr>
        <w:t>If requested, oral feedback which will be provided by the Headteacher.  Oral feedback will be given within 10 school working days of the date of notification of the outcome of the application.  Feedback to successful and unsuccessful applicants should be sensitive, informative and developmental.  Feedback should link effectively to the School’s Performance Management arrangements and should enable the teacher and his/her manager to identify clear priorities for professional development.</w:t>
      </w:r>
    </w:p>
    <w:p w14:paraId="5CB1AFE6" w14:textId="77777777" w:rsidR="00567D76" w:rsidRPr="005F340E" w:rsidRDefault="00567D76" w:rsidP="00567D76">
      <w:pPr>
        <w:numPr>
          <w:ilvl w:val="0"/>
          <w:numId w:val="13"/>
        </w:numPr>
        <w:ind w:left="426" w:hanging="426"/>
        <w:rPr>
          <w:rFonts w:asciiTheme="minorHAnsi" w:hAnsiTheme="minorHAnsi" w:cstheme="minorHAnsi"/>
          <w:sz w:val="26"/>
          <w:szCs w:val="26"/>
        </w:rPr>
      </w:pPr>
      <w:r w:rsidRPr="005F340E">
        <w:rPr>
          <w:rFonts w:asciiTheme="minorHAnsi" w:hAnsiTheme="minorHAnsi" w:cstheme="minorHAnsi"/>
          <w:sz w:val="26"/>
          <w:szCs w:val="26"/>
        </w:rPr>
        <w:t>Successful applicants will move to the minimum of the UPR on 1 September in the year of the application.</w:t>
      </w:r>
    </w:p>
    <w:p w14:paraId="27B5F4BB" w14:textId="77777777" w:rsidR="00567D76" w:rsidRPr="00DD7A92" w:rsidRDefault="00567D76" w:rsidP="00567D76">
      <w:pPr>
        <w:numPr>
          <w:ilvl w:val="0"/>
          <w:numId w:val="13"/>
        </w:numPr>
        <w:ind w:left="426" w:hanging="426"/>
        <w:rPr>
          <w:rFonts w:asciiTheme="minorHAnsi" w:hAnsiTheme="minorHAnsi" w:cstheme="minorHAnsi"/>
          <w:b/>
          <w:sz w:val="26"/>
          <w:szCs w:val="26"/>
        </w:rPr>
      </w:pPr>
      <w:r w:rsidRPr="005F340E">
        <w:rPr>
          <w:rFonts w:asciiTheme="minorHAnsi" w:hAnsiTheme="minorHAnsi" w:cstheme="minorHAnsi"/>
          <w:sz w:val="26"/>
          <w:szCs w:val="26"/>
        </w:rPr>
        <w:t>Unsuccessful applicants can appeal the decision</w:t>
      </w:r>
      <w:r w:rsidRPr="005F340E">
        <w:rPr>
          <w:rFonts w:asciiTheme="minorHAnsi" w:hAnsiTheme="minorHAnsi" w:cstheme="minorHAnsi"/>
          <w:b/>
          <w:sz w:val="26"/>
          <w:szCs w:val="26"/>
        </w:rPr>
        <w:t xml:space="preserve">.  </w:t>
      </w:r>
      <w:r w:rsidRPr="00DD7A92">
        <w:rPr>
          <w:rFonts w:asciiTheme="minorHAnsi" w:hAnsiTheme="minorHAnsi" w:cstheme="minorHAnsi"/>
          <w:b/>
          <w:sz w:val="26"/>
          <w:szCs w:val="26"/>
        </w:rPr>
        <w:t xml:space="preserve">The appeals process is set out at </w:t>
      </w:r>
      <w:r w:rsidR="0029304A" w:rsidRPr="00DD7A92">
        <w:rPr>
          <w:rFonts w:asciiTheme="minorHAnsi" w:hAnsiTheme="minorHAnsi" w:cstheme="minorHAnsi"/>
          <w:b/>
          <w:sz w:val="26"/>
          <w:szCs w:val="26"/>
        </w:rPr>
        <w:t xml:space="preserve">appendix </w:t>
      </w:r>
      <w:r w:rsidR="00DD7A92" w:rsidRPr="00DD7A92">
        <w:rPr>
          <w:rFonts w:asciiTheme="minorHAnsi" w:hAnsiTheme="minorHAnsi" w:cstheme="minorHAnsi"/>
          <w:b/>
          <w:sz w:val="26"/>
          <w:szCs w:val="26"/>
        </w:rPr>
        <w:t>11</w:t>
      </w:r>
      <w:r w:rsidRPr="00DD7A92">
        <w:rPr>
          <w:rFonts w:asciiTheme="minorHAnsi" w:hAnsiTheme="minorHAnsi" w:cstheme="minorHAnsi"/>
          <w:b/>
          <w:sz w:val="26"/>
          <w:szCs w:val="26"/>
        </w:rPr>
        <w:t xml:space="preserve"> of this pay policy. </w:t>
      </w:r>
    </w:p>
    <w:p w14:paraId="0A7A6C2C" w14:textId="77777777" w:rsidR="00567D76" w:rsidRPr="005F340E" w:rsidRDefault="00567D76" w:rsidP="00567D76">
      <w:pPr>
        <w:numPr>
          <w:ilvl w:val="0"/>
          <w:numId w:val="13"/>
        </w:numPr>
        <w:ind w:left="426" w:hanging="426"/>
        <w:rPr>
          <w:rFonts w:asciiTheme="minorHAnsi" w:hAnsiTheme="minorHAnsi" w:cstheme="minorHAnsi"/>
          <w:b/>
          <w:sz w:val="26"/>
          <w:szCs w:val="26"/>
        </w:rPr>
      </w:pPr>
      <w:r w:rsidRPr="005F340E">
        <w:rPr>
          <w:rFonts w:asciiTheme="minorHAnsi" w:hAnsiTheme="minorHAnsi" w:cstheme="minorHAnsi"/>
          <w:sz w:val="26"/>
          <w:szCs w:val="26"/>
        </w:rPr>
        <w:t xml:space="preserve">Applying teachers who work at two or more schools should apply to the school at which they work at for the majority of their time.  If the balance between two schools is </w:t>
      </w:r>
      <w:proofErr w:type="gramStart"/>
      <w:r w:rsidRPr="005F340E">
        <w:rPr>
          <w:rFonts w:asciiTheme="minorHAnsi" w:hAnsiTheme="minorHAnsi" w:cstheme="minorHAnsi"/>
          <w:sz w:val="26"/>
          <w:szCs w:val="26"/>
        </w:rPr>
        <w:t>equal</w:t>
      </w:r>
      <w:proofErr w:type="gramEnd"/>
      <w:r w:rsidRPr="005F340E">
        <w:rPr>
          <w:rFonts w:asciiTheme="minorHAnsi" w:hAnsiTheme="minorHAnsi" w:cstheme="minorHAnsi"/>
          <w:sz w:val="26"/>
          <w:szCs w:val="26"/>
        </w:rPr>
        <w:t xml:space="preserve"> then the application should be made to the school where they have worked the longest.  The teacher can only make one application per round.</w:t>
      </w:r>
    </w:p>
    <w:p w14:paraId="15949D58" w14:textId="77777777" w:rsidR="00567D76" w:rsidRPr="005F340E" w:rsidRDefault="00567D76">
      <w:pPr>
        <w:overflowPunct/>
        <w:autoSpaceDE/>
        <w:autoSpaceDN/>
        <w:adjustRightInd/>
        <w:spacing w:after="200" w:line="276" w:lineRule="auto"/>
        <w:textAlignment w:val="auto"/>
        <w:rPr>
          <w:rFonts w:asciiTheme="minorHAnsi" w:hAnsiTheme="minorHAnsi" w:cstheme="minorHAnsi"/>
          <w:sz w:val="26"/>
          <w:szCs w:val="26"/>
        </w:rPr>
      </w:pPr>
    </w:p>
    <w:p w14:paraId="0164E5C8" w14:textId="77777777" w:rsidR="00D759FF" w:rsidRDefault="00D759FF">
      <w:pPr>
        <w:overflowPunct/>
        <w:autoSpaceDE/>
        <w:autoSpaceDN/>
        <w:adjustRightInd/>
        <w:spacing w:after="200" w:line="276" w:lineRule="auto"/>
        <w:textAlignment w:val="auto"/>
        <w:rPr>
          <w:rFonts w:ascii="Verdana" w:hAnsi="Verdana"/>
          <w:sz w:val="20"/>
        </w:rPr>
      </w:pPr>
      <w:r>
        <w:rPr>
          <w:rFonts w:ascii="Verdana" w:hAnsi="Verdana"/>
          <w:sz w:val="20"/>
        </w:rPr>
        <w:br w:type="page"/>
      </w:r>
    </w:p>
    <w:p w14:paraId="16CFCE99" w14:textId="77777777" w:rsidR="00B43B13" w:rsidRDefault="00B43B13" w:rsidP="00B43B13">
      <w:pPr>
        <w:pStyle w:val="CM27"/>
        <w:spacing w:after="237"/>
        <w:jc w:val="right"/>
        <w:rPr>
          <w:rFonts w:asciiTheme="minorHAnsi" w:hAnsiTheme="minorHAnsi" w:cstheme="minorHAnsi"/>
          <w:b/>
          <w:bCs/>
          <w:sz w:val="26"/>
          <w:szCs w:val="26"/>
        </w:rPr>
      </w:pPr>
      <w:r>
        <w:rPr>
          <w:rFonts w:asciiTheme="minorHAnsi" w:hAnsiTheme="minorHAnsi" w:cstheme="minorHAnsi"/>
          <w:b/>
          <w:bCs/>
          <w:sz w:val="26"/>
          <w:szCs w:val="26"/>
        </w:rPr>
        <w:lastRenderedPageBreak/>
        <w:t xml:space="preserve">APPENDIX </w:t>
      </w:r>
      <w:r w:rsidR="006D3B32">
        <w:rPr>
          <w:rFonts w:asciiTheme="minorHAnsi" w:hAnsiTheme="minorHAnsi" w:cstheme="minorHAnsi"/>
          <w:b/>
          <w:bCs/>
          <w:sz w:val="26"/>
          <w:szCs w:val="26"/>
        </w:rPr>
        <w:t>10</w:t>
      </w:r>
    </w:p>
    <w:p w14:paraId="3D358C1D" w14:textId="1B285220" w:rsidR="00567D76" w:rsidRPr="006A25DB" w:rsidRDefault="00567D76" w:rsidP="00567D76">
      <w:pPr>
        <w:pStyle w:val="CM27"/>
        <w:spacing w:after="237"/>
        <w:rPr>
          <w:rFonts w:asciiTheme="minorHAnsi" w:hAnsiTheme="minorHAnsi" w:cstheme="minorHAnsi"/>
          <w:sz w:val="26"/>
          <w:szCs w:val="26"/>
        </w:rPr>
      </w:pPr>
      <w:r w:rsidRPr="006A25DB">
        <w:rPr>
          <w:rFonts w:asciiTheme="minorHAnsi" w:hAnsiTheme="minorHAnsi" w:cstheme="minorHAnsi"/>
          <w:b/>
          <w:bCs/>
          <w:sz w:val="26"/>
          <w:szCs w:val="26"/>
        </w:rPr>
        <w:t xml:space="preserve">UPPER PAY RANGE PROGRESSION CRITERIA </w:t>
      </w:r>
    </w:p>
    <w:p w14:paraId="4A4D1348" w14:textId="77777777" w:rsidR="00567D76" w:rsidRPr="006A25DB" w:rsidRDefault="00567D76" w:rsidP="00567D76">
      <w:pPr>
        <w:pStyle w:val="CM25"/>
        <w:spacing w:after="142" w:line="320" w:lineRule="atLeast"/>
        <w:rPr>
          <w:rFonts w:asciiTheme="minorHAnsi" w:hAnsiTheme="minorHAnsi" w:cstheme="minorHAnsi"/>
          <w:sz w:val="26"/>
          <w:szCs w:val="26"/>
        </w:rPr>
      </w:pPr>
      <w:r w:rsidRPr="006A25DB">
        <w:rPr>
          <w:rFonts w:asciiTheme="minorHAnsi" w:hAnsiTheme="minorHAnsi" w:cstheme="minorHAnsi"/>
          <w:b/>
          <w:bCs/>
          <w:sz w:val="26"/>
          <w:szCs w:val="26"/>
        </w:rPr>
        <w:t xml:space="preserve">(1) Professional attributes </w:t>
      </w:r>
    </w:p>
    <w:p w14:paraId="09E9921E" w14:textId="77777777" w:rsidR="00567D76" w:rsidRPr="006A25DB" w:rsidRDefault="00567D76" w:rsidP="00567D76">
      <w:pPr>
        <w:pStyle w:val="CM27"/>
        <w:spacing w:after="237" w:line="320" w:lineRule="atLeast"/>
        <w:ind w:left="452" w:hanging="453"/>
        <w:rPr>
          <w:rFonts w:asciiTheme="minorHAnsi" w:hAnsiTheme="minorHAnsi" w:cstheme="minorHAnsi"/>
          <w:sz w:val="26"/>
          <w:szCs w:val="26"/>
        </w:rPr>
      </w:pPr>
      <w:r w:rsidRPr="006A25DB">
        <w:rPr>
          <w:rFonts w:asciiTheme="minorHAnsi" w:hAnsiTheme="minorHAnsi" w:cstheme="minorHAnsi"/>
          <w:sz w:val="26"/>
          <w:szCs w:val="26"/>
        </w:rPr>
        <w:t xml:space="preserve">1.1 Contribute significantly, where appropriate, to implementing workplace policies and practice and to promoting collective responsibility for their implementation. </w:t>
      </w:r>
    </w:p>
    <w:p w14:paraId="60973E05" w14:textId="77777777" w:rsidR="00567D76" w:rsidRPr="006A25DB" w:rsidRDefault="00567D76" w:rsidP="00567D76">
      <w:pPr>
        <w:pStyle w:val="CM25"/>
        <w:spacing w:after="142" w:line="320" w:lineRule="atLeast"/>
        <w:rPr>
          <w:rFonts w:asciiTheme="minorHAnsi" w:hAnsiTheme="minorHAnsi" w:cstheme="minorHAnsi"/>
          <w:sz w:val="26"/>
          <w:szCs w:val="26"/>
        </w:rPr>
      </w:pPr>
      <w:r w:rsidRPr="006A25DB">
        <w:rPr>
          <w:rFonts w:asciiTheme="minorHAnsi" w:hAnsiTheme="minorHAnsi" w:cstheme="minorHAnsi"/>
          <w:b/>
          <w:bCs/>
          <w:sz w:val="26"/>
          <w:szCs w:val="26"/>
        </w:rPr>
        <w:t xml:space="preserve">(2) Professional knowledge and understanding </w:t>
      </w:r>
    </w:p>
    <w:p w14:paraId="25333DB4" w14:textId="77777777" w:rsidR="00567D76" w:rsidRPr="006A25DB" w:rsidRDefault="00567D76" w:rsidP="00567D76">
      <w:pPr>
        <w:pStyle w:val="CM25"/>
        <w:spacing w:after="142" w:line="320" w:lineRule="atLeast"/>
        <w:ind w:left="452" w:hanging="453"/>
        <w:rPr>
          <w:rFonts w:asciiTheme="minorHAnsi" w:hAnsiTheme="minorHAnsi" w:cstheme="minorHAnsi"/>
          <w:sz w:val="26"/>
          <w:szCs w:val="26"/>
        </w:rPr>
      </w:pPr>
      <w:r w:rsidRPr="006A25DB">
        <w:rPr>
          <w:rFonts w:asciiTheme="minorHAnsi" w:hAnsiTheme="minorHAnsi" w:cstheme="minorHAnsi"/>
          <w:sz w:val="26"/>
          <w:szCs w:val="26"/>
        </w:rPr>
        <w:t xml:space="preserve">2.1 Have an extensive knowledge and understanding of how to use and adapt a range of teaching, learning and behaviour management strategies, including how to personalise learning to provide opportunities for all learners to achieve their potential. </w:t>
      </w:r>
    </w:p>
    <w:p w14:paraId="39D2EDD8" w14:textId="77777777" w:rsidR="00567D76" w:rsidRPr="006A25DB" w:rsidRDefault="00567D76" w:rsidP="00567D76">
      <w:pPr>
        <w:pStyle w:val="CM25"/>
        <w:spacing w:after="142" w:line="320" w:lineRule="atLeast"/>
        <w:ind w:left="450" w:right="90" w:hanging="450"/>
        <w:rPr>
          <w:rFonts w:asciiTheme="minorHAnsi" w:hAnsiTheme="minorHAnsi" w:cstheme="minorHAnsi"/>
          <w:sz w:val="26"/>
          <w:szCs w:val="26"/>
        </w:rPr>
      </w:pPr>
      <w:r w:rsidRPr="006A25DB">
        <w:rPr>
          <w:rFonts w:asciiTheme="minorHAnsi" w:hAnsiTheme="minorHAnsi" w:cstheme="minorHAnsi"/>
          <w:sz w:val="26"/>
          <w:szCs w:val="26"/>
        </w:rPr>
        <w:t xml:space="preserve">2.2 Have an extensive knowledge and well Informed understanding of the assessment requirements and arrangements for the subjects/curriculum areas they teach, including those related to public examinations and qualifications. </w:t>
      </w:r>
    </w:p>
    <w:p w14:paraId="6BFB4DEF" w14:textId="77777777" w:rsidR="00567D76" w:rsidRPr="006A25DB" w:rsidRDefault="00567D76" w:rsidP="00567D76">
      <w:pPr>
        <w:pStyle w:val="CM25"/>
        <w:spacing w:after="142" w:line="320" w:lineRule="atLeast"/>
        <w:ind w:left="450" w:right="402" w:hanging="450"/>
        <w:rPr>
          <w:rFonts w:asciiTheme="minorHAnsi" w:hAnsiTheme="minorHAnsi" w:cstheme="minorHAnsi"/>
          <w:sz w:val="26"/>
          <w:szCs w:val="26"/>
        </w:rPr>
      </w:pPr>
      <w:r w:rsidRPr="006A25DB">
        <w:rPr>
          <w:rFonts w:asciiTheme="minorHAnsi" w:hAnsiTheme="minorHAnsi" w:cstheme="minorHAnsi"/>
          <w:sz w:val="26"/>
          <w:szCs w:val="26"/>
        </w:rPr>
        <w:t xml:space="preserve">2.3 Have up to date knowledge and understanding of the different types of qualifications and specifications and their suitability for meeting learners’ needs. </w:t>
      </w:r>
    </w:p>
    <w:p w14:paraId="22E9BB31" w14:textId="77777777" w:rsidR="00567D76" w:rsidRPr="006A25DB" w:rsidRDefault="00567D76" w:rsidP="00567D76">
      <w:pPr>
        <w:pStyle w:val="CM25"/>
        <w:spacing w:after="142" w:line="320" w:lineRule="atLeast"/>
        <w:ind w:left="452" w:hanging="453"/>
        <w:rPr>
          <w:rFonts w:asciiTheme="minorHAnsi" w:hAnsiTheme="minorHAnsi" w:cstheme="minorHAnsi"/>
          <w:sz w:val="26"/>
          <w:szCs w:val="26"/>
        </w:rPr>
      </w:pPr>
      <w:r w:rsidRPr="006A25DB">
        <w:rPr>
          <w:rFonts w:asciiTheme="minorHAnsi" w:hAnsiTheme="minorHAnsi" w:cstheme="minorHAnsi"/>
          <w:sz w:val="26"/>
          <w:szCs w:val="26"/>
        </w:rPr>
        <w:t xml:space="preserve">2.4 Have a more developed knowledge and understanding of their subjects/curriculum areas and related pedagogy including how learning progresses within them. </w:t>
      </w:r>
    </w:p>
    <w:p w14:paraId="7BBF19E5" w14:textId="77777777" w:rsidR="00567D76" w:rsidRPr="006A25DB" w:rsidRDefault="00567D76" w:rsidP="00567D76">
      <w:pPr>
        <w:pStyle w:val="CM27"/>
        <w:spacing w:after="237" w:line="320" w:lineRule="atLeast"/>
        <w:ind w:left="452" w:hanging="453"/>
        <w:rPr>
          <w:rFonts w:asciiTheme="minorHAnsi" w:hAnsiTheme="minorHAnsi" w:cstheme="minorHAnsi"/>
          <w:sz w:val="26"/>
          <w:szCs w:val="26"/>
        </w:rPr>
      </w:pPr>
      <w:r w:rsidRPr="006A25DB">
        <w:rPr>
          <w:rFonts w:asciiTheme="minorHAnsi" w:hAnsiTheme="minorHAnsi" w:cstheme="minorHAnsi"/>
          <w:sz w:val="26"/>
          <w:szCs w:val="26"/>
        </w:rPr>
        <w:t xml:space="preserve">2.5 Have sufficient depth of knowledge and experience to be able to give advice on the development and wellbeing of children and young people. </w:t>
      </w:r>
    </w:p>
    <w:p w14:paraId="6D5150E3" w14:textId="77777777" w:rsidR="00567D76" w:rsidRPr="006A25DB" w:rsidRDefault="00567D76" w:rsidP="00567D76">
      <w:pPr>
        <w:pStyle w:val="CM25"/>
        <w:spacing w:after="142" w:line="320" w:lineRule="atLeast"/>
        <w:rPr>
          <w:rFonts w:asciiTheme="minorHAnsi" w:hAnsiTheme="minorHAnsi" w:cstheme="minorHAnsi"/>
          <w:sz w:val="26"/>
          <w:szCs w:val="26"/>
        </w:rPr>
      </w:pPr>
      <w:r w:rsidRPr="006A25DB">
        <w:rPr>
          <w:rFonts w:asciiTheme="minorHAnsi" w:hAnsiTheme="minorHAnsi" w:cstheme="minorHAnsi"/>
          <w:b/>
          <w:bCs/>
          <w:sz w:val="26"/>
          <w:szCs w:val="26"/>
        </w:rPr>
        <w:t xml:space="preserve">(3) Professional skills </w:t>
      </w:r>
    </w:p>
    <w:p w14:paraId="6399077A" w14:textId="77777777" w:rsidR="00567D76" w:rsidRPr="006A25DB" w:rsidRDefault="00567D76" w:rsidP="00567D76">
      <w:pPr>
        <w:pStyle w:val="CM25"/>
        <w:spacing w:after="142" w:line="320" w:lineRule="atLeast"/>
        <w:ind w:left="450" w:right="137" w:hanging="450"/>
        <w:rPr>
          <w:rFonts w:asciiTheme="minorHAnsi" w:hAnsiTheme="minorHAnsi" w:cstheme="minorHAnsi"/>
          <w:sz w:val="26"/>
          <w:szCs w:val="26"/>
        </w:rPr>
      </w:pPr>
      <w:r w:rsidRPr="006A25DB">
        <w:rPr>
          <w:rFonts w:asciiTheme="minorHAnsi" w:hAnsiTheme="minorHAnsi" w:cstheme="minorHAnsi"/>
          <w:sz w:val="26"/>
          <w:szCs w:val="26"/>
        </w:rPr>
        <w:t xml:space="preserve">3.1 Be flexible, creative and adept at designing learning sequences within lessons and across lessons that are effective and consistently well matched to learning objectives and the needs of learners and which integrate recent developments, including those relating to subject/curriculum knowledge. </w:t>
      </w:r>
    </w:p>
    <w:p w14:paraId="00C0CCA2" w14:textId="77777777" w:rsidR="00567D76" w:rsidRPr="006A25DB" w:rsidRDefault="00567D76" w:rsidP="00567D76">
      <w:pPr>
        <w:pStyle w:val="CM25"/>
        <w:spacing w:after="142" w:line="320" w:lineRule="atLeast"/>
        <w:ind w:left="450" w:right="137" w:hanging="450"/>
        <w:rPr>
          <w:rFonts w:asciiTheme="minorHAnsi" w:hAnsiTheme="minorHAnsi" w:cstheme="minorHAnsi"/>
          <w:sz w:val="26"/>
          <w:szCs w:val="26"/>
        </w:rPr>
      </w:pPr>
      <w:r w:rsidRPr="006A25DB">
        <w:rPr>
          <w:rFonts w:asciiTheme="minorHAnsi" w:hAnsiTheme="minorHAnsi" w:cstheme="minorHAnsi"/>
          <w:sz w:val="26"/>
          <w:szCs w:val="26"/>
        </w:rPr>
        <w:t xml:space="preserve">3.2 Have teaching skills which lead to learners achieving well relative to their prior attainment, making progress as good as, or better than, similar learners nationally. </w:t>
      </w:r>
    </w:p>
    <w:p w14:paraId="7F77193F" w14:textId="77777777" w:rsidR="00567D76" w:rsidRPr="006A25DB" w:rsidRDefault="00567D76" w:rsidP="00567D76">
      <w:pPr>
        <w:pStyle w:val="CM25"/>
        <w:spacing w:after="142" w:line="320" w:lineRule="atLeast"/>
        <w:rPr>
          <w:rFonts w:asciiTheme="minorHAnsi" w:hAnsiTheme="minorHAnsi" w:cstheme="minorHAnsi"/>
          <w:sz w:val="26"/>
          <w:szCs w:val="26"/>
        </w:rPr>
      </w:pPr>
      <w:r w:rsidRPr="006A25DB">
        <w:rPr>
          <w:rFonts w:asciiTheme="minorHAnsi" w:hAnsiTheme="minorHAnsi" w:cstheme="minorHAnsi"/>
          <w:sz w:val="26"/>
          <w:szCs w:val="26"/>
        </w:rPr>
        <w:t xml:space="preserve">3.3 Promote collaboration and work effectively as a team member. </w:t>
      </w:r>
    </w:p>
    <w:p w14:paraId="17108126" w14:textId="77777777" w:rsidR="00567D76" w:rsidRPr="006A25DB" w:rsidRDefault="00567D76" w:rsidP="00567D76">
      <w:pPr>
        <w:spacing w:after="40"/>
        <w:rPr>
          <w:rFonts w:asciiTheme="minorHAnsi" w:hAnsiTheme="minorHAnsi" w:cstheme="minorHAnsi"/>
          <w:sz w:val="26"/>
          <w:szCs w:val="26"/>
        </w:rPr>
      </w:pPr>
      <w:r w:rsidRPr="006A25DB">
        <w:rPr>
          <w:rFonts w:asciiTheme="minorHAnsi" w:hAnsiTheme="minorHAnsi" w:cstheme="minorHAnsi"/>
          <w:sz w:val="26"/>
          <w:szCs w:val="26"/>
        </w:rPr>
        <w:t>3.4 Contribute to the professional development of colleagues through coaching and mentoring, demonstrating effective practice, and providing advice and feedback</w:t>
      </w:r>
    </w:p>
    <w:p w14:paraId="6F37462D" w14:textId="77777777" w:rsidR="00567D76" w:rsidRDefault="00567D76">
      <w:pPr>
        <w:overflowPunct/>
        <w:autoSpaceDE/>
        <w:autoSpaceDN/>
        <w:adjustRightInd/>
        <w:spacing w:after="200" w:line="276" w:lineRule="auto"/>
        <w:textAlignment w:val="auto"/>
        <w:rPr>
          <w:rFonts w:ascii="Verdana" w:eastAsiaTheme="minorHAnsi" w:hAnsi="Verdana" w:cs="Arial"/>
          <w:b/>
          <w:sz w:val="20"/>
          <w:lang w:eastAsia="en-US"/>
        </w:rPr>
      </w:pPr>
      <w:r w:rsidRPr="006A25DB">
        <w:rPr>
          <w:rFonts w:asciiTheme="minorHAnsi" w:hAnsiTheme="minorHAnsi" w:cstheme="minorHAnsi"/>
          <w:sz w:val="26"/>
          <w:szCs w:val="26"/>
        </w:rPr>
        <w:br w:type="page"/>
      </w:r>
    </w:p>
    <w:p w14:paraId="4D8DFC8A" w14:textId="2F88DFBF" w:rsidR="00F86D91" w:rsidRDefault="00F86D91" w:rsidP="00F86D91">
      <w:pPr>
        <w:pStyle w:val="Default"/>
        <w:jc w:val="right"/>
        <w:rPr>
          <w:rFonts w:asciiTheme="minorHAnsi" w:hAnsiTheme="minorHAnsi" w:cstheme="minorHAnsi"/>
          <w:b/>
          <w:color w:val="auto"/>
          <w:sz w:val="26"/>
          <w:szCs w:val="26"/>
        </w:rPr>
      </w:pPr>
      <w:r w:rsidRPr="00B43B13">
        <w:rPr>
          <w:rFonts w:asciiTheme="minorHAnsi" w:hAnsiTheme="minorHAnsi" w:cstheme="minorHAnsi"/>
          <w:b/>
          <w:color w:val="auto"/>
          <w:sz w:val="26"/>
          <w:szCs w:val="26"/>
        </w:rPr>
        <w:lastRenderedPageBreak/>
        <w:t>APPENDIX 11</w:t>
      </w:r>
    </w:p>
    <w:p w14:paraId="30FC6D64" w14:textId="0F9BBAA1" w:rsidR="00F86D91" w:rsidRDefault="008C1AF7">
      <w:pPr>
        <w:overflowPunct/>
        <w:autoSpaceDE/>
        <w:autoSpaceDN/>
        <w:adjustRightInd/>
        <w:spacing w:after="200" w:line="276" w:lineRule="auto"/>
        <w:textAlignment w:val="auto"/>
        <w:rPr>
          <w:rFonts w:asciiTheme="minorHAnsi" w:eastAsiaTheme="minorHAnsi" w:hAnsiTheme="minorHAnsi" w:cstheme="minorHAnsi"/>
          <w:b/>
          <w:sz w:val="26"/>
          <w:szCs w:val="26"/>
          <w:lang w:eastAsia="en-US"/>
        </w:rPr>
      </w:pPr>
      <w:r>
        <w:rPr>
          <w:rFonts w:asciiTheme="minorHAnsi" w:eastAsiaTheme="minorHAnsi" w:hAnsiTheme="minorHAnsi" w:cstheme="minorHAnsi"/>
          <w:b/>
          <w:sz w:val="26"/>
          <w:szCs w:val="26"/>
          <w:lang w:eastAsia="en-US"/>
        </w:rPr>
        <w:t>Teachers’ Standards</w:t>
      </w:r>
    </w:p>
    <w:p w14:paraId="645370AD" w14:textId="0102D972" w:rsidR="008C1AF7" w:rsidRDefault="00746994">
      <w:pPr>
        <w:overflowPunct/>
        <w:autoSpaceDE/>
        <w:autoSpaceDN/>
        <w:adjustRightInd/>
        <w:spacing w:after="200" w:line="276" w:lineRule="auto"/>
        <w:textAlignment w:val="auto"/>
        <w:rPr>
          <w:rFonts w:asciiTheme="minorHAnsi" w:eastAsiaTheme="minorHAnsi" w:hAnsiTheme="minorHAnsi" w:cstheme="minorHAnsi"/>
          <w:b/>
          <w:sz w:val="26"/>
          <w:szCs w:val="26"/>
          <w:lang w:eastAsia="en-US"/>
        </w:rPr>
      </w:pPr>
      <w:r>
        <w:rPr>
          <w:noProof/>
        </w:rPr>
        <w:drawing>
          <wp:inline distT="0" distB="0" distL="0" distR="0" wp14:anchorId="655C9CD7" wp14:editId="7FD6632D">
            <wp:extent cx="7014095" cy="5387340"/>
            <wp:effectExtent l="0" t="6032"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55452" t="10181" r="7796" b="7963"/>
                    <a:stretch/>
                  </pic:blipFill>
                  <pic:spPr bwMode="auto">
                    <a:xfrm rot="16200000">
                      <a:off x="0" y="0"/>
                      <a:ext cx="7030353" cy="5399827"/>
                    </a:xfrm>
                    <a:prstGeom prst="rect">
                      <a:avLst/>
                    </a:prstGeom>
                    <a:ln>
                      <a:noFill/>
                    </a:ln>
                    <a:extLst>
                      <a:ext uri="{53640926-AAD7-44D8-BBD7-CCE9431645EC}">
                        <a14:shadowObscured xmlns:a14="http://schemas.microsoft.com/office/drawing/2010/main"/>
                      </a:ext>
                    </a:extLst>
                  </pic:spPr>
                </pic:pic>
              </a:graphicData>
            </a:graphic>
          </wp:inline>
        </w:drawing>
      </w:r>
    </w:p>
    <w:p w14:paraId="4CA9CF39" w14:textId="35776658" w:rsidR="00F86D91" w:rsidRDefault="00CC0C7A">
      <w:pPr>
        <w:overflowPunct/>
        <w:autoSpaceDE/>
        <w:autoSpaceDN/>
        <w:adjustRightInd/>
        <w:spacing w:after="200" w:line="276" w:lineRule="auto"/>
        <w:textAlignment w:val="auto"/>
      </w:pPr>
      <w:r>
        <w:t xml:space="preserve">The Teachers’ Standards can be found on the GOV.UK website: </w:t>
      </w:r>
      <w:hyperlink r:id="rId13" w:history="1">
        <w:r w:rsidR="00472340" w:rsidRPr="002F0E2D">
          <w:rPr>
            <w:rStyle w:val="Hyperlink"/>
          </w:rPr>
          <w:t>https://www.gov.uk/government/publications/teachers-standards</w:t>
        </w:r>
      </w:hyperlink>
    </w:p>
    <w:p w14:paraId="15F43FE7" w14:textId="77777777" w:rsidR="00472340" w:rsidRDefault="00472340">
      <w:pPr>
        <w:overflowPunct/>
        <w:autoSpaceDE/>
        <w:autoSpaceDN/>
        <w:adjustRightInd/>
        <w:spacing w:after="200" w:line="276" w:lineRule="auto"/>
        <w:textAlignment w:val="auto"/>
        <w:rPr>
          <w:rStyle w:val="Hyperlink"/>
        </w:rPr>
      </w:pPr>
    </w:p>
    <w:p w14:paraId="4FCC3289" w14:textId="77777777" w:rsidR="00CC0C7A" w:rsidRDefault="00CC0C7A" w:rsidP="00B43B13">
      <w:pPr>
        <w:pStyle w:val="Default"/>
        <w:jc w:val="right"/>
        <w:rPr>
          <w:rFonts w:asciiTheme="minorHAnsi" w:hAnsiTheme="minorHAnsi" w:cstheme="minorHAnsi"/>
          <w:b/>
          <w:color w:val="auto"/>
          <w:sz w:val="26"/>
          <w:szCs w:val="26"/>
        </w:rPr>
      </w:pPr>
    </w:p>
    <w:p w14:paraId="217A4AC0" w14:textId="77777777" w:rsidR="00CC0C7A" w:rsidRDefault="00CC0C7A" w:rsidP="00B43B13">
      <w:pPr>
        <w:pStyle w:val="Default"/>
        <w:jc w:val="right"/>
        <w:rPr>
          <w:rFonts w:asciiTheme="minorHAnsi" w:hAnsiTheme="minorHAnsi" w:cstheme="minorHAnsi"/>
          <w:b/>
          <w:color w:val="auto"/>
          <w:sz w:val="26"/>
          <w:szCs w:val="26"/>
        </w:rPr>
      </w:pPr>
    </w:p>
    <w:p w14:paraId="368C0F1B" w14:textId="6B926EC8" w:rsidR="00567D76" w:rsidRPr="00B43B13" w:rsidRDefault="00B43B13" w:rsidP="00B43B13">
      <w:pPr>
        <w:pStyle w:val="Default"/>
        <w:jc w:val="right"/>
        <w:rPr>
          <w:rFonts w:asciiTheme="minorHAnsi" w:hAnsiTheme="minorHAnsi" w:cstheme="minorHAnsi"/>
          <w:b/>
          <w:color w:val="auto"/>
          <w:sz w:val="26"/>
          <w:szCs w:val="26"/>
        </w:rPr>
      </w:pPr>
      <w:r w:rsidRPr="00B43B13">
        <w:rPr>
          <w:rFonts w:asciiTheme="minorHAnsi" w:hAnsiTheme="minorHAnsi" w:cstheme="minorHAnsi"/>
          <w:b/>
          <w:color w:val="auto"/>
          <w:sz w:val="26"/>
          <w:szCs w:val="26"/>
        </w:rPr>
        <w:lastRenderedPageBreak/>
        <w:t>APPENDIX 1</w:t>
      </w:r>
      <w:r w:rsidR="00F86D91">
        <w:rPr>
          <w:rFonts w:asciiTheme="minorHAnsi" w:hAnsiTheme="minorHAnsi" w:cstheme="minorHAnsi"/>
          <w:b/>
          <w:color w:val="auto"/>
          <w:sz w:val="26"/>
          <w:szCs w:val="26"/>
        </w:rPr>
        <w:t>2</w:t>
      </w:r>
    </w:p>
    <w:p w14:paraId="362C41DF" w14:textId="77777777" w:rsidR="00567D76" w:rsidRDefault="00567D76" w:rsidP="00572A57">
      <w:pPr>
        <w:pStyle w:val="Default"/>
        <w:rPr>
          <w:rFonts w:ascii="Verdana" w:hAnsi="Verdana"/>
          <w:b/>
          <w:color w:val="auto"/>
          <w:sz w:val="20"/>
          <w:szCs w:val="20"/>
        </w:rPr>
      </w:pPr>
    </w:p>
    <w:p w14:paraId="5AE7D14A" w14:textId="77777777" w:rsidR="00572A57" w:rsidRPr="005F340E" w:rsidRDefault="00572A57" w:rsidP="00572A57">
      <w:pPr>
        <w:pStyle w:val="Default"/>
        <w:rPr>
          <w:rFonts w:asciiTheme="minorHAnsi" w:hAnsiTheme="minorHAnsi" w:cstheme="minorHAnsi"/>
          <w:b/>
          <w:color w:val="auto"/>
          <w:sz w:val="26"/>
          <w:szCs w:val="26"/>
        </w:rPr>
      </w:pPr>
      <w:r w:rsidRPr="005F340E">
        <w:rPr>
          <w:rFonts w:asciiTheme="minorHAnsi" w:hAnsiTheme="minorHAnsi" w:cstheme="minorHAnsi"/>
          <w:b/>
          <w:color w:val="auto"/>
          <w:sz w:val="26"/>
          <w:szCs w:val="26"/>
        </w:rPr>
        <w:t>Model Appeals Procedure</w:t>
      </w:r>
    </w:p>
    <w:p w14:paraId="0A54F674" w14:textId="77777777" w:rsidR="00572A57" w:rsidRPr="005F340E" w:rsidRDefault="00572A57" w:rsidP="00572A57">
      <w:pPr>
        <w:pStyle w:val="Default"/>
        <w:rPr>
          <w:rFonts w:asciiTheme="minorHAnsi" w:hAnsiTheme="minorHAnsi" w:cstheme="minorHAnsi"/>
          <w:b/>
          <w:color w:val="auto"/>
          <w:sz w:val="26"/>
          <w:szCs w:val="26"/>
        </w:rPr>
      </w:pPr>
    </w:p>
    <w:p w14:paraId="787F6933" w14:textId="77777777" w:rsidR="00572A57" w:rsidRPr="005F340E" w:rsidRDefault="00572A57" w:rsidP="00572A57">
      <w:pPr>
        <w:rPr>
          <w:rFonts w:asciiTheme="minorHAnsi" w:hAnsiTheme="minorHAnsi" w:cstheme="minorHAnsi"/>
          <w:sz w:val="26"/>
          <w:szCs w:val="26"/>
        </w:rPr>
      </w:pPr>
      <w:r w:rsidRPr="005F340E">
        <w:rPr>
          <w:rFonts w:asciiTheme="minorHAnsi" w:hAnsiTheme="minorHAnsi" w:cstheme="minorHAnsi"/>
          <w:sz w:val="26"/>
          <w:szCs w:val="26"/>
        </w:rPr>
        <w:t xml:space="preserve">The School Teachers’ Pay and Conditions Document (STPCD) requires schools and local authorities to have a pay policy in place that sets out the basis on which teachers’ pay is determined and the </w:t>
      </w:r>
      <w:proofErr w:type="gramStart"/>
      <w:r w:rsidRPr="005F340E">
        <w:rPr>
          <w:rFonts w:asciiTheme="minorHAnsi" w:hAnsiTheme="minorHAnsi" w:cstheme="minorHAnsi"/>
          <w:sz w:val="26"/>
          <w:szCs w:val="26"/>
        </w:rPr>
        <w:t>procedures</w:t>
      </w:r>
      <w:proofErr w:type="gramEnd"/>
      <w:r w:rsidRPr="005F340E">
        <w:rPr>
          <w:rFonts w:asciiTheme="minorHAnsi" w:hAnsiTheme="minorHAnsi" w:cstheme="minorHAnsi"/>
          <w:sz w:val="26"/>
          <w:szCs w:val="26"/>
        </w:rPr>
        <w:t xml:space="preserve"> for handling appeals.  </w:t>
      </w:r>
    </w:p>
    <w:p w14:paraId="4AF3B80C" w14:textId="77777777" w:rsidR="00572A57" w:rsidRPr="005F340E" w:rsidRDefault="00572A57" w:rsidP="00572A57">
      <w:pPr>
        <w:rPr>
          <w:rFonts w:asciiTheme="minorHAnsi" w:hAnsiTheme="minorHAnsi" w:cstheme="minorHAnsi"/>
          <w:sz w:val="26"/>
          <w:szCs w:val="26"/>
        </w:rPr>
      </w:pPr>
    </w:p>
    <w:p w14:paraId="02E87B35" w14:textId="77777777" w:rsidR="00572A57" w:rsidRPr="005F340E" w:rsidRDefault="00572A57" w:rsidP="00572A57">
      <w:pPr>
        <w:rPr>
          <w:rFonts w:asciiTheme="minorHAnsi" w:hAnsiTheme="minorHAnsi" w:cstheme="minorHAnsi"/>
          <w:sz w:val="26"/>
          <w:szCs w:val="26"/>
        </w:rPr>
      </w:pPr>
      <w:r w:rsidRPr="005F340E">
        <w:rPr>
          <w:rFonts w:asciiTheme="minorHAnsi" w:hAnsiTheme="minorHAnsi" w:cstheme="minorHAnsi"/>
          <w:sz w:val="26"/>
          <w:szCs w:val="26"/>
        </w:rPr>
        <w:t xml:space="preserve">The Headteacher will ensure that performance objectives are fair and appropriately challenging and, in view of the size of the school, will delegate responsibility for performance review appropriately. The Headteachers remain accountable for the performance management process and alone will make pay recommendations to the </w:t>
      </w:r>
      <w:r w:rsidR="00A67300">
        <w:rPr>
          <w:rFonts w:asciiTheme="minorHAnsi" w:hAnsiTheme="minorHAnsi" w:cstheme="minorHAnsi"/>
          <w:sz w:val="26"/>
          <w:szCs w:val="26"/>
        </w:rPr>
        <w:t>Personnel Committee</w:t>
      </w:r>
      <w:r w:rsidRPr="005F340E">
        <w:rPr>
          <w:rFonts w:asciiTheme="minorHAnsi" w:hAnsiTheme="minorHAnsi" w:cstheme="minorHAnsi"/>
          <w:sz w:val="26"/>
          <w:szCs w:val="26"/>
        </w:rPr>
        <w:t>, for all teaching staff (and clearly these decisions will be supported with advice given by performance reviewers).</w:t>
      </w:r>
    </w:p>
    <w:p w14:paraId="2BCB4160" w14:textId="77777777" w:rsidR="00572A57" w:rsidRPr="005F340E" w:rsidRDefault="00572A57" w:rsidP="00572A57">
      <w:pPr>
        <w:rPr>
          <w:rFonts w:asciiTheme="minorHAnsi" w:hAnsiTheme="minorHAnsi" w:cstheme="minorHAnsi"/>
          <w:sz w:val="26"/>
          <w:szCs w:val="26"/>
        </w:rPr>
      </w:pPr>
    </w:p>
    <w:p w14:paraId="2F97BE4B" w14:textId="77777777" w:rsidR="00572A57" w:rsidRPr="005F340E" w:rsidRDefault="00572A57" w:rsidP="00572A57">
      <w:pPr>
        <w:rPr>
          <w:rFonts w:asciiTheme="minorHAnsi" w:hAnsiTheme="minorHAnsi" w:cstheme="minorHAnsi"/>
          <w:b/>
          <w:sz w:val="26"/>
          <w:szCs w:val="26"/>
        </w:rPr>
      </w:pPr>
      <w:r w:rsidRPr="005F340E">
        <w:rPr>
          <w:rFonts w:asciiTheme="minorHAnsi" w:hAnsiTheme="minorHAnsi" w:cstheme="minorHAnsi"/>
          <w:b/>
          <w:sz w:val="26"/>
          <w:szCs w:val="26"/>
        </w:rPr>
        <w:t>Appeal Hearing Procedure</w:t>
      </w:r>
    </w:p>
    <w:p w14:paraId="6B6C197C" w14:textId="77777777" w:rsidR="00572A57" w:rsidRPr="005F340E" w:rsidRDefault="00572A57" w:rsidP="00572A57">
      <w:pPr>
        <w:rPr>
          <w:rFonts w:asciiTheme="minorHAnsi" w:hAnsiTheme="minorHAnsi" w:cstheme="minorHAnsi"/>
          <w:b/>
          <w:sz w:val="26"/>
          <w:szCs w:val="26"/>
        </w:rPr>
      </w:pPr>
    </w:p>
    <w:p w14:paraId="2D1AACE0" w14:textId="77777777" w:rsidR="00572A57" w:rsidRPr="005F340E" w:rsidRDefault="00572A57" w:rsidP="00572A57">
      <w:pPr>
        <w:rPr>
          <w:rFonts w:asciiTheme="minorHAnsi" w:hAnsiTheme="minorHAnsi" w:cstheme="minorHAnsi"/>
          <w:sz w:val="26"/>
          <w:szCs w:val="26"/>
        </w:rPr>
      </w:pPr>
      <w:r w:rsidRPr="005F340E">
        <w:rPr>
          <w:rFonts w:asciiTheme="minorHAnsi" w:hAnsiTheme="minorHAnsi" w:cstheme="minorHAnsi"/>
          <w:sz w:val="26"/>
          <w:szCs w:val="26"/>
        </w:rPr>
        <w:t>It is the intention that the Appeals Procedure will be dealt with promptly, thoroughly and impartially.</w:t>
      </w:r>
    </w:p>
    <w:p w14:paraId="7366C68B" w14:textId="77777777" w:rsidR="00572A57" w:rsidRPr="005F340E" w:rsidRDefault="00572A57" w:rsidP="00572A57">
      <w:pPr>
        <w:rPr>
          <w:rFonts w:asciiTheme="minorHAnsi" w:hAnsiTheme="minorHAnsi" w:cstheme="minorHAnsi"/>
          <w:sz w:val="26"/>
          <w:szCs w:val="26"/>
        </w:rPr>
      </w:pPr>
    </w:p>
    <w:p w14:paraId="48DBB30A" w14:textId="77777777" w:rsidR="00572A57" w:rsidRPr="005F340E" w:rsidRDefault="00572A57" w:rsidP="00572A57">
      <w:pPr>
        <w:rPr>
          <w:rFonts w:asciiTheme="minorHAnsi" w:hAnsiTheme="minorHAnsi" w:cstheme="minorHAnsi"/>
          <w:b/>
          <w:sz w:val="26"/>
          <w:szCs w:val="26"/>
        </w:rPr>
      </w:pPr>
      <w:r w:rsidRPr="005F340E">
        <w:rPr>
          <w:rFonts w:asciiTheme="minorHAnsi" w:hAnsiTheme="minorHAnsi" w:cstheme="minorHAnsi"/>
          <w:b/>
          <w:sz w:val="26"/>
          <w:szCs w:val="26"/>
        </w:rPr>
        <w:t>Guidance</w:t>
      </w:r>
    </w:p>
    <w:p w14:paraId="2F7059E1" w14:textId="77777777" w:rsidR="00572A57" w:rsidRPr="005F340E" w:rsidRDefault="00572A57" w:rsidP="00572A57">
      <w:pPr>
        <w:rPr>
          <w:rFonts w:asciiTheme="minorHAnsi" w:hAnsiTheme="minorHAnsi" w:cstheme="minorHAnsi"/>
          <w:sz w:val="26"/>
          <w:szCs w:val="26"/>
        </w:rPr>
      </w:pPr>
    </w:p>
    <w:p w14:paraId="0434DF03" w14:textId="77777777" w:rsidR="00572A57" w:rsidRPr="005F340E" w:rsidRDefault="00572A57" w:rsidP="00572A57">
      <w:pPr>
        <w:numPr>
          <w:ilvl w:val="0"/>
          <w:numId w:val="7"/>
        </w:numPr>
        <w:overflowPunct/>
        <w:autoSpaceDE/>
        <w:autoSpaceDN/>
        <w:adjustRightInd/>
        <w:textAlignment w:val="auto"/>
        <w:rPr>
          <w:rFonts w:asciiTheme="minorHAnsi" w:hAnsiTheme="minorHAnsi" w:cstheme="minorHAnsi"/>
          <w:sz w:val="26"/>
          <w:szCs w:val="26"/>
        </w:rPr>
      </w:pPr>
      <w:r w:rsidRPr="005F340E">
        <w:rPr>
          <w:rFonts w:asciiTheme="minorHAnsi" w:hAnsiTheme="minorHAnsi" w:cstheme="minorHAnsi"/>
          <w:sz w:val="26"/>
          <w:szCs w:val="26"/>
        </w:rPr>
        <w:t xml:space="preserve">When a teacher feels that a pay decision is incorrect or unjust, they may appeal against that decision, especially when there is new evidence to consider.  </w:t>
      </w:r>
    </w:p>
    <w:p w14:paraId="7B5C3A7F" w14:textId="77777777" w:rsidR="00572A57" w:rsidRPr="005F340E" w:rsidRDefault="00572A57" w:rsidP="00572A57">
      <w:pPr>
        <w:numPr>
          <w:ilvl w:val="0"/>
          <w:numId w:val="7"/>
        </w:numPr>
        <w:overflowPunct/>
        <w:autoSpaceDE/>
        <w:autoSpaceDN/>
        <w:adjustRightInd/>
        <w:textAlignment w:val="auto"/>
        <w:rPr>
          <w:rFonts w:asciiTheme="minorHAnsi" w:hAnsiTheme="minorHAnsi" w:cstheme="minorHAnsi"/>
          <w:sz w:val="26"/>
          <w:szCs w:val="26"/>
        </w:rPr>
      </w:pPr>
      <w:r w:rsidRPr="005F340E">
        <w:rPr>
          <w:rFonts w:asciiTheme="minorHAnsi" w:hAnsiTheme="minorHAnsi" w:cstheme="minorHAnsi"/>
          <w:sz w:val="26"/>
          <w:szCs w:val="26"/>
        </w:rPr>
        <w:t xml:space="preserve">Teachers / </w:t>
      </w:r>
      <w:r w:rsidR="00DD7A92">
        <w:rPr>
          <w:rFonts w:asciiTheme="minorHAnsi" w:hAnsiTheme="minorHAnsi" w:cstheme="minorHAnsi"/>
          <w:sz w:val="26"/>
          <w:szCs w:val="26"/>
        </w:rPr>
        <w:t>Headteacher</w:t>
      </w:r>
      <w:r w:rsidRPr="005F340E">
        <w:rPr>
          <w:rFonts w:asciiTheme="minorHAnsi" w:hAnsiTheme="minorHAnsi" w:cstheme="minorHAnsi"/>
          <w:sz w:val="26"/>
          <w:szCs w:val="26"/>
        </w:rPr>
        <w:t xml:space="preserve">s should put their appeal in writing to either the </w:t>
      </w:r>
      <w:r w:rsidR="00DD7A92">
        <w:rPr>
          <w:rFonts w:asciiTheme="minorHAnsi" w:hAnsiTheme="minorHAnsi" w:cstheme="minorHAnsi"/>
          <w:sz w:val="26"/>
          <w:szCs w:val="26"/>
        </w:rPr>
        <w:t>Headteacher</w:t>
      </w:r>
      <w:r w:rsidRPr="005F340E">
        <w:rPr>
          <w:rFonts w:asciiTheme="minorHAnsi" w:hAnsiTheme="minorHAnsi" w:cstheme="minorHAnsi"/>
          <w:sz w:val="26"/>
          <w:szCs w:val="26"/>
        </w:rPr>
        <w:t xml:space="preserve"> or the Governing Body; their appeal should include sufficient details of its basis.</w:t>
      </w:r>
    </w:p>
    <w:p w14:paraId="1C3D141F" w14:textId="77777777" w:rsidR="00572A57" w:rsidRPr="005F340E" w:rsidRDefault="00572A57" w:rsidP="00572A57">
      <w:pPr>
        <w:numPr>
          <w:ilvl w:val="0"/>
          <w:numId w:val="7"/>
        </w:numPr>
        <w:overflowPunct/>
        <w:autoSpaceDE/>
        <w:autoSpaceDN/>
        <w:adjustRightInd/>
        <w:textAlignment w:val="auto"/>
        <w:rPr>
          <w:rFonts w:asciiTheme="minorHAnsi" w:hAnsiTheme="minorHAnsi" w:cstheme="minorHAnsi"/>
          <w:sz w:val="26"/>
          <w:szCs w:val="26"/>
        </w:rPr>
      </w:pPr>
      <w:r w:rsidRPr="005F340E">
        <w:rPr>
          <w:rFonts w:asciiTheme="minorHAnsi" w:hAnsiTheme="minorHAnsi" w:cstheme="minorHAnsi"/>
          <w:sz w:val="26"/>
          <w:szCs w:val="26"/>
        </w:rPr>
        <w:t xml:space="preserve">Appeals should be heard without unreasonable delay and at an agreed date, time and place.  </w:t>
      </w:r>
    </w:p>
    <w:p w14:paraId="6E39B802" w14:textId="77777777" w:rsidR="00572A57" w:rsidRPr="005F340E" w:rsidRDefault="00572A57" w:rsidP="00572A57">
      <w:pPr>
        <w:numPr>
          <w:ilvl w:val="0"/>
          <w:numId w:val="7"/>
        </w:numPr>
        <w:overflowPunct/>
        <w:autoSpaceDE/>
        <w:autoSpaceDN/>
        <w:adjustRightInd/>
        <w:textAlignment w:val="auto"/>
        <w:rPr>
          <w:rFonts w:asciiTheme="minorHAnsi" w:hAnsiTheme="minorHAnsi" w:cstheme="minorHAnsi"/>
          <w:sz w:val="26"/>
          <w:szCs w:val="26"/>
        </w:rPr>
      </w:pPr>
      <w:r w:rsidRPr="005F340E">
        <w:rPr>
          <w:rFonts w:asciiTheme="minorHAnsi" w:hAnsiTheme="minorHAnsi" w:cstheme="minorHAnsi"/>
          <w:sz w:val="26"/>
          <w:szCs w:val="26"/>
        </w:rPr>
        <w:t xml:space="preserve">Employees have a statutory right to be accompanied at any stage of an appeal hearing by a companion who may be either a work colleague or a trade union representative. </w:t>
      </w:r>
    </w:p>
    <w:p w14:paraId="37552142" w14:textId="77777777" w:rsidR="00572A57" w:rsidRPr="005F340E" w:rsidRDefault="00572A57" w:rsidP="00572A57">
      <w:pPr>
        <w:rPr>
          <w:rFonts w:asciiTheme="minorHAnsi" w:hAnsiTheme="minorHAnsi" w:cstheme="minorHAnsi"/>
          <w:sz w:val="26"/>
          <w:szCs w:val="26"/>
        </w:rPr>
      </w:pPr>
    </w:p>
    <w:p w14:paraId="57E9B69E" w14:textId="77777777" w:rsidR="00572A57" w:rsidRPr="005F340E" w:rsidRDefault="00572A57" w:rsidP="00572A57">
      <w:pPr>
        <w:rPr>
          <w:rFonts w:asciiTheme="minorHAnsi" w:hAnsiTheme="minorHAnsi" w:cstheme="minorHAnsi"/>
          <w:b/>
          <w:sz w:val="26"/>
          <w:szCs w:val="26"/>
        </w:rPr>
      </w:pPr>
      <w:r w:rsidRPr="005F340E">
        <w:rPr>
          <w:rFonts w:asciiTheme="minorHAnsi" w:hAnsiTheme="minorHAnsi" w:cstheme="minorHAnsi"/>
          <w:b/>
          <w:sz w:val="26"/>
          <w:szCs w:val="26"/>
        </w:rPr>
        <w:t>Appeal Procedure Steps</w:t>
      </w:r>
    </w:p>
    <w:p w14:paraId="3C0FBCD7" w14:textId="77777777" w:rsidR="00572A57" w:rsidRPr="005F340E" w:rsidRDefault="00572A57" w:rsidP="00572A57">
      <w:pPr>
        <w:rPr>
          <w:rFonts w:asciiTheme="minorHAnsi" w:hAnsiTheme="minorHAnsi" w:cstheme="minorHAnsi"/>
          <w:sz w:val="26"/>
          <w:szCs w:val="26"/>
        </w:rPr>
      </w:pPr>
    </w:p>
    <w:p w14:paraId="42CC5E18" w14:textId="77777777" w:rsidR="00572A57" w:rsidRPr="005F340E" w:rsidRDefault="00572A57" w:rsidP="00572A57">
      <w:pPr>
        <w:rPr>
          <w:rFonts w:asciiTheme="minorHAnsi" w:hAnsiTheme="minorHAnsi" w:cstheme="minorHAnsi"/>
          <w:b/>
          <w:sz w:val="26"/>
          <w:szCs w:val="26"/>
        </w:rPr>
      </w:pPr>
      <w:r w:rsidRPr="005F340E">
        <w:rPr>
          <w:rFonts w:asciiTheme="minorHAnsi" w:hAnsiTheme="minorHAnsi" w:cstheme="minorHAnsi"/>
          <w:b/>
          <w:sz w:val="26"/>
          <w:szCs w:val="26"/>
        </w:rPr>
        <w:t>Stage one – informal discussion with appraiser or Headteacher prior to confirmation of pay recommendation</w:t>
      </w:r>
    </w:p>
    <w:p w14:paraId="35429E54" w14:textId="77777777" w:rsidR="00572A57" w:rsidRPr="005F340E" w:rsidRDefault="00572A57" w:rsidP="00572A57">
      <w:pPr>
        <w:rPr>
          <w:rFonts w:asciiTheme="minorHAnsi" w:hAnsiTheme="minorHAnsi" w:cstheme="minorHAnsi"/>
          <w:sz w:val="26"/>
          <w:szCs w:val="26"/>
        </w:rPr>
      </w:pPr>
    </w:p>
    <w:p w14:paraId="57C0CDA9" w14:textId="77777777" w:rsidR="00572A57" w:rsidRPr="005F340E" w:rsidRDefault="00572A57" w:rsidP="00572A57">
      <w:pPr>
        <w:pStyle w:val="Default"/>
        <w:rPr>
          <w:rFonts w:asciiTheme="minorHAnsi" w:hAnsiTheme="minorHAnsi" w:cstheme="minorHAnsi"/>
          <w:b/>
          <w:color w:val="auto"/>
          <w:sz w:val="26"/>
          <w:szCs w:val="26"/>
        </w:rPr>
      </w:pPr>
      <w:r w:rsidRPr="005F340E">
        <w:rPr>
          <w:rFonts w:asciiTheme="minorHAnsi" w:hAnsiTheme="minorHAnsi" w:cstheme="minorHAnsi"/>
          <w:color w:val="auto"/>
          <w:sz w:val="26"/>
          <w:szCs w:val="26"/>
        </w:rPr>
        <w:t xml:space="preserve">At the end of the performance management cycle, prior to the point of pay recommendation to the </w:t>
      </w:r>
      <w:r w:rsidR="00A67300">
        <w:rPr>
          <w:rFonts w:asciiTheme="minorHAnsi" w:hAnsiTheme="minorHAnsi" w:cstheme="minorHAnsi"/>
          <w:color w:val="auto"/>
          <w:sz w:val="26"/>
          <w:szCs w:val="26"/>
        </w:rPr>
        <w:t>Personnel Committee</w:t>
      </w:r>
      <w:r w:rsidRPr="005F340E">
        <w:rPr>
          <w:rFonts w:asciiTheme="minorHAnsi" w:hAnsiTheme="minorHAnsi" w:cstheme="minorHAnsi"/>
          <w:color w:val="auto"/>
          <w:sz w:val="26"/>
          <w:szCs w:val="26"/>
        </w:rPr>
        <w:t xml:space="preserve">, if there remains an issue regarding whether a pay increment may not be recommended to a member of staff, this will be discussed with them at a review meeting prior to being submitted to the school’s personnel committee.  Written details of and the reasons for the pay recommendation will be given to the teacher.  </w:t>
      </w:r>
    </w:p>
    <w:p w14:paraId="1A9EC1BC" w14:textId="77777777" w:rsidR="00572A57" w:rsidRPr="005F340E" w:rsidRDefault="00572A57" w:rsidP="00572A57">
      <w:pPr>
        <w:rPr>
          <w:rFonts w:asciiTheme="minorHAnsi" w:hAnsiTheme="minorHAnsi" w:cstheme="minorHAnsi"/>
          <w:sz w:val="26"/>
          <w:szCs w:val="26"/>
        </w:rPr>
      </w:pPr>
    </w:p>
    <w:p w14:paraId="577B0E01" w14:textId="77777777" w:rsidR="00572A57" w:rsidRPr="005F340E" w:rsidRDefault="00572A57" w:rsidP="00572A57">
      <w:pPr>
        <w:rPr>
          <w:rFonts w:asciiTheme="minorHAnsi" w:hAnsiTheme="minorHAnsi" w:cstheme="minorHAnsi"/>
          <w:sz w:val="26"/>
          <w:szCs w:val="26"/>
        </w:rPr>
      </w:pPr>
      <w:r w:rsidRPr="005F340E">
        <w:rPr>
          <w:rFonts w:asciiTheme="minorHAnsi" w:hAnsiTheme="minorHAnsi" w:cstheme="minorHAnsi"/>
          <w:sz w:val="26"/>
          <w:szCs w:val="26"/>
        </w:rPr>
        <w:lastRenderedPageBreak/>
        <w:t xml:space="preserve">At this particular stage of the pay determination process, if the teacher wishes to better understand the rationale for the pay recommendation or bring any further evidence to the attention of the Headteacher, they should be given the opportunity to do so before the final pay recommendation is drafted in the </w:t>
      </w:r>
      <w:r w:rsidR="00CC2AEB">
        <w:rPr>
          <w:rFonts w:asciiTheme="minorHAnsi" w:hAnsiTheme="minorHAnsi" w:cstheme="minorHAnsi"/>
          <w:sz w:val="26"/>
          <w:szCs w:val="26"/>
        </w:rPr>
        <w:t>performance management report</w:t>
      </w:r>
      <w:r w:rsidRPr="005F340E">
        <w:rPr>
          <w:rFonts w:asciiTheme="minorHAnsi" w:hAnsiTheme="minorHAnsi" w:cstheme="minorHAnsi"/>
          <w:sz w:val="26"/>
          <w:szCs w:val="26"/>
        </w:rPr>
        <w:t xml:space="preserve">.  The nature of any subsequent </w:t>
      </w:r>
      <w:r w:rsidR="00F201B3">
        <w:rPr>
          <w:rFonts w:asciiTheme="minorHAnsi" w:hAnsiTheme="minorHAnsi" w:cstheme="minorHAnsi"/>
          <w:sz w:val="26"/>
          <w:szCs w:val="26"/>
        </w:rPr>
        <w:t xml:space="preserve">performance management review </w:t>
      </w:r>
      <w:r w:rsidRPr="005F340E">
        <w:rPr>
          <w:rFonts w:asciiTheme="minorHAnsi" w:hAnsiTheme="minorHAnsi" w:cstheme="minorHAnsi"/>
          <w:sz w:val="26"/>
          <w:szCs w:val="26"/>
        </w:rPr>
        <w:t xml:space="preserve">and pay discussion will be informal and therefore representation (on either side) is not </w:t>
      </w:r>
      <w:proofErr w:type="gramStart"/>
      <w:r w:rsidRPr="005F340E">
        <w:rPr>
          <w:rFonts w:asciiTheme="minorHAnsi" w:hAnsiTheme="minorHAnsi" w:cstheme="minorHAnsi"/>
          <w:sz w:val="26"/>
          <w:szCs w:val="26"/>
        </w:rPr>
        <w:t>necessary</w:t>
      </w:r>
      <w:proofErr w:type="gramEnd"/>
      <w:r w:rsidRPr="005F340E">
        <w:rPr>
          <w:rFonts w:asciiTheme="minorHAnsi" w:hAnsiTheme="minorHAnsi" w:cstheme="minorHAnsi"/>
          <w:sz w:val="26"/>
          <w:szCs w:val="26"/>
        </w:rPr>
        <w:t xml:space="preserve"> nor would it be appropriate.  At the conclusion of any further discussion, the pay recommendation may be </w:t>
      </w:r>
      <w:proofErr w:type="gramStart"/>
      <w:r w:rsidRPr="005F340E">
        <w:rPr>
          <w:rFonts w:asciiTheme="minorHAnsi" w:hAnsiTheme="minorHAnsi" w:cstheme="minorHAnsi"/>
          <w:sz w:val="26"/>
          <w:szCs w:val="26"/>
        </w:rPr>
        <w:t>adjusted</w:t>
      </w:r>
      <w:proofErr w:type="gramEnd"/>
      <w:r w:rsidRPr="005F340E">
        <w:rPr>
          <w:rFonts w:asciiTheme="minorHAnsi" w:hAnsiTheme="minorHAnsi" w:cstheme="minorHAnsi"/>
          <w:sz w:val="26"/>
          <w:szCs w:val="26"/>
        </w:rPr>
        <w:t xml:space="preserve"> or it may remain the same; the </w:t>
      </w:r>
      <w:r w:rsidR="00CC2AEB">
        <w:rPr>
          <w:rFonts w:asciiTheme="minorHAnsi" w:hAnsiTheme="minorHAnsi" w:cstheme="minorHAnsi"/>
          <w:sz w:val="26"/>
          <w:szCs w:val="26"/>
        </w:rPr>
        <w:t>performance management report</w:t>
      </w:r>
      <w:r w:rsidR="00CC2AEB" w:rsidRPr="005F340E">
        <w:rPr>
          <w:rFonts w:asciiTheme="minorHAnsi" w:hAnsiTheme="minorHAnsi" w:cstheme="minorHAnsi"/>
          <w:sz w:val="26"/>
          <w:szCs w:val="26"/>
        </w:rPr>
        <w:t xml:space="preserve"> </w:t>
      </w:r>
      <w:r w:rsidRPr="005F340E">
        <w:rPr>
          <w:rFonts w:asciiTheme="minorHAnsi" w:hAnsiTheme="minorHAnsi" w:cstheme="minorHAnsi"/>
          <w:sz w:val="26"/>
          <w:szCs w:val="26"/>
        </w:rPr>
        <w:t>will be updated to reflect the discussion.  The opportunity to discuss a pay decision before it is made may mitigate the need for the more formal appeal stages.</w:t>
      </w:r>
    </w:p>
    <w:p w14:paraId="26D52BDC" w14:textId="77777777" w:rsidR="00572A57" w:rsidRPr="005F340E" w:rsidRDefault="00572A57" w:rsidP="00572A57">
      <w:pPr>
        <w:rPr>
          <w:rFonts w:asciiTheme="minorHAnsi" w:hAnsiTheme="minorHAnsi" w:cstheme="minorHAnsi"/>
          <w:sz w:val="26"/>
          <w:szCs w:val="26"/>
        </w:rPr>
      </w:pPr>
    </w:p>
    <w:p w14:paraId="5B005530" w14:textId="77777777" w:rsidR="00CC2AEB" w:rsidRDefault="00572A57" w:rsidP="00572A57">
      <w:pPr>
        <w:rPr>
          <w:rFonts w:asciiTheme="minorHAnsi" w:hAnsiTheme="minorHAnsi" w:cstheme="minorHAnsi"/>
          <w:sz w:val="26"/>
          <w:szCs w:val="26"/>
        </w:rPr>
      </w:pPr>
      <w:r w:rsidRPr="005F340E">
        <w:rPr>
          <w:rFonts w:asciiTheme="minorHAnsi" w:hAnsiTheme="minorHAnsi" w:cstheme="minorHAnsi"/>
          <w:sz w:val="26"/>
          <w:szCs w:val="26"/>
        </w:rPr>
        <w:t xml:space="preserve">If a teacher believes that the final pay recommendation falls short of their expectations and they wish to seek a further review of the information that affects their pay, they may wish to formally appeal against the decision, utilising the formal Appeal Hearing Procedure.  </w:t>
      </w:r>
    </w:p>
    <w:p w14:paraId="36D0EA1B" w14:textId="77777777" w:rsidR="00CC2AEB" w:rsidRDefault="00CC2AEB" w:rsidP="00572A57">
      <w:pPr>
        <w:rPr>
          <w:rFonts w:asciiTheme="minorHAnsi" w:hAnsiTheme="minorHAnsi" w:cstheme="minorHAnsi"/>
          <w:sz w:val="26"/>
          <w:szCs w:val="26"/>
        </w:rPr>
      </w:pPr>
    </w:p>
    <w:p w14:paraId="07B1D538" w14:textId="77777777" w:rsidR="00572A57" w:rsidRPr="005F340E" w:rsidRDefault="00572A57" w:rsidP="00572A57">
      <w:pPr>
        <w:rPr>
          <w:rFonts w:asciiTheme="minorHAnsi" w:hAnsiTheme="minorHAnsi" w:cstheme="minorHAnsi"/>
          <w:b/>
          <w:sz w:val="26"/>
          <w:szCs w:val="26"/>
        </w:rPr>
      </w:pPr>
      <w:r w:rsidRPr="005F340E">
        <w:rPr>
          <w:rFonts w:asciiTheme="minorHAnsi" w:hAnsiTheme="minorHAnsi" w:cstheme="minorHAnsi"/>
          <w:b/>
          <w:sz w:val="26"/>
          <w:szCs w:val="26"/>
        </w:rPr>
        <w:t xml:space="preserve">Stage two – a formal representation to the </w:t>
      </w:r>
      <w:r w:rsidR="00A67300">
        <w:rPr>
          <w:rFonts w:asciiTheme="minorHAnsi" w:hAnsiTheme="minorHAnsi" w:cstheme="minorHAnsi"/>
          <w:b/>
          <w:sz w:val="26"/>
          <w:szCs w:val="26"/>
        </w:rPr>
        <w:t>Personnel Committee</w:t>
      </w:r>
    </w:p>
    <w:p w14:paraId="4C4D7CCA" w14:textId="77777777" w:rsidR="00572A57" w:rsidRPr="005F340E" w:rsidRDefault="00572A57" w:rsidP="00572A57">
      <w:pPr>
        <w:rPr>
          <w:rFonts w:asciiTheme="minorHAnsi" w:hAnsiTheme="minorHAnsi" w:cstheme="minorHAnsi"/>
          <w:b/>
          <w:sz w:val="26"/>
          <w:szCs w:val="26"/>
        </w:rPr>
      </w:pPr>
    </w:p>
    <w:p w14:paraId="53B93B1B" w14:textId="77777777" w:rsidR="00572A57" w:rsidRPr="005F340E" w:rsidRDefault="00572A57" w:rsidP="00572A57">
      <w:pPr>
        <w:rPr>
          <w:rFonts w:asciiTheme="minorHAnsi" w:hAnsiTheme="minorHAnsi" w:cstheme="minorHAnsi"/>
          <w:sz w:val="26"/>
          <w:szCs w:val="26"/>
        </w:rPr>
      </w:pPr>
      <w:r w:rsidRPr="005F340E">
        <w:rPr>
          <w:rFonts w:asciiTheme="minorHAnsi" w:hAnsiTheme="minorHAnsi" w:cstheme="minorHAnsi"/>
          <w:sz w:val="26"/>
          <w:szCs w:val="26"/>
        </w:rPr>
        <w:t>As part of the pay determination process, the Headteacher will make a recommendation to the personnel committee supported by relevant assessment evidence.  On determining a teacher’s pay, the personnel committee will write to the teacher advising them of the pay decision, the reasons for it and will, at the same time, confirm their right to make representations to the appeal the decision to the personnel committee.</w:t>
      </w:r>
    </w:p>
    <w:p w14:paraId="041D5FF7" w14:textId="77777777" w:rsidR="00572A57" w:rsidRPr="005F340E" w:rsidRDefault="00572A57" w:rsidP="00572A57">
      <w:pPr>
        <w:rPr>
          <w:rFonts w:asciiTheme="minorHAnsi" w:hAnsiTheme="minorHAnsi" w:cstheme="minorHAnsi"/>
          <w:sz w:val="26"/>
          <w:szCs w:val="26"/>
        </w:rPr>
      </w:pPr>
    </w:p>
    <w:p w14:paraId="75F74272" w14:textId="77777777" w:rsidR="00572A57" w:rsidRPr="005F340E" w:rsidRDefault="00572A57" w:rsidP="00572A57">
      <w:pPr>
        <w:rPr>
          <w:rFonts w:asciiTheme="minorHAnsi" w:hAnsiTheme="minorHAnsi" w:cstheme="minorHAnsi"/>
          <w:sz w:val="26"/>
          <w:szCs w:val="26"/>
        </w:rPr>
      </w:pPr>
      <w:r w:rsidRPr="005F340E">
        <w:rPr>
          <w:rFonts w:asciiTheme="minorHAnsi" w:hAnsiTheme="minorHAnsi" w:cstheme="minorHAnsi"/>
          <w:sz w:val="26"/>
          <w:szCs w:val="26"/>
        </w:rPr>
        <w:t xml:space="preserve">If the teacher wishes to make representations against the decision, they must do so in writing to the personnel committee, normally with 10 school working days or within a mutually agreed alternative timescale.  The teacher must include a statement, in sufficient detail, of the grounds for not agreeing with pay recommendation.  In this circumstance, the personnel committee must then arrange to meet the teacher to discuss the appeal.  The Headteacher should also be invited to the meeting to clarify the basis for the original recommendation.  </w:t>
      </w:r>
    </w:p>
    <w:p w14:paraId="29BD06B4" w14:textId="77777777" w:rsidR="00572A57" w:rsidRPr="005F340E" w:rsidRDefault="00572A57" w:rsidP="00572A57">
      <w:pPr>
        <w:rPr>
          <w:rFonts w:asciiTheme="minorHAnsi" w:hAnsiTheme="minorHAnsi" w:cstheme="minorHAnsi"/>
          <w:sz w:val="26"/>
          <w:szCs w:val="26"/>
        </w:rPr>
      </w:pPr>
    </w:p>
    <w:p w14:paraId="53B6E176" w14:textId="77777777" w:rsidR="00572A57" w:rsidRPr="005F340E" w:rsidRDefault="00572A57" w:rsidP="00572A57">
      <w:pPr>
        <w:rPr>
          <w:rFonts w:asciiTheme="minorHAnsi" w:hAnsiTheme="minorHAnsi" w:cstheme="minorHAnsi"/>
          <w:sz w:val="26"/>
          <w:szCs w:val="26"/>
        </w:rPr>
      </w:pPr>
      <w:r w:rsidRPr="005F340E">
        <w:rPr>
          <w:rFonts w:asciiTheme="minorHAnsi" w:hAnsiTheme="minorHAnsi" w:cstheme="minorHAnsi"/>
          <w:sz w:val="26"/>
          <w:szCs w:val="26"/>
        </w:rPr>
        <w:t>The personnel committee will reconsider the decision in private and write to the teacher to notify them of the outcome of the review and of the teacher’s right of appeal to the Governing Body.  If the teacher wishes to exercise their right of appeal, they must write to the Clerk of the Governing Body at the earliest opportunity and normally within 10 school working days, including a statement of the grounds of the appeal and sufficient details of the facts on which they will rely.</w:t>
      </w:r>
    </w:p>
    <w:p w14:paraId="29F43CF1" w14:textId="77777777" w:rsidR="00572A57" w:rsidRPr="005F340E" w:rsidRDefault="00572A57" w:rsidP="00572A57">
      <w:pPr>
        <w:rPr>
          <w:rFonts w:asciiTheme="minorHAnsi" w:hAnsiTheme="minorHAnsi" w:cstheme="minorHAnsi"/>
          <w:sz w:val="26"/>
          <w:szCs w:val="26"/>
        </w:rPr>
      </w:pPr>
    </w:p>
    <w:p w14:paraId="19D2B18F" w14:textId="77777777" w:rsidR="00572A57" w:rsidRPr="005F340E" w:rsidRDefault="00572A57" w:rsidP="00572A57">
      <w:pPr>
        <w:rPr>
          <w:rFonts w:asciiTheme="minorHAnsi" w:hAnsiTheme="minorHAnsi" w:cstheme="minorHAnsi"/>
          <w:b/>
          <w:sz w:val="26"/>
          <w:szCs w:val="26"/>
        </w:rPr>
      </w:pPr>
      <w:r w:rsidRPr="005F340E">
        <w:rPr>
          <w:rFonts w:asciiTheme="minorHAnsi" w:hAnsiTheme="minorHAnsi" w:cstheme="minorHAnsi"/>
          <w:b/>
          <w:sz w:val="26"/>
          <w:szCs w:val="26"/>
        </w:rPr>
        <w:t>Stage three- formal appeal hearing with the Appeals Committee</w:t>
      </w:r>
    </w:p>
    <w:p w14:paraId="42F283C8" w14:textId="77777777" w:rsidR="00572A57" w:rsidRPr="005F340E" w:rsidRDefault="00572A57" w:rsidP="00572A57">
      <w:pPr>
        <w:rPr>
          <w:rFonts w:asciiTheme="minorHAnsi" w:hAnsiTheme="minorHAnsi" w:cstheme="minorHAnsi"/>
          <w:sz w:val="26"/>
          <w:szCs w:val="26"/>
        </w:rPr>
      </w:pPr>
    </w:p>
    <w:p w14:paraId="6CB65869" w14:textId="77777777" w:rsidR="00572A57" w:rsidRPr="005F340E" w:rsidRDefault="00572A57" w:rsidP="00572A57">
      <w:pPr>
        <w:rPr>
          <w:rFonts w:asciiTheme="minorHAnsi" w:hAnsiTheme="minorHAnsi" w:cstheme="minorHAnsi"/>
          <w:sz w:val="26"/>
          <w:szCs w:val="26"/>
        </w:rPr>
      </w:pPr>
      <w:r w:rsidRPr="005F340E">
        <w:rPr>
          <w:rFonts w:asciiTheme="minorHAnsi" w:hAnsiTheme="minorHAnsi" w:cstheme="minorHAnsi"/>
          <w:sz w:val="26"/>
          <w:szCs w:val="26"/>
        </w:rPr>
        <w:lastRenderedPageBreak/>
        <w:t>On receipt of the written appeal, the Clerk to the Governing Body will establish an Appeal Committee that should consist of three governors, none of whom are employees in the school or have been previously involved in the relevant pay determination process and convene a meeting of the Appeal Committee at the earliest opportunity and no later than 20 school working days of the date on which the written appeal was received.  Both “the recommendation provider” and “the decision maker” (chair of the personnel committee) will be required to attend the meeting.  Governors on appeals panels should be familiar with the school’s pay and performance management policies.</w:t>
      </w:r>
    </w:p>
    <w:p w14:paraId="2A6A9C4C" w14:textId="77777777" w:rsidR="00572A57" w:rsidRPr="005F340E" w:rsidRDefault="00572A57" w:rsidP="00572A57">
      <w:pPr>
        <w:rPr>
          <w:rFonts w:asciiTheme="minorHAnsi" w:hAnsiTheme="minorHAnsi" w:cstheme="minorHAnsi"/>
          <w:sz w:val="26"/>
          <w:szCs w:val="26"/>
        </w:rPr>
      </w:pPr>
    </w:p>
    <w:p w14:paraId="56FAD5AB" w14:textId="77777777" w:rsidR="00572A57" w:rsidRPr="005F340E" w:rsidRDefault="00572A57" w:rsidP="00572A57">
      <w:pPr>
        <w:rPr>
          <w:rFonts w:asciiTheme="minorHAnsi" w:hAnsiTheme="minorHAnsi" w:cstheme="minorHAnsi"/>
          <w:sz w:val="26"/>
          <w:szCs w:val="26"/>
        </w:rPr>
      </w:pPr>
      <w:r w:rsidRPr="005F340E">
        <w:rPr>
          <w:rFonts w:asciiTheme="minorHAnsi" w:hAnsiTheme="minorHAnsi" w:cstheme="minorHAnsi"/>
          <w:sz w:val="26"/>
          <w:szCs w:val="26"/>
        </w:rPr>
        <w:t>The Chair of the Appeal Committee will invite the employee to set out their case.  Both “the recommendation maker” and “the decision maker” will also be asked to take the committee through the procedures that were observed in their part of the pay policy determination process.</w:t>
      </w:r>
    </w:p>
    <w:p w14:paraId="6FE3D497" w14:textId="77777777" w:rsidR="00572A57" w:rsidRPr="005F340E" w:rsidRDefault="00572A57" w:rsidP="00572A57">
      <w:pPr>
        <w:rPr>
          <w:rFonts w:asciiTheme="minorHAnsi" w:hAnsiTheme="minorHAnsi" w:cstheme="minorHAnsi"/>
          <w:sz w:val="26"/>
          <w:szCs w:val="26"/>
        </w:rPr>
      </w:pPr>
    </w:p>
    <w:p w14:paraId="125F8C09" w14:textId="77777777" w:rsidR="00572A57" w:rsidRPr="005F340E" w:rsidRDefault="00572A57" w:rsidP="00572A57">
      <w:pPr>
        <w:rPr>
          <w:rFonts w:asciiTheme="minorHAnsi" w:hAnsiTheme="minorHAnsi" w:cstheme="minorHAnsi"/>
          <w:sz w:val="26"/>
          <w:szCs w:val="26"/>
        </w:rPr>
      </w:pPr>
      <w:r w:rsidRPr="005F340E">
        <w:rPr>
          <w:rFonts w:asciiTheme="minorHAnsi" w:hAnsiTheme="minorHAnsi" w:cstheme="minorHAnsi"/>
          <w:sz w:val="26"/>
          <w:szCs w:val="26"/>
        </w:rPr>
        <w:t>Following the conclusion of representations by all relevant parties, the Appeal Committee will then consider all the evidence in private and reach a decision.  The Appeal Committee will write to the teacher notifying them of their decision and the reasons for it.  Other attendees at the meeting will also be notified of the decision.  The decision of the Appeal Committee is final.</w:t>
      </w:r>
    </w:p>
    <w:p w14:paraId="768BED63" w14:textId="77777777" w:rsidR="00572A57" w:rsidRPr="005F340E" w:rsidRDefault="00572A57" w:rsidP="00572A57">
      <w:pPr>
        <w:rPr>
          <w:rFonts w:asciiTheme="minorHAnsi" w:hAnsiTheme="minorHAnsi" w:cstheme="minorHAnsi"/>
          <w:b/>
          <w:sz w:val="26"/>
          <w:szCs w:val="26"/>
        </w:rPr>
      </w:pPr>
    </w:p>
    <w:p w14:paraId="711EF10A" w14:textId="77777777" w:rsidR="00572A57" w:rsidRPr="005F340E" w:rsidRDefault="00572A57" w:rsidP="00572A57">
      <w:pPr>
        <w:rPr>
          <w:rFonts w:asciiTheme="minorHAnsi" w:hAnsiTheme="minorHAnsi" w:cstheme="minorHAnsi"/>
          <w:b/>
          <w:sz w:val="26"/>
          <w:szCs w:val="26"/>
        </w:rPr>
      </w:pPr>
      <w:r w:rsidRPr="005F340E">
        <w:rPr>
          <w:rFonts w:asciiTheme="minorHAnsi" w:hAnsiTheme="minorHAnsi" w:cstheme="minorHAnsi"/>
          <w:b/>
          <w:sz w:val="26"/>
          <w:szCs w:val="26"/>
        </w:rPr>
        <w:t>The Modified Procedure</w:t>
      </w:r>
    </w:p>
    <w:p w14:paraId="4B11F30F" w14:textId="77777777" w:rsidR="00572A57" w:rsidRPr="005F340E" w:rsidRDefault="00572A57" w:rsidP="00572A57">
      <w:pPr>
        <w:rPr>
          <w:rFonts w:asciiTheme="minorHAnsi" w:hAnsiTheme="minorHAnsi" w:cstheme="minorHAnsi"/>
          <w:b/>
          <w:sz w:val="26"/>
          <w:szCs w:val="26"/>
        </w:rPr>
      </w:pPr>
    </w:p>
    <w:p w14:paraId="0AA66BFB" w14:textId="77777777" w:rsidR="00572A57" w:rsidRPr="005F340E" w:rsidRDefault="00572A57" w:rsidP="00572A57">
      <w:pPr>
        <w:rPr>
          <w:rFonts w:asciiTheme="minorHAnsi" w:hAnsiTheme="minorHAnsi" w:cstheme="minorHAnsi"/>
          <w:sz w:val="26"/>
          <w:szCs w:val="26"/>
        </w:rPr>
      </w:pPr>
      <w:r w:rsidRPr="005F340E">
        <w:rPr>
          <w:rFonts w:asciiTheme="minorHAnsi" w:hAnsiTheme="minorHAnsi" w:cstheme="minorHAnsi"/>
          <w:sz w:val="26"/>
          <w:szCs w:val="26"/>
        </w:rPr>
        <w:t>There will be no entitlement to invoke the appeal procedure in relation to a pay decision if the teacher has left the employment of the school.</w:t>
      </w:r>
    </w:p>
    <w:p w14:paraId="2D893462" w14:textId="77777777" w:rsidR="00572A57" w:rsidRPr="005F340E" w:rsidRDefault="00572A57" w:rsidP="00572A57">
      <w:pPr>
        <w:rPr>
          <w:rFonts w:asciiTheme="minorHAnsi" w:hAnsiTheme="minorHAnsi" w:cstheme="minorHAnsi"/>
          <w:sz w:val="26"/>
          <w:szCs w:val="26"/>
        </w:rPr>
      </w:pPr>
    </w:p>
    <w:p w14:paraId="03AB4FEC" w14:textId="77777777" w:rsidR="00572A57" w:rsidRPr="005F340E" w:rsidRDefault="00572A57" w:rsidP="00572A57">
      <w:pPr>
        <w:rPr>
          <w:rFonts w:asciiTheme="minorHAnsi" w:hAnsiTheme="minorHAnsi" w:cstheme="minorHAnsi"/>
          <w:sz w:val="26"/>
          <w:szCs w:val="26"/>
        </w:rPr>
      </w:pPr>
      <w:r w:rsidRPr="005F340E">
        <w:rPr>
          <w:rFonts w:asciiTheme="minorHAnsi" w:hAnsiTheme="minorHAnsi" w:cstheme="minorHAnsi"/>
          <w:sz w:val="26"/>
          <w:szCs w:val="26"/>
        </w:rPr>
        <w:t>Where a teacher has, whilst employed at the school, lodged an appeal against a pay decision but has then subsequently left the school’s employment before any appeal hearing is held, the following steps will be observed:</w:t>
      </w:r>
    </w:p>
    <w:p w14:paraId="5E25CCAD" w14:textId="77777777" w:rsidR="00572A57" w:rsidRPr="005F340E" w:rsidRDefault="00572A57" w:rsidP="00572A57">
      <w:pPr>
        <w:rPr>
          <w:rFonts w:asciiTheme="minorHAnsi" w:hAnsiTheme="minorHAnsi" w:cstheme="minorHAnsi"/>
          <w:sz w:val="26"/>
          <w:szCs w:val="26"/>
        </w:rPr>
      </w:pPr>
    </w:p>
    <w:p w14:paraId="6B29EEAC" w14:textId="77777777" w:rsidR="00572A57" w:rsidRPr="005F340E" w:rsidRDefault="00572A57" w:rsidP="00572A57">
      <w:pPr>
        <w:numPr>
          <w:ilvl w:val="0"/>
          <w:numId w:val="8"/>
        </w:numPr>
        <w:ind w:left="360"/>
        <w:rPr>
          <w:rFonts w:asciiTheme="minorHAnsi" w:hAnsiTheme="minorHAnsi" w:cstheme="minorHAnsi"/>
          <w:sz w:val="26"/>
          <w:szCs w:val="26"/>
        </w:rPr>
      </w:pPr>
      <w:r w:rsidRPr="005F340E">
        <w:rPr>
          <w:rFonts w:asciiTheme="minorHAnsi" w:hAnsiTheme="minorHAnsi" w:cstheme="minorHAnsi"/>
          <w:sz w:val="26"/>
          <w:szCs w:val="26"/>
        </w:rPr>
        <w:t>The teacher must have set out details of their appeal in writing (within ten school working days of receipt of notification of the decision from the Personnel Committee);</w:t>
      </w:r>
    </w:p>
    <w:p w14:paraId="42B636EB" w14:textId="77777777" w:rsidR="00572A57" w:rsidRPr="005F340E" w:rsidRDefault="00572A57" w:rsidP="00572A57">
      <w:pPr>
        <w:ind w:left="-360"/>
        <w:rPr>
          <w:rFonts w:asciiTheme="minorHAnsi" w:hAnsiTheme="minorHAnsi" w:cstheme="minorHAnsi"/>
          <w:sz w:val="26"/>
          <w:szCs w:val="26"/>
        </w:rPr>
      </w:pPr>
    </w:p>
    <w:p w14:paraId="6365A7B7" w14:textId="77777777" w:rsidR="00572A57" w:rsidRPr="005F340E" w:rsidRDefault="00572A57" w:rsidP="00572A57">
      <w:pPr>
        <w:numPr>
          <w:ilvl w:val="0"/>
          <w:numId w:val="8"/>
        </w:numPr>
        <w:ind w:left="360"/>
        <w:rPr>
          <w:rFonts w:asciiTheme="minorHAnsi" w:hAnsiTheme="minorHAnsi" w:cstheme="minorHAnsi"/>
          <w:sz w:val="26"/>
          <w:szCs w:val="26"/>
        </w:rPr>
      </w:pPr>
      <w:r w:rsidRPr="005F340E">
        <w:rPr>
          <w:rFonts w:asciiTheme="minorHAnsi" w:hAnsiTheme="minorHAnsi" w:cstheme="minorHAnsi"/>
          <w:sz w:val="26"/>
          <w:szCs w:val="26"/>
        </w:rPr>
        <w:t>The teacher must have sent a copy of their appeal to the Chair of the Governing Body;</w:t>
      </w:r>
    </w:p>
    <w:p w14:paraId="4DE00939" w14:textId="77777777" w:rsidR="00572A57" w:rsidRPr="005F340E" w:rsidRDefault="00572A57" w:rsidP="00572A57">
      <w:pPr>
        <w:ind w:left="-360"/>
        <w:rPr>
          <w:rFonts w:asciiTheme="minorHAnsi" w:hAnsiTheme="minorHAnsi" w:cstheme="minorHAnsi"/>
          <w:sz w:val="26"/>
          <w:szCs w:val="26"/>
        </w:rPr>
      </w:pPr>
    </w:p>
    <w:p w14:paraId="26CE9F35" w14:textId="77777777" w:rsidR="00572A57" w:rsidRPr="005F340E" w:rsidRDefault="00572A57" w:rsidP="00572A57">
      <w:pPr>
        <w:numPr>
          <w:ilvl w:val="0"/>
          <w:numId w:val="8"/>
        </w:numPr>
        <w:ind w:left="360"/>
        <w:rPr>
          <w:rFonts w:asciiTheme="minorHAnsi" w:hAnsiTheme="minorHAnsi" w:cstheme="minorHAnsi"/>
          <w:sz w:val="26"/>
          <w:szCs w:val="26"/>
        </w:rPr>
      </w:pPr>
      <w:r w:rsidRPr="005F340E">
        <w:rPr>
          <w:rFonts w:asciiTheme="minorHAnsi" w:hAnsiTheme="minorHAnsi" w:cstheme="minorHAnsi"/>
          <w:sz w:val="26"/>
          <w:szCs w:val="26"/>
        </w:rPr>
        <w:t>The Chair of the Governing Body will consult with relevant school HR adviser and provide the teacher with an appropriate written response on behalf of the school.</w:t>
      </w:r>
    </w:p>
    <w:p w14:paraId="5FBE8360" w14:textId="77777777" w:rsidR="00572A57" w:rsidRDefault="00572A57" w:rsidP="00FF6A74">
      <w:pPr>
        <w:numPr>
          <w:ilvl w:val="12"/>
          <w:numId w:val="0"/>
        </w:numPr>
        <w:rPr>
          <w:rFonts w:ascii="Verdana" w:hAnsi="Verdana"/>
          <w:sz w:val="20"/>
        </w:rPr>
      </w:pPr>
    </w:p>
    <w:p w14:paraId="2AC2F2E3" w14:textId="77777777" w:rsidR="00572A57" w:rsidRDefault="00572A57">
      <w:pPr>
        <w:overflowPunct/>
        <w:autoSpaceDE/>
        <w:autoSpaceDN/>
        <w:adjustRightInd/>
        <w:spacing w:after="200" w:line="276" w:lineRule="auto"/>
        <w:textAlignment w:val="auto"/>
        <w:rPr>
          <w:rFonts w:ascii="Verdana" w:hAnsi="Verdana"/>
          <w:sz w:val="20"/>
        </w:rPr>
      </w:pPr>
      <w:r>
        <w:rPr>
          <w:rFonts w:ascii="Verdana" w:hAnsi="Verdana"/>
          <w:sz w:val="20"/>
        </w:rPr>
        <w:br w:type="page"/>
      </w:r>
    </w:p>
    <w:p w14:paraId="13ECAF5B" w14:textId="19C8DCC8" w:rsidR="00572A57" w:rsidRPr="00B43B13" w:rsidRDefault="00B43B13" w:rsidP="00572A57">
      <w:pPr>
        <w:numPr>
          <w:ilvl w:val="12"/>
          <w:numId w:val="0"/>
        </w:numPr>
        <w:jc w:val="right"/>
        <w:rPr>
          <w:rFonts w:asciiTheme="minorHAnsi" w:hAnsiTheme="minorHAnsi" w:cstheme="minorHAnsi"/>
          <w:b/>
          <w:sz w:val="26"/>
          <w:szCs w:val="26"/>
        </w:rPr>
      </w:pPr>
      <w:r>
        <w:rPr>
          <w:rFonts w:asciiTheme="minorHAnsi" w:hAnsiTheme="minorHAnsi" w:cstheme="minorHAnsi"/>
          <w:b/>
          <w:sz w:val="26"/>
          <w:szCs w:val="26"/>
        </w:rPr>
        <w:lastRenderedPageBreak/>
        <w:t>APPENDIX 1</w:t>
      </w:r>
      <w:r w:rsidR="008D29EE">
        <w:rPr>
          <w:rFonts w:asciiTheme="minorHAnsi" w:hAnsiTheme="minorHAnsi" w:cstheme="minorHAnsi"/>
          <w:b/>
          <w:sz w:val="26"/>
          <w:szCs w:val="26"/>
        </w:rPr>
        <w:t>3</w:t>
      </w:r>
    </w:p>
    <w:p w14:paraId="7A0FF512" w14:textId="77777777" w:rsidR="00572A57" w:rsidRPr="00B43B13" w:rsidRDefault="00572A57" w:rsidP="00572A57">
      <w:pPr>
        <w:numPr>
          <w:ilvl w:val="12"/>
          <w:numId w:val="0"/>
        </w:numPr>
        <w:spacing w:before="120" w:after="120"/>
        <w:rPr>
          <w:rFonts w:asciiTheme="minorHAnsi" w:hAnsiTheme="minorHAnsi" w:cstheme="minorHAnsi"/>
          <w:b/>
          <w:sz w:val="26"/>
          <w:szCs w:val="26"/>
        </w:rPr>
      </w:pPr>
      <w:r w:rsidRPr="00B43B13">
        <w:rPr>
          <w:rFonts w:asciiTheme="minorHAnsi" w:hAnsiTheme="minorHAnsi" w:cstheme="minorHAnsi"/>
          <w:b/>
          <w:sz w:val="26"/>
          <w:szCs w:val="26"/>
        </w:rPr>
        <w:t>PROCEDURE TO BE FOLLOWED AT APPEAL HEARINGS</w:t>
      </w:r>
    </w:p>
    <w:p w14:paraId="5139AA86" w14:textId="77777777" w:rsidR="00572A57" w:rsidRPr="00B43B13" w:rsidRDefault="00572A57" w:rsidP="00572A57">
      <w:pPr>
        <w:numPr>
          <w:ilvl w:val="12"/>
          <w:numId w:val="0"/>
        </w:numPr>
        <w:spacing w:before="120" w:after="120"/>
        <w:rPr>
          <w:rFonts w:asciiTheme="minorHAnsi" w:hAnsiTheme="minorHAnsi" w:cstheme="minorHAnsi"/>
          <w:b/>
          <w:sz w:val="26"/>
          <w:szCs w:val="26"/>
        </w:rPr>
      </w:pPr>
    </w:p>
    <w:p w14:paraId="2C4FC19B" w14:textId="77777777" w:rsidR="00572A57" w:rsidRPr="00B43B13" w:rsidRDefault="00572A57" w:rsidP="00572A57">
      <w:pPr>
        <w:numPr>
          <w:ilvl w:val="0"/>
          <w:numId w:val="9"/>
        </w:numPr>
        <w:spacing w:before="120" w:after="120"/>
        <w:ind w:hanging="720"/>
        <w:rPr>
          <w:rFonts w:asciiTheme="minorHAnsi" w:hAnsiTheme="minorHAnsi" w:cstheme="minorHAnsi"/>
          <w:sz w:val="26"/>
          <w:szCs w:val="26"/>
        </w:rPr>
      </w:pPr>
      <w:r w:rsidRPr="00B43B13">
        <w:rPr>
          <w:rFonts w:asciiTheme="minorHAnsi" w:hAnsiTheme="minorHAnsi" w:cstheme="minorHAnsi"/>
          <w:sz w:val="26"/>
          <w:szCs w:val="26"/>
        </w:rPr>
        <w:t xml:space="preserve">The appellant (or his/her representative) will present his/her case in the presence of the Headteacher and Chair of the </w:t>
      </w:r>
      <w:proofErr w:type="gramStart"/>
      <w:r w:rsidR="00A67300">
        <w:rPr>
          <w:rFonts w:asciiTheme="minorHAnsi" w:hAnsiTheme="minorHAnsi" w:cstheme="minorHAnsi"/>
          <w:sz w:val="26"/>
          <w:szCs w:val="26"/>
        </w:rPr>
        <w:t>Personnel Committee</w:t>
      </w:r>
      <w:r w:rsidRPr="00B43B13">
        <w:rPr>
          <w:rFonts w:asciiTheme="minorHAnsi" w:hAnsiTheme="minorHAnsi" w:cstheme="minorHAnsi"/>
          <w:sz w:val="26"/>
          <w:szCs w:val="26"/>
        </w:rPr>
        <w:t>, and</w:t>
      </w:r>
      <w:proofErr w:type="gramEnd"/>
      <w:r w:rsidRPr="00B43B13">
        <w:rPr>
          <w:rFonts w:asciiTheme="minorHAnsi" w:hAnsiTheme="minorHAnsi" w:cstheme="minorHAnsi"/>
          <w:sz w:val="26"/>
          <w:szCs w:val="26"/>
        </w:rPr>
        <w:t xml:space="preserve"> may call witnesses.</w:t>
      </w:r>
    </w:p>
    <w:p w14:paraId="0AC31281" w14:textId="77777777" w:rsidR="00572A57" w:rsidRPr="00B43B13" w:rsidRDefault="00572A57" w:rsidP="00572A57">
      <w:pPr>
        <w:numPr>
          <w:ilvl w:val="0"/>
          <w:numId w:val="9"/>
        </w:numPr>
        <w:spacing w:before="120" w:after="120"/>
        <w:ind w:hanging="720"/>
        <w:rPr>
          <w:rFonts w:asciiTheme="minorHAnsi" w:hAnsiTheme="minorHAnsi" w:cstheme="minorHAnsi"/>
          <w:sz w:val="26"/>
          <w:szCs w:val="26"/>
        </w:rPr>
      </w:pPr>
      <w:r w:rsidRPr="00B43B13">
        <w:rPr>
          <w:rFonts w:asciiTheme="minorHAnsi" w:hAnsiTheme="minorHAnsi" w:cstheme="minorHAnsi"/>
          <w:sz w:val="26"/>
          <w:szCs w:val="26"/>
        </w:rPr>
        <w:t xml:space="preserve">The Headteacher/ Chair of the </w:t>
      </w:r>
      <w:r w:rsidR="00A67300">
        <w:rPr>
          <w:rFonts w:asciiTheme="minorHAnsi" w:hAnsiTheme="minorHAnsi" w:cstheme="minorHAnsi"/>
          <w:sz w:val="26"/>
          <w:szCs w:val="26"/>
        </w:rPr>
        <w:t>Personnel Committee</w:t>
      </w:r>
      <w:r w:rsidRPr="00B43B13">
        <w:rPr>
          <w:rFonts w:asciiTheme="minorHAnsi" w:hAnsiTheme="minorHAnsi" w:cstheme="minorHAnsi"/>
          <w:sz w:val="26"/>
          <w:szCs w:val="26"/>
        </w:rPr>
        <w:t xml:space="preserve"> and the Chair of the Appeals Panel will have the opportunity to ask questions of the appellant (or his/her representatives) and of his/her witnesses.</w:t>
      </w:r>
    </w:p>
    <w:p w14:paraId="78A9A55E" w14:textId="77777777" w:rsidR="00572A57" w:rsidRPr="00B43B13" w:rsidRDefault="00572A57" w:rsidP="00572A57">
      <w:pPr>
        <w:numPr>
          <w:ilvl w:val="0"/>
          <w:numId w:val="9"/>
        </w:numPr>
        <w:spacing w:before="120" w:after="120"/>
        <w:ind w:hanging="720"/>
        <w:rPr>
          <w:rFonts w:asciiTheme="minorHAnsi" w:hAnsiTheme="minorHAnsi" w:cstheme="minorHAnsi"/>
          <w:sz w:val="26"/>
          <w:szCs w:val="26"/>
        </w:rPr>
      </w:pPr>
      <w:r w:rsidRPr="00B43B13">
        <w:rPr>
          <w:rFonts w:asciiTheme="minorHAnsi" w:hAnsiTheme="minorHAnsi" w:cstheme="minorHAnsi"/>
          <w:sz w:val="26"/>
          <w:szCs w:val="26"/>
        </w:rPr>
        <w:t>Each witness will leave the hearing after having given evidence.  Once witnesses have been questioned, they may not be recalled.</w:t>
      </w:r>
    </w:p>
    <w:p w14:paraId="1F3A046E" w14:textId="77777777" w:rsidR="00572A57" w:rsidRPr="00B43B13" w:rsidRDefault="00572A57" w:rsidP="00572A57">
      <w:pPr>
        <w:numPr>
          <w:ilvl w:val="0"/>
          <w:numId w:val="9"/>
        </w:numPr>
        <w:tabs>
          <w:tab w:val="left" w:pos="720"/>
        </w:tabs>
        <w:spacing w:before="120" w:after="120"/>
        <w:ind w:hanging="720"/>
        <w:rPr>
          <w:rFonts w:asciiTheme="minorHAnsi" w:hAnsiTheme="minorHAnsi" w:cstheme="minorHAnsi"/>
          <w:sz w:val="26"/>
          <w:szCs w:val="26"/>
        </w:rPr>
      </w:pPr>
      <w:r w:rsidRPr="00B43B13">
        <w:rPr>
          <w:rFonts w:asciiTheme="minorHAnsi" w:hAnsiTheme="minorHAnsi" w:cstheme="minorHAnsi"/>
          <w:sz w:val="26"/>
          <w:szCs w:val="26"/>
        </w:rPr>
        <w:t xml:space="preserve">The Headteacher/ Chair of the </w:t>
      </w:r>
      <w:r w:rsidR="00A67300">
        <w:rPr>
          <w:rFonts w:asciiTheme="minorHAnsi" w:hAnsiTheme="minorHAnsi" w:cstheme="minorHAnsi"/>
          <w:sz w:val="26"/>
          <w:szCs w:val="26"/>
        </w:rPr>
        <w:t>Personnel Committee</w:t>
      </w:r>
      <w:r w:rsidRPr="00B43B13">
        <w:rPr>
          <w:rFonts w:asciiTheme="minorHAnsi" w:hAnsiTheme="minorHAnsi" w:cstheme="minorHAnsi"/>
          <w:sz w:val="26"/>
          <w:szCs w:val="26"/>
        </w:rPr>
        <w:t xml:space="preserve"> will put forward his/her case in the presence of the appellant (and his/her representative) and may call witnesses.</w:t>
      </w:r>
    </w:p>
    <w:p w14:paraId="0FC8BE6A" w14:textId="77777777" w:rsidR="00572A57" w:rsidRPr="00B43B13" w:rsidRDefault="00572A57" w:rsidP="00572A57">
      <w:pPr>
        <w:numPr>
          <w:ilvl w:val="0"/>
          <w:numId w:val="9"/>
        </w:numPr>
        <w:tabs>
          <w:tab w:val="left" w:pos="720"/>
        </w:tabs>
        <w:spacing w:before="120" w:after="120"/>
        <w:ind w:hanging="720"/>
        <w:rPr>
          <w:rFonts w:asciiTheme="minorHAnsi" w:hAnsiTheme="minorHAnsi" w:cstheme="minorHAnsi"/>
          <w:sz w:val="26"/>
          <w:szCs w:val="26"/>
        </w:rPr>
      </w:pPr>
      <w:r w:rsidRPr="00B43B13">
        <w:rPr>
          <w:rFonts w:asciiTheme="minorHAnsi" w:hAnsiTheme="minorHAnsi" w:cstheme="minorHAnsi"/>
          <w:sz w:val="26"/>
          <w:szCs w:val="26"/>
        </w:rPr>
        <w:t xml:space="preserve">The appellant (or his/her representative) and the Chair of the Appeals Panel will have the opportunity to ask questions of the Headteacher/ Chair of the </w:t>
      </w:r>
      <w:r w:rsidR="00A67300">
        <w:rPr>
          <w:rFonts w:asciiTheme="minorHAnsi" w:hAnsiTheme="minorHAnsi" w:cstheme="minorHAnsi"/>
          <w:sz w:val="26"/>
          <w:szCs w:val="26"/>
        </w:rPr>
        <w:t>Personnel Committee</w:t>
      </w:r>
      <w:r w:rsidRPr="00B43B13">
        <w:rPr>
          <w:rFonts w:asciiTheme="minorHAnsi" w:hAnsiTheme="minorHAnsi" w:cstheme="minorHAnsi"/>
          <w:sz w:val="26"/>
          <w:szCs w:val="26"/>
        </w:rPr>
        <w:t xml:space="preserve"> and of his/her witnesses.</w:t>
      </w:r>
    </w:p>
    <w:p w14:paraId="233DA2CE" w14:textId="77777777" w:rsidR="00572A57" w:rsidRPr="00B43B13" w:rsidRDefault="00572A57" w:rsidP="00572A57">
      <w:pPr>
        <w:numPr>
          <w:ilvl w:val="0"/>
          <w:numId w:val="9"/>
        </w:numPr>
        <w:spacing w:before="120" w:after="120"/>
        <w:ind w:hanging="720"/>
        <w:rPr>
          <w:rFonts w:asciiTheme="minorHAnsi" w:hAnsiTheme="minorHAnsi" w:cstheme="minorHAnsi"/>
          <w:sz w:val="26"/>
          <w:szCs w:val="26"/>
        </w:rPr>
      </w:pPr>
      <w:r w:rsidRPr="00B43B13">
        <w:rPr>
          <w:rFonts w:asciiTheme="minorHAnsi" w:hAnsiTheme="minorHAnsi" w:cstheme="minorHAnsi"/>
          <w:sz w:val="26"/>
          <w:szCs w:val="26"/>
        </w:rPr>
        <w:t>Each witness will leave the hearing after having given evidence.  Once witnesses have been questioned, they may not be recalled.</w:t>
      </w:r>
    </w:p>
    <w:p w14:paraId="0E9B7874" w14:textId="77777777" w:rsidR="00572A57" w:rsidRPr="00B43B13" w:rsidRDefault="00572A57" w:rsidP="00572A57">
      <w:pPr>
        <w:numPr>
          <w:ilvl w:val="0"/>
          <w:numId w:val="9"/>
        </w:numPr>
        <w:tabs>
          <w:tab w:val="left" w:pos="720"/>
        </w:tabs>
        <w:spacing w:before="120" w:after="120"/>
        <w:ind w:hanging="720"/>
        <w:rPr>
          <w:rFonts w:asciiTheme="minorHAnsi" w:hAnsiTheme="minorHAnsi" w:cstheme="minorHAnsi"/>
          <w:sz w:val="26"/>
          <w:szCs w:val="26"/>
        </w:rPr>
      </w:pPr>
      <w:r w:rsidRPr="00B43B13">
        <w:rPr>
          <w:rFonts w:asciiTheme="minorHAnsi" w:hAnsiTheme="minorHAnsi" w:cstheme="minorHAnsi"/>
          <w:sz w:val="26"/>
          <w:szCs w:val="26"/>
        </w:rPr>
        <w:t>The appellant (or his/her representative) will be given the opportunity to sum up the case.  No new evidence may be introduced at this stage.</w:t>
      </w:r>
    </w:p>
    <w:p w14:paraId="7D68B5C8" w14:textId="77777777" w:rsidR="00572A57" w:rsidRPr="00B43B13" w:rsidRDefault="00572A57" w:rsidP="00572A57">
      <w:pPr>
        <w:numPr>
          <w:ilvl w:val="0"/>
          <w:numId w:val="9"/>
        </w:numPr>
        <w:tabs>
          <w:tab w:val="left" w:pos="720"/>
        </w:tabs>
        <w:spacing w:before="120" w:after="120"/>
        <w:ind w:hanging="720"/>
        <w:rPr>
          <w:rFonts w:asciiTheme="minorHAnsi" w:hAnsiTheme="minorHAnsi" w:cstheme="minorHAnsi"/>
          <w:sz w:val="26"/>
          <w:szCs w:val="26"/>
        </w:rPr>
      </w:pPr>
      <w:r w:rsidRPr="00B43B13">
        <w:rPr>
          <w:rFonts w:asciiTheme="minorHAnsi" w:hAnsiTheme="minorHAnsi" w:cstheme="minorHAnsi"/>
          <w:sz w:val="26"/>
          <w:szCs w:val="26"/>
        </w:rPr>
        <w:t xml:space="preserve">The Headteacher/ Chair of the </w:t>
      </w:r>
      <w:r w:rsidR="00A67300">
        <w:rPr>
          <w:rFonts w:asciiTheme="minorHAnsi" w:hAnsiTheme="minorHAnsi" w:cstheme="minorHAnsi"/>
          <w:sz w:val="26"/>
          <w:szCs w:val="26"/>
        </w:rPr>
        <w:t>Personnel Committee</w:t>
      </w:r>
      <w:r w:rsidRPr="00B43B13">
        <w:rPr>
          <w:rFonts w:asciiTheme="minorHAnsi" w:hAnsiTheme="minorHAnsi" w:cstheme="minorHAnsi"/>
          <w:sz w:val="26"/>
          <w:szCs w:val="26"/>
        </w:rPr>
        <w:t xml:space="preserve"> will be given the opportunity to sum up the case.  No new evidence may be introduced at this stage.</w:t>
      </w:r>
    </w:p>
    <w:p w14:paraId="3512A9FA" w14:textId="77777777" w:rsidR="00572A57" w:rsidRPr="00B43B13" w:rsidRDefault="00572A57" w:rsidP="00572A57">
      <w:pPr>
        <w:numPr>
          <w:ilvl w:val="0"/>
          <w:numId w:val="9"/>
        </w:numPr>
        <w:tabs>
          <w:tab w:val="left" w:pos="720"/>
        </w:tabs>
        <w:spacing w:before="120" w:after="120"/>
        <w:ind w:hanging="720"/>
        <w:rPr>
          <w:rFonts w:asciiTheme="minorHAnsi" w:hAnsiTheme="minorHAnsi" w:cstheme="minorHAnsi"/>
          <w:sz w:val="26"/>
          <w:szCs w:val="26"/>
        </w:rPr>
      </w:pPr>
      <w:r w:rsidRPr="00B43B13">
        <w:rPr>
          <w:rFonts w:asciiTheme="minorHAnsi" w:hAnsiTheme="minorHAnsi" w:cstheme="minorHAnsi"/>
          <w:sz w:val="26"/>
          <w:szCs w:val="26"/>
        </w:rPr>
        <w:t>The Headteacher and the appellant (and his/her representative) will now withdraw.</w:t>
      </w:r>
    </w:p>
    <w:p w14:paraId="280F9A16" w14:textId="77777777" w:rsidR="00572A57" w:rsidRPr="00B43B13" w:rsidRDefault="00572A57" w:rsidP="00572A57">
      <w:pPr>
        <w:numPr>
          <w:ilvl w:val="0"/>
          <w:numId w:val="9"/>
        </w:numPr>
        <w:tabs>
          <w:tab w:val="left" w:pos="720"/>
        </w:tabs>
        <w:spacing w:before="120" w:after="120"/>
        <w:ind w:hanging="720"/>
        <w:rPr>
          <w:rFonts w:asciiTheme="minorHAnsi" w:hAnsiTheme="minorHAnsi" w:cstheme="minorHAnsi"/>
          <w:sz w:val="26"/>
          <w:szCs w:val="26"/>
        </w:rPr>
      </w:pPr>
      <w:r w:rsidRPr="00B43B13">
        <w:rPr>
          <w:rFonts w:asciiTheme="minorHAnsi" w:hAnsiTheme="minorHAnsi" w:cstheme="minorHAnsi"/>
          <w:sz w:val="26"/>
          <w:szCs w:val="26"/>
        </w:rPr>
        <w:t xml:space="preserve">The Appeals Panel will deliberate in private, only recalling the Headteacher and the appellant to clear points of uncertainty on evidence already given.  If recall is </w:t>
      </w:r>
      <w:proofErr w:type="gramStart"/>
      <w:r w:rsidRPr="00B43B13">
        <w:rPr>
          <w:rFonts w:asciiTheme="minorHAnsi" w:hAnsiTheme="minorHAnsi" w:cstheme="minorHAnsi"/>
          <w:sz w:val="26"/>
          <w:szCs w:val="26"/>
        </w:rPr>
        <w:t>necessary</w:t>
      </w:r>
      <w:proofErr w:type="gramEnd"/>
      <w:r w:rsidRPr="00B43B13">
        <w:rPr>
          <w:rFonts w:asciiTheme="minorHAnsi" w:hAnsiTheme="minorHAnsi" w:cstheme="minorHAnsi"/>
          <w:sz w:val="26"/>
          <w:szCs w:val="26"/>
        </w:rPr>
        <w:t xml:space="preserve"> both parties are to return.</w:t>
      </w:r>
    </w:p>
    <w:p w14:paraId="799715A8" w14:textId="77777777" w:rsidR="00572A57" w:rsidRPr="00B43B13" w:rsidRDefault="00572A57" w:rsidP="00572A57">
      <w:pPr>
        <w:numPr>
          <w:ilvl w:val="0"/>
          <w:numId w:val="9"/>
        </w:numPr>
        <w:spacing w:before="120" w:after="120"/>
        <w:ind w:hanging="720"/>
        <w:rPr>
          <w:rFonts w:asciiTheme="minorHAnsi" w:hAnsiTheme="minorHAnsi" w:cstheme="minorHAnsi"/>
          <w:sz w:val="26"/>
          <w:szCs w:val="26"/>
        </w:rPr>
      </w:pPr>
      <w:r w:rsidRPr="00B43B13">
        <w:rPr>
          <w:rFonts w:asciiTheme="minorHAnsi" w:hAnsiTheme="minorHAnsi" w:cstheme="minorHAnsi"/>
          <w:sz w:val="26"/>
          <w:szCs w:val="26"/>
        </w:rPr>
        <w:t>The Appeals Panel will announce the decision to the parties.</w:t>
      </w:r>
    </w:p>
    <w:sectPr w:rsidR="00572A57" w:rsidRPr="00B43B13" w:rsidSect="000D278D">
      <w:headerReference w:type="default" r:id="rId14"/>
      <w:footerReference w:type="default" r:id="rId15"/>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D3336" w14:textId="77777777" w:rsidR="004A4289" w:rsidRDefault="004A4289" w:rsidP="00ED73AD">
      <w:r>
        <w:separator/>
      </w:r>
    </w:p>
  </w:endnote>
  <w:endnote w:type="continuationSeparator" w:id="0">
    <w:p w14:paraId="465E6E80" w14:textId="77777777" w:rsidR="004A4289" w:rsidRDefault="004A4289" w:rsidP="00ED73AD">
      <w:r>
        <w:continuationSeparator/>
      </w:r>
    </w:p>
  </w:endnote>
  <w:endnote w:type="continuationNotice" w:id="1">
    <w:p w14:paraId="3D7B617B" w14:textId="77777777" w:rsidR="004A4289" w:rsidRDefault="004A42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QSJQ T+ Helvetica Neue">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060339"/>
      <w:docPartObj>
        <w:docPartGallery w:val="Page Numbers (Bottom of Page)"/>
        <w:docPartUnique/>
      </w:docPartObj>
    </w:sdtPr>
    <w:sdtEndPr/>
    <w:sdtContent>
      <w:sdt>
        <w:sdtPr>
          <w:id w:val="-1669238322"/>
          <w:docPartObj>
            <w:docPartGallery w:val="Page Numbers (Top of Page)"/>
            <w:docPartUnique/>
          </w:docPartObj>
        </w:sdtPr>
        <w:sdtEndPr/>
        <w:sdtContent>
          <w:p w14:paraId="4CA085CC" w14:textId="77777777" w:rsidR="006C7C75" w:rsidRDefault="006C7C7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539B1EF" w14:textId="77777777" w:rsidR="006C7C75" w:rsidRDefault="006C7C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AC429" w14:textId="77777777" w:rsidR="004A4289" w:rsidRDefault="004A4289" w:rsidP="00ED73AD">
      <w:r>
        <w:separator/>
      </w:r>
    </w:p>
  </w:footnote>
  <w:footnote w:type="continuationSeparator" w:id="0">
    <w:p w14:paraId="70CF06BF" w14:textId="77777777" w:rsidR="004A4289" w:rsidRDefault="004A4289" w:rsidP="00ED73AD">
      <w:r>
        <w:continuationSeparator/>
      </w:r>
    </w:p>
  </w:footnote>
  <w:footnote w:type="continuationNotice" w:id="1">
    <w:p w14:paraId="08468918" w14:textId="77777777" w:rsidR="004A4289" w:rsidRDefault="004A42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3B3CF" w14:textId="77777777" w:rsidR="006C7C75" w:rsidRDefault="006C7C75">
    <w:pPr>
      <w:pStyle w:val="Header"/>
    </w:pPr>
    <w:r>
      <w:rPr>
        <w:noProof/>
      </w:rPr>
      <mc:AlternateContent>
        <mc:Choice Requires="wps">
          <w:drawing>
            <wp:anchor distT="0" distB="0" distL="114300" distR="114300" simplePos="0" relativeHeight="251658240" behindDoc="0" locked="0" layoutInCell="0" allowOverlap="1" wp14:anchorId="76415225" wp14:editId="42F95BDD">
              <wp:simplePos x="0" y="0"/>
              <wp:positionH relativeFrom="page">
                <wp:posOffset>0</wp:posOffset>
              </wp:positionH>
              <wp:positionV relativeFrom="page">
                <wp:posOffset>190500</wp:posOffset>
              </wp:positionV>
              <wp:extent cx="7562850" cy="266700"/>
              <wp:effectExtent l="0" t="0" r="0" b="0"/>
              <wp:wrapNone/>
              <wp:docPr id="1" name="Text Box 1" descr="{&quot;HashCode&quot;:-2130211288,&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285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F4C8564" w14:textId="77777777" w:rsidR="006C7C75" w:rsidRPr="00DD79F1" w:rsidRDefault="006C7C75" w:rsidP="00DD79F1">
                          <w:pPr>
                            <w:jc w:val="right"/>
                            <w:rPr>
                              <w:rFonts w:ascii="Calibri" w:hAnsi="Calibri" w:cs="Calibri"/>
                              <w:color w:val="FF8C00"/>
                              <w:sz w:val="20"/>
                            </w:rPr>
                          </w:pPr>
                          <w:r w:rsidRPr="00DD79F1">
                            <w:rPr>
                              <w:rFonts w:ascii="Calibri" w:hAnsi="Calibri" w:cs="Calibri"/>
                              <w:color w:val="FF8C00"/>
                              <w:sz w:val="20"/>
                            </w:rPr>
                            <w:t>Information Classification: CONTROLLED</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76415225" id="_x0000_t202" coordsize="21600,21600" o:spt="202" path="m,l,21600r21600,l21600,xe">
              <v:stroke joinstyle="miter"/>
              <v:path gradientshapeok="t" o:connecttype="rect"/>
            </v:shapetype>
            <v:shape id="Text Box 1" o:spid="_x0000_s1026" type="#_x0000_t202" alt="{&quot;HashCode&quot;:-2130211288,&quot;Height&quot;:841.0,&quot;Width&quot;:595.0,&quot;Placement&quot;:&quot;Header&quot;,&quot;Index&quot;:&quot;Primary&quot;,&quot;Section&quot;:1,&quot;Top&quot;:0.0,&quot;Left&quot;:0.0}" style="position:absolute;margin-left:0;margin-top:15pt;width:595.5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KNaQIAADYFAAAOAAAAZHJzL2Uyb0RvYy54bWysVE1v2zAMvQ/YfxB0X5xkTdoFcYqsRYYB&#10;RVssHXpWZKkxJouaxMTOfn0p2U66bpcOu8g0v0Q+Pmp+2VSG7ZUPJdicjwZDzpSVUJT2KeffH1Yf&#10;LjgLKGwhDFiV84MK/HLx/t28djM1hi2YQnlGSWyY1S7nW0Q3y7Igt6oSYQBOWTJq8JVA+vVPWeFF&#10;Tdkrk42Hw2lWgy+cB6lCIO11a+SLlF9rJfFO66CQmZxTbZhOn85NPLPFXMyevHDbUnZliH+oohKl&#10;pUuPqa4FCrbz5R+pqlJ6CKBxIKHKQOtSqtQDdTMavupmvRVOpV4InOCOMIX/l1be7tfu3jNsPkND&#10;A4yA1C7MAiljP432VfxSpYzsBOHhCJtqkElSnk+m44sJmSTZxtPp+TDhmp2inQ/4RUHFopBzT2NJ&#10;aIn9TUC6kVx7l3iZhVVpTBqNsazO+fQjpf/NQhHGRo1KQ+7SnCpPEh6Mij7GflOalUVqICoSvdSV&#10;8WwviBhCSmUx9Z7yknf00lTEWwI7/1NVbwlu++hvBovH4Kq04FP3r8oufvQl69afgHzRdxSx2TTd&#10;RDdQHGjQHtodCE6uSprGjQh4LzyRngZIi4x3dGgDhDp0Emdb8L/+po/+xEWyclbTEuU8/NwJrzgz&#10;Xy2x9NPo7CxuXfohwSdhPDkbEkXYplfbXXUFNIcRvRVOJjE6o+lF7aF6pEVfxuvIJKykS3OOvXiF&#10;7U7TQyHVcpmcaMGcwBu7djKmjmOJJHtoHoV3HROROHwL/Z6J2StCtr4x0sJyh6DLxNaIbAtnhzgt&#10;ZyJx95DE7X/5n7xOz93iGQAA//8DAFBLAwQUAAYACAAAACEA7QSWh9wAAAAHAQAADwAAAGRycy9k&#10;b3ducmV2LnhtbEyPT0+EMBDF7yZ+h2ZMvLkFNP5BymbXhJuJYdXstdARiHRKaGHh2zt7ck/zJm/y&#10;3m+y7WJ7MePoO0cK4k0EAql2pqNGwddncfcMwgdNRveOUMGKHrb59VWmU+NOVOJ8CI3gEPKpVtCG&#10;MKRS+rpFq/3GDUjs/bjR6sDr2Egz6hOH214mUfQore6IG1o94FuL9e9hsgqmh92+Wl0yv3/sj9/l&#10;UtBaFkelbm+W3SuIgEv4P4YzPqNDzkyVm8h40SvgR4KC+4jn2Y1fYlaVgqckApln8pI//wMAAP//&#10;AwBQSwECLQAUAAYACAAAACEAtoM4kv4AAADhAQAAEwAAAAAAAAAAAAAAAAAAAAAAW0NvbnRlbnRf&#10;VHlwZXNdLnhtbFBLAQItABQABgAIAAAAIQA4/SH/1gAAAJQBAAALAAAAAAAAAAAAAAAAAC8BAABf&#10;cmVscy8ucmVsc1BLAQItABQABgAIAAAAIQDpRHKNaQIAADYFAAAOAAAAAAAAAAAAAAAAAC4CAABk&#10;cnMvZTJvRG9jLnhtbFBLAQItABQABgAIAAAAIQDtBJaH3AAAAAcBAAAPAAAAAAAAAAAAAAAAAMME&#10;AABkcnMvZG93bnJldi54bWxQSwUGAAAAAAQABADzAAAAzAUAAAAA&#10;" o:allowincell="f" filled="f" stroked="f" strokeweight=".5pt">
              <v:textbox inset=",0,20pt,0">
                <w:txbxContent>
                  <w:p w14:paraId="1F4C8564" w14:textId="77777777" w:rsidR="006C7C75" w:rsidRPr="00DD79F1" w:rsidRDefault="006C7C75" w:rsidP="00DD79F1">
                    <w:pPr>
                      <w:jc w:val="right"/>
                      <w:rPr>
                        <w:rFonts w:ascii="Calibri" w:hAnsi="Calibri" w:cs="Calibri"/>
                        <w:color w:val="FF8C00"/>
                        <w:sz w:val="20"/>
                      </w:rPr>
                    </w:pPr>
                    <w:r w:rsidRPr="00DD79F1">
                      <w:rPr>
                        <w:rFonts w:ascii="Calibri" w:hAnsi="Calibri" w:cs="Calibri"/>
                        <w:color w:val="FF8C00"/>
                        <w:sz w:val="20"/>
                      </w:rPr>
                      <w:t>Information Classification: CONTROLLED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47AF2F0"/>
    <w:lvl w:ilvl="0">
      <w:numFmt w:val="bullet"/>
      <w:lvlText w:val="*"/>
      <w:lvlJc w:val="left"/>
    </w:lvl>
  </w:abstractNum>
  <w:abstractNum w:abstractNumId="1" w15:restartNumberingAfterBreak="0">
    <w:nsid w:val="023B3F2B"/>
    <w:multiLevelType w:val="hybridMultilevel"/>
    <w:tmpl w:val="501E261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174745BE"/>
    <w:multiLevelType w:val="hybridMultilevel"/>
    <w:tmpl w:val="8F2C13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E6339BE"/>
    <w:multiLevelType w:val="hybridMultilevel"/>
    <w:tmpl w:val="E646B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03487A"/>
    <w:multiLevelType w:val="multilevel"/>
    <w:tmpl w:val="2F74D3D4"/>
    <w:lvl w:ilvl="0">
      <w:start w:val="1"/>
      <w:numFmt w:val="decimal"/>
      <w:lvlText w:val="%1."/>
      <w:lvlJc w:val="left"/>
      <w:pPr>
        <w:ind w:left="360" w:hanging="360"/>
      </w:pPr>
      <w:rPr>
        <w:rFonts w:hint="default"/>
      </w:rPr>
    </w:lvl>
    <w:lvl w:ilvl="1">
      <w:start w:val="5"/>
      <w:numFmt w:val="decimal"/>
      <w:isLgl/>
      <w:lvlText w:val="%1.%2"/>
      <w:lvlJc w:val="left"/>
      <w:pPr>
        <w:ind w:left="390" w:hanging="390"/>
      </w:pPr>
      <w:rPr>
        <w:rFonts w:hint="default"/>
        <w:u w:val="none"/>
      </w:rPr>
    </w:lvl>
    <w:lvl w:ilvl="2">
      <w:start w:val="1"/>
      <w:numFmt w:val="decimal"/>
      <w:isLgl/>
      <w:lvlText w:val="%1.%2.%3"/>
      <w:lvlJc w:val="left"/>
      <w:pPr>
        <w:ind w:left="720" w:hanging="720"/>
      </w:pPr>
      <w:rPr>
        <w:rFonts w:hint="default"/>
        <w:u w:val="none"/>
      </w:rPr>
    </w:lvl>
    <w:lvl w:ilvl="3">
      <w:start w:val="1"/>
      <w:numFmt w:val="decimal"/>
      <w:isLgl/>
      <w:lvlText w:val="%1.%2.%3.%4"/>
      <w:lvlJc w:val="left"/>
      <w:pPr>
        <w:ind w:left="720" w:hanging="720"/>
      </w:pPr>
      <w:rPr>
        <w:rFonts w:hint="default"/>
        <w:u w:val="none"/>
      </w:rPr>
    </w:lvl>
    <w:lvl w:ilvl="4">
      <w:start w:val="1"/>
      <w:numFmt w:val="decimal"/>
      <w:isLgl/>
      <w:lvlText w:val="%1.%2.%3.%4.%5"/>
      <w:lvlJc w:val="left"/>
      <w:pPr>
        <w:ind w:left="1080" w:hanging="1080"/>
      </w:pPr>
      <w:rPr>
        <w:rFonts w:hint="default"/>
        <w:u w:val="none"/>
      </w:rPr>
    </w:lvl>
    <w:lvl w:ilvl="5">
      <w:start w:val="1"/>
      <w:numFmt w:val="decimal"/>
      <w:isLgl/>
      <w:lvlText w:val="%1.%2.%3.%4.%5.%6"/>
      <w:lvlJc w:val="left"/>
      <w:pPr>
        <w:ind w:left="1440" w:hanging="1440"/>
      </w:pPr>
      <w:rPr>
        <w:rFonts w:hint="default"/>
        <w:u w:val="none"/>
      </w:rPr>
    </w:lvl>
    <w:lvl w:ilvl="6">
      <w:start w:val="1"/>
      <w:numFmt w:val="decimal"/>
      <w:isLgl/>
      <w:lvlText w:val="%1.%2.%3.%4.%5.%6.%7"/>
      <w:lvlJc w:val="left"/>
      <w:pPr>
        <w:ind w:left="1440" w:hanging="1440"/>
      </w:pPr>
      <w:rPr>
        <w:rFonts w:hint="default"/>
        <w:u w:val="none"/>
      </w:rPr>
    </w:lvl>
    <w:lvl w:ilvl="7">
      <w:start w:val="1"/>
      <w:numFmt w:val="decimal"/>
      <w:isLgl/>
      <w:lvlText w:val="%1.%2.%3.%4.%5.%6.%7.%8"/>
      <w:lvlJc w:val="left"/>
      <w:pPr>
        <w:ind w:left="1800" w:hanging="1800"/>
      </w:pPr>
      <w:rPr>
        <w:rFonts w:hint="default"/>
        <w:u w:val="none"/>
      </w:rPr>
    </w:lvl>
    <w:lvl w:ilvl="8">
      <w:start w:val="1"/>
      <w:numFmt w:val="decimal"/>
      <w:isLgl/>
      <w:lvlText w:val="%1.%2.%3.%4.%5.%6.%7.%8.%9"/>
      <w:lvlJc w:val="left"/>
      <w:pPr>
        <w:ind w:left="1800" w:hanging="1800"/>
      </w:pPr>
      <w:rPr>
        <w:rFonts w:hint="default"/>
        <w:u w:val="none"/>
      </w:rPr>
    </w:lvl>
  </w:abstractNum>
  <w:abstractNum w:abstractNumId="5" w15:restartNumberingAfterBreak="0">
    <w:nsid w:val="53FD6931"/>
    <w:multiLevelType w:val="hybridMultilevel"/>
    <w:tmpl w:val="72161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2D08D6"/>
    <w:multiLevelType w:val="hybridMultilevel"/>
    <w:tmpl w:val="51B4B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81291F"/>
    <w:multiLevelType w:val="hybridMultilevel"/>
    <w:tmpl w:val="9EA6D046"/>
    <w:lvl w:ilvl="0" w:tplc="B978B880">
      <w:start w:val="1"/>
      <w:numFmt w:val="bullet"/>
      <w:lvlRestart w:val="0"/>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61012DDA"/>
    <w:multiLevelType w:val="hybridMultilevel"/>
    <w:tmpl w:val="A3963C1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63CB349A"/>
    <w:multiLevelType w:val="hybridMultilevel"/>
    <w:tmpl w:val="6270C21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46B1805"/>
    <w:multiLevelType w:val="hybridMultilevel"/>
    <w:tmpl w:val="42EA7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D5082B"/>
    <w:multiLevelType w:val="hybridMultilevel"/>
    <w:tmpl w:val="F5B81A46"/>
    <w:lvl w:ilvl="0" w:tplc="08090001">
      <w:start w:val="1"/>
      <w:numFmt w:val="bullet"/>
      <w:lvlText w:val=""/>
      <w:lvlJc w:val="left"/>
      <w:pPr>
        <w:tabs>
          <w:tab w:val="num" w:pos="0"/>
        </w:tabs>
        <w:ind w:left="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67AC6E58"/>
    <w:multiLevelType w:val="hybridMultilevel"/>
    <w:tmpl w:val="B84CB5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8844CD2"/>
    <w:multiLevelType w:val="hybridMultilevel"/>
    <w:tmpl w:val="97622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81F115C"/>
    <w:multiLevelType w:val="hybridMultilevel"/>
    <w:tmpl w:val="691488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CAE66E6"/>
    <w:multiLevelType w:val="hybridMultilevel"/>
    <w:tmpl w:val="A25291E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5168568">
    <w:abstractNumId w:val="12"/>
  </w:num>
  <w:num w:numId="2" w16cid:durableId="734278224">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3" w16cid:durableId="1593902596">
    <w:abstractNumId w:val="9"/>
  </w:num>
  <w:num w:numId="4" w16cid:durableId="855463165">
    <w:abstractNumId w:val="15"/>
  </w:num>
  <w:num w:numId="5" w16cid:durableId="713891626">
    <w:abstractNumId w:val="7"/>
  </w:num>
  <w:num w:numId="6" w16cid:durableId="1528910608">
    <w:abstractNumId w:val="14"/>
  </w:num>
  <w:num w:numId="7" w16cid:durableId="1272517819">
    <w:abstractNumId w:val="11"/>
  </w:num>
  <w:num w:numId="8" w16cid:durableId="557126816">
    <w:abstractNumId w:val="13"/>
  </w:num>
  <w:num w:numId="9" w16cid:durableId="656345359">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10" w16cid:durableId="918638064">
    <w:abstractNumId w:val="5"/>
  </w:num>
  <w:num w:numId="11" w16cid:durableId="548030127">
    <w:abstractNumId w:val="10"/>
  </w:num>
  <w:num w:numId="12" w16cid:durableId="92361138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3" w16cid:durableId="1895312229">
    <w:abstractNumId w:val="3"/>
  </w:num>
  <w:num w:numId="14" w16cid:durableId="107702806">
    <w:abstractNumId w:val="8"/>
  </w:num>
  <w:num w:numId="15" w16cid:durableId="62266392">
    <w:abstractNumId w:val="6"/>
  </w:num>
  <w:num w:numId="16" w16cid:durableId="1951277417">
    <w:abstractNumId w:val="1"/>
  </w:num>
  <w:num w:numId="17" w16cid:durableId="341519311">
    <w:abstractNumId w:val="2"/>
  </w:num>
  <w:num w:numId="18" w16cid:durableId="960770736">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19" w16cid:durableId="11022584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3AD"/>
    <w:rsid w:val="00000DEB"/>
    <w:rsid w:val="00002FD1"/>
    <w:rsid w:val="0000357C"/>
    <w:rsid w:val="000038CD"/>
    <w:rsid w:val="00005D6F"/>
    <w:rsid w:val="00010AA1"/>
    <w:rsid w:val="00013818"/>
    <w:rsid w:val="00017387"/>
    <w:rsid w:val="0002043E"/>
    <w:rsid w:val="0002243B"/>
    <w:rsid w:val="00023A1A"/>
    <w:rsid w:val="00024ADF"/>
    <w:rsid w:val="000308AD"/>
    <w:rsid w:val="00031CB4"/>
    <w:rsid w:val="000323EA"/>
    <w:rsid w:val="000332AB"/>
    <w:rsid w:val="00033D32"/>
    <w:rsid w:val="00035524"/>
    <w:rsid w:val="00036C56"/>
    <w:rsid w:val="00046C89"/>
    <w:rsid w:val="000471FD"/>
    <w:rsid w:val="0004757A"/>
    <w:rsid w:val="00047597"/>
    <w:rsid w:val="00047D6E"/>
    <w:rsid w:val="000518ED"/>
    <w:rsid w:val="0005219C"/>
    <w:rsid w:val="000524F9"/>
    <w:rsid w:val="0005295E"/>
    <w:rsid w:val="00052C2D"/>
    <w:rsid w:val="00055458"/>
    <w:rsid w:val="0005565C"/>
    <w:rsid w:val="000608F6"/>
    <w:rsid w:val="00064A52"/>
    <w:rsid w:val="000663D3"/>
    <w:rsid w:val="00066A0F"/>
    <w:rsid w:val="00076157"/>
    <w:rsid w:val="00076660"/>
    <w:rsid w:val="000768B1"/>
    <w:rsid w:val="00076A0D"/>
    <w:rsid w:val="00076CAF"/>
    <w:rsid w:val="0007753B"/>
    <w:rsid w:val="0007788F"/>
    <w:rsid w:val="0008480C"/>
    <w:rsid w:val="0008511A"/>
    <w:rsid w:val="00085633"/>
    <w:rsid w:val="0008671A"/>
    <w:rsid w:val="00087E69"/>
    <w:rsid w:val="00090D05"/>
    <w:rsid w:val="00092CD1"/>
    <w:rsid w:val="00094E98"/>
    <w:rsid w:val="0009543D"/>
    <w:rsid w:val="00097757"/>
    <w:rsid w:val="00097AB6"/>
    <w:rsid w:val="000A03C2"/>
    <w:rsid w:val="000A1A9B"/>
    <w:rsid w:val="000A1DCC"/>
    <w:rsid w:val="000A39FE"/>
    <w:rsid w:val="000A3DEC"/>
    <w:rsid w:val="000A4E8C"/>
    <w:rsid w:val="000A64A9"/>
    <w:rsid w:val="000B013E"/>
    <w:rsid w:val="000B3893"/>
    <w:rsid w:val="000B4A99"/>
    <w:rsid w:val="000B5126"/>
    <w:rsid w:val="000B546E"/>
    <w:rsid w:val="000B74D0"/>
    <w:rsid w:val="000C2875"/>
    <w:rsid w:val="000C521E"/>
    <w:rsid w:val="000C6B19"/>
    <w:rsid w:val="000C74D4"/>
    <w:rsid w:val="000D116B"/>
    <w:rsid w:val="000D278D"/>
    <w:rsid w:val="000D6801"/>
    <w:rsid w:val="000D6C7C"/>
    <w:rsid w:val="000E0939"/>
    <w:rsid w:val="000E31AF"/>
    <w:rsid w:val="000E431E"/>
    <w:rsid w:val="000F249A"/>
    <w:rsid w:val="000F2CBC"/>
    <w:rsid w:val="000F384C"/>
    <w:rsid w:val="000F5047"/>
    <w:rsid w:val="000F567C"/>
    <w:rsid w:val="000F7428"/>
    <w:rsid w:val="001002CE"/>
    <w:rsid w:val="001007F6"/>
    <w:rsid w:val="00103B3F"/>
    <w:rsid w:val="00105D9B"/>
    <w:rsid w:val="00106FC1"/>
    <w:rsid w:val="00110E0D"/>
    <w:rsid w:val="00112702"/>
    <w:rsid w:val="00114478"/>
    <w:rsid w:val="001156E0"/>
    <w:rsid w:val="00116366"/>
    <w:rsid w:val="0011757A"/>
    <w:rsid w:val="00117FC3"/>
    <w:rsid w:val="00121733"/>
    <w:rsid w:val="00121C88"/>
    <w:rsid w:val="00124618"/>
    <w:rsid w:val="00124A86"/>
    <w:rsid w:val="001267AF"/>
    <w:rsid w:val="00126F79"/>
    <w:rsid w:val="001313EB"/>
    <w:rsid w:val="00133035"/>
    <w:rsid w:val="00133EF9"/>
    <w:rsid w:val="0013486C"/>
    <w:rsid w:val="00143527"/>
    <w:rsid w:val="0014366F"/>
    <w:rsid w:val="00144759"/>
    <w:rsid w:val="0014537C"/>
    <w:rsid w:val="0014584C"/>
    <w:rsid w:val="00145F72"/>
    <w:rsid w:val="0015080B"/>
    <w:rsid w:val="001514D3"/>
    <w:rsid w:val="0015471A"/>
    <w:rsid w:val="0016049E"/>
    <w:rsid w:val="00162854"/>
    <w:rsid w:val="00162AED"/>
    <w:rsid w:val="00163BAB"/>
    <w:rsid w:val="00164777"/>
    <w:rsid w:val="00164B8B"/>
    <w:rsid w:val="00165E0F"/>
    <w:rsid w:val="001666E1"/>
    <w:rsid w:val="001667DF"/>
    <w:rsid w:val="00167E0F"/>
    <w:rsid w:val="001703FC"/>
    <w:rsid w:val="00170575"/>
    <w:rsid w:val="00170813"/>
    <w:rsid w:val="00171300"/>
    <w:rsid w:val="00171A54"/>
    <w:rsid w:val="00171FB1"/>
    <w:rsid w:val="00172CA7"/>
    <w:rsid w:val="0017420F"/>
    <w:rsid w:val="00176EF6"/>
    <w:rsid w:val="001776A3"/>
    <w:rsid w:val="00184622"/>
    <w:rsid w:val="00192110"/>
    <w:rsid w:val="00192440"/>
    <w:rsid w:val="00194636"/>
    <w:rsid w:val="00195B15"/>
    <w:rsid w:val="00196431"/>
    <w:rsid w:val="00196506"/>
    <w:rsid w:val="00197E96"/>
    <w:rsid w:val="001A2B5E"/>
    <w:rsid w:val="001A2DB2"/>
    <w:rsid w:val="001A485D"/>
    <w:rsid w:val="001A582B"/>
    <w:rsid w:val="001A69C5"/>
    <w:rsid w:val="001A7FC7"/>
    <w:rsid w:val="001B0A78"/>
    <w:rsid w:val="001B0F57"/>
    <w:rsid w:val="001B2BC2"/>
    <w:rsid w:val="001B322E"/>
    <w:rsid w:val="001B3CDF"/>
    <w:rsid w:val="001B525F"/>
    <w:rsid w:val="001B5CD8"/>
    <w:rsid w:val="001B6231"/>
    <w:rsid w:val="001C0998"/>
    <w:rsid w:val="001C0D8C"/>
    <w:rsid w:val="001C389F"/>
    <w:rsid w:val="001C3ABB"/>
    <w:rsid w:val="001C4124"/>
    <w:rsid w:val="001C48E8"/>
    <w:rsid w:val="001C4FAF"/>
    <w:rsid w:val="001C60CD"/>
    <w:rsid w:val="001C6952"/>
    <w:rsid w:val="001C7D9F"/>
    <w:rsid w:val="001D3706"/>
    <w:rsid w:val="001D42DF"/>
    <w:rsid w:val="001D5FA5"/>
    <w:rsid w:val="001D63D5"/>
    <w:rsid w:val="001E4345"/>
    <w:rsid w:val="001E4751"/>
    <w:rsid w:val="001E6D95"/>
    <w:rsid w:val="001E7604"/>
    <w:rsid w:val="001F124E"/>
    <w:rsid w:val="001F17FA"/>
    <w:rsid w:val="001F2AF1"/>
    <w:rsid w:val="001F340A"/>
    <w:rsid w:val="001F4550"/>
    <w:rsid w:val="001F45F4"/>
    <w:rsid w:val="001F4875"/>
    <w:rsid w:val="001F55DF"/>
    <w:rsid w:val="002028DC"/>
    <w:rsid w:val="002058D9"/>
    <w:rsid w:val="002103AE"/>
    <w:rsid w:val="002110E6"/>
    <w:rsid w:val="0021558B"/>
    <w:rsid w:val="00215C37"/>
    <w:rsid w:val="00215E05"/>
    <w:rsid w:val="00216B9B"/>
    <w:rsid w:val="00220B0C"/>
    <w:rsid w:val="0022375E"/>
    <w:rsid w:val="002274DC"/>
    <w:rsid w:val="002309C1"/>
    <w:rsid w:val="00232856"/>
    <w:rsid w:val="00233E69"/>
    <w:rsid w:val="00235193"/>
    <w:rsid w:val="00237EED"/>
    <w:rsid w:val="0024085B"/>
    <w:rsid w:val="002422D4"/>
    <w:rsid w:val="00243712"/>
    <w:rsid w:val="0024423D"/>
    <w:rsid w:val="0024559F"/>
    <w:rsid w:val="00245F47"/>
    <w:rsid w:val="002467F3"/>
    <w:rsid w:val="002507C8"/>
    <w:rsid w:val="00251AEA"/>
    <w:rsid w:val="00253D77"/>
    <w:rsid w:val="00255431"/>
    <w:rsid w:val="00257835"/>
    <w:rsid w:val="00262164"/>
    <w:rsid w:val="00264836"/>
    <w:rsid w:val="00264CC1"/>
    <w:rsid w:val="002659AC"/>
    <w:rsid w:val="00270424"/>
    <w:rsid w:val="00271BC3"/>
    <w:rsid w:val="00281133"/>
    <w:rsid w:val="00282615"/>
    <w:rsid w:val="002847A8"/>
    <w:rsid w:val="00286878"/>
    <w:rsid w:val="002869BA"/>
    <w:rsid w:val="00287DBF"/>
    <w:rsid w:val="0029304A"/>
    <w:rsid w:val="0029401A"/>
    <w:rsid w:val="002A0656"/>
    <w:rsid w:val="002A0C1F"/>
    <w:rsid w:val="002A1E8F"/>
    <w:rsid w:val="002A785A"/>
    <w:rsid w:val="002B001F"/>
    <w:rsid w:val="002B1862"/>
    <w:rsid w:val="002B3B73"/>
    <w:rsid w:val="002B3F1E"/>
    <w:rsid w:val="002B5D72"/>
    <w:rsid w:val="002B614C"/>
    <w:rsid w:val="002B6C13"/>
    <w:rsid w:val="002B6DCF"/>
    <w:rsid w:val="002C0A9B"/>
    <w:rsid w:val="002C163F"/>
    <w:rsid w:val="002C3A0E"/>
    <w:rsid w:val="002C3A9E"/>
    <w:rsid w:val="002C3F6D"/>
    <w:rsid w:val="002C5536"/>
    <w:rsid w:val="002C6196"/>
    <w:rsid w:val="002C6F44"/>
    <w:rsid w:val="002C6FC2"/>
    <w:rsid w:val="002C74D8"/>
    <w:rsid w:val="002D02B8"/>
    <w:rsid w:val="002D0737"/>
    <w:rsid w:val="002D203E"/>
    <w:rsid w:val="002D52DF"/>
    <w:rsid w:val="002D5D42"/>
    <w:rsid w:val="002E0AE3"/>
    <w:rsid w:val="002E0CCD"/>
    <w:rsid w:val="002E1184"/>
    <w:rsid w:val="002E73AF"/>
    <w:rsid w:val="002E74F3"/>
    <w:rsid w:val="002E792C"/>
    <w:rsid w:val="002F02E3"/>
    <w:rsid w:val="002F0961"/>
    <w:rsid w:val="002F10E1"/>
    <w:rsid w:val="002F24BA"/>
    <w:rsid w:val="002F783A"/>
    <w:rsid w:val="003019B4"/>
    <w:rsid w:val="0030280D"/>
    <w:rsid w:val="00302EDE"/>
    <w:rsid w:val="00302F7D"/>
    <w:rsid w:val="0030537C"/>
    <w:rsid w:val="0030713F"/>
    <w:rsid w:val="00310332"/>
    <w:rsid w:val="003127BB"/>
    <w:rsid w:val="00314836"/>
    <w:rsid w:val="00317D1B"/>
    <w:rsid w:val="00326308"/>
    <w:rsid w:val="00326BFA"/>
    <w:rsid w:val="0033122A"/>
    <w:rsid w:val="00331FF4"/>
    <w:rsid w:val="003328BD"/>
    <w:rsid w:val="00333E62"/>
    <w:rsid w:val="00333FA5"/>
    <w:rsid w:val="003340B8"/>
    <w:rsid w:val="00336409"/>
    <w:rsid w:val="003411B3"/>
    <w:rsid w:val="0034141B"/>
    <w:rsid w:val="00342152"/>
    <w:rsid w:val="00342ABA"/>
    <w:rsid w:val="00345071"/>
    <w:rsid w:val="00354266"/>
    <w:rsid w:val="00354D8D"/>
    <w:rsid w:val="00354F18"/>
    <w:rsid w:val="00356DDA"/>
    <w:rsid w:val="00362A32"/>
    <w:rsid w:val="0036547F"/>
    <w:rsid w:val="003658EB"/>
    <w:rsid w:val="00367563"/>
    <w:rsid w:val="00367D95"/>
    <w:rsid w:val="00371CB1"/>
    <w:rsid w:val="00373A47"/>
    <w:rsid w:val="003764A4"/>
    <w:rsid w:val="00377212"/>
    <w:rsid w:val="0038533F"/>
    <w:rsid w:val="003900F4"/>
    <w:rsid w:val="003921BD"/>
    <w:rsid w:val="003932EF"/>
    <w:rsid w:val="00393F12"/>
    <w:rsid w:val="00395137"/>
    <w:rsid w:val="00395577"/>
    <w:rsid w:val="00395B01"/>
    <w:rsid w:val="0039639E"/>
    <w:rsid w:val="003979BF"/>
    <w:rsid w:val="003A0623"/>
    <w:rsid w:val="003A161C"/>
    <w:rsid w:val="003A47F9"/>
    <w:rsid w:val="003A4F91"/>
    <w:rsid w:val="003A7682"/>
    <w:rsid w:val="003A7A01"/>
    <w:rsid w:val="003B22EB"/>
    <w:rsid w:val="003B3D3B"/>
    <w:rsid w:val="003B5DE7"/>
    <w:rsid w:val="003B5FAA"/>
    <w:rsid w:val="003C21CD"/>
    <w:rsid w:val="003C2354"/>
    <w:rsid w:val="003C3290"/>
    <w:rsid w:val="003C493C"/>
    <w:rsid w:val="003D0CE4"/>
    <w:rsid w:val="003D2455"/>
    <w:rsid w:val="003D26A0"/>
    <w:rsid w:val="003D3CEC"/>
    <w:rsid w:val="003D49D4"/>
    <w:rsid w:val="003D4E40"/>
    <w:rsid w:val="003E2337"/>
    <w:rsid w:val="003F07A8"/>
    <w:rsid w:val="003F16AE"/>
    <w:rsid w:val="003F1984"/>
    <w:rsid w:val="003F2C6F"/>
    <w:rsid w:val="003F7751"/>
    <w:rsid w:val="00402FB5"/>
    <w:rsid w:val="00402FCA"/>
    <w:rsid w:val="00403309"/>
    <w:rsid w:val="004036FF"/>
    <w:rsid w:val="0040446C"/>
    <w:rsid w:val="004056CA"/>
    <w:rsid w:val="00405EA1"/>
    <w:rsid w:val="00407D5B"/>
    <w:rsid w:val="00410F71"/>
    <w:rsid w:val="00411D24"/>
    <w:rsid w:val="004169C1"/>
    <w:rsid w:val="0042459B"/>
    <w:rsid w:val="004247F4"/>
    <w:rsid w:val="004273AD"/>
    <w:rsid w:val="004275E1"/>
    <w:rsid w:val="00427714"/>
    <w:rsid w:val="0042786C"/>
    <w:rsid w:val="00430666"/>
    <w:rsid w:val="00431484"/>
    <w:rsid w:val="00437634"/>
    <w:rsid w:val="00437D03"/>
    <w:rsid w:val="00443144"/>
    <w:rsid w:val="004475D9"/>
    <w:rsid w:val="004504E7"/>
    <w:rsid w:val="00453482"/>
    <w:rsid w:val="00455D21"/>
    <w:rsid w:val="00457E8F"/>
    <w:rsid w:val="0046008D"/>
    <w:rsid w:val="00460EBE"/>
    <w:rsid w:val="00463D62"/>
    <w:rsid w:val="0046435E"/>
    <w:rsid w:val="00464412"/>
    <w:rsid w:val="00465680"/>
    <w:rsid w:val="00472340"/>
    <w:rsid w:val="00473284"/>
    <w:rsid w:val="00473C3B"/>
    <w:rsid w:val="00474FB7"/>
    <w:rsid w:val="0047624B"/>
    <w:rsid w:val="004767D8"/>
    <w:rsid w:val="004771F3"/>
    <w:rsid w:val="004807ED"/>
    <w:rsid w:val="004808ED"/>
    <w:rsid w:val="00480BA2"/>
    <w:rsid w:val="00480F34"/>
    <w:rsid w:val="0048292C"/>
    <w:rsid w:val="00484EFC"/>
    <w:rsid w:val="00485BEE"/>
    <w:rsid w:val="00492473"/>
    <w:rsid w:val="00495CA9"/>
    <w:rsid w:val="0049790B"/>
    <w:rsid w:val="004A06BA"/>
    <w:rsid w:val="004A4289"/>
    <w:rsid w:val="004A59E4"/>
    <w:rsid w:val="004A6DA7"/>
    <w:rsid w:val="004A7A19"/>
    <w:rsid w:val="004B0394"/>
    <w:rsid w:val="004B27FE"/>
    <w:rsid w:val="004B43C8"/>
    <w:rsid w:val="004B7F73"/>
    <w:rsid w:val="004C0939"/>
    <w:rsid w:val="004C15C0"/>
    <w:rsid w:val="004C1F77"/>
    <w:rsid w:val="004C2234"/>
    <w:rsid w:val="004C4065"/>
    <w:rsid w:val="004C7323"/>
    <w:rsid w:val="004C74AB"/>
    <w:rsid w:val="004D0679"/>
    <w:rsid w:val="004D1200"/>
    <w:rsid w:val="004D1EA2"/>
    <w:rsid w:val="004D2255"/>
    <w:rsid w:val="004D2DBB"/>
    <w:rsid w:val="004D3058"/>
    <w:rsid w:val="004D4DED"/>
    <w:rsid w:val="004E0BAA"/>
    <w:rsid w:val="004E0F67"/>
    <w:rsid w:val="004E16C4"/>
    <w:rsid w:val="004E3BC5"/>
    <w:rsid w:val="004E4C27"/>
    <w:rsid w:val="004F013D"/>
    <w:rsid w:val="004F2262"/>
    <w:rsid w:val="004F4DE8"/>
    <w:rsid w:val="004F7676"/>
    <w:rsid w:val="005029D4"/>
    <w:rsid w:val="00503DDB"/>
    <w:rsid w:val="00504AC7"/>
    <w:rsid w:val="00505115"/>
    <w:rsid w:val="00506D44"/>
    <w:rsid w:val="00507643"/>
    <w:rsid w:val="00510A28"/>
    <w:rsid w:val="00511171"/>
    <w:rsid w:val="005120B3"/>
    <w:rsid w:val="00513680"/>
    <w:rsid w:val="005171EC"/>
    <w:rsid w:val="00517700"/>
    <w:rsid w:val="005212DE"/>
    <w:rsid w:val="00521839"/>
    <w:rsid w:val="00523B94"/>
    <w:rsid w:val="00524C29"/>
    <w:rsid w:val="00526DFA"/>
    <w:rsid w:val="00526F72"/>
    <w:rsid w:val="005320F3"/>
    <w:rsid w:val="00532D8F"/>
    <w:rsid w:val="00540659"/>
    <w:rsid w:val="00541395"/>
    <w:rsid w:val="00541E4A"/>
    <w:rsid w:val="005420BD"/>
    <w:rsid w:val="00546A92"/>
    <w:rsid w:val="00552068"/>
    <w:rsid w:val="005533A7"/>
    <w:rsid w:val="00555185"/>
    <w:rsid w:val="005566A8"/>
    <w:rsid w:val="005616B3"/>
    <w:rsid w:val="0056591A"/>
    <w:rsid w:val="0056607F"/>
    <w:rsid w:val="00567D76"/>
    <w:rsid w:val="0057115B"/>
    <w:rsid w:val="00571C86"/>
    <w:rsid w:val="00571CD1"/>
    <w:rsid w:val="00572A57"/>
    <w:rsid w:val="005730C0"/>
    <w:rsid w:val="00573B87"/>
    <w:rsid w:val="00577CFA"/>
    <w:rsid w:val="005828DB"/>
    <w:rsid w:val="00583F5E"/>
    <w:rsid w:val="0058431A"/>
    <w:rsid w:val="0059072A"/>
    <w:rsid w:val="005927E3"/>
    <w:rsid w:val="005934B7"/>
    <w:rsid w:val="00594958"/>
    <w:rsid w:val="00594B38"/>
    <w:rsid w:val="00594F6D"/>
    <w:rsid w:val="005950FA"/>
    <w:rsid w:val="00597C2C"/>
    <w:rsid w:val="005A1D42"/>
    <w:rsid w:val="005A1E6D"/>
    <w:rsid w:val="005A2DE0"/>
    <w:rsid w:val="005A3A4D"/>
    <w:rsid w:val="005A65CD"/>
    <w:rsid w:val="005B106E"/>
    <w:rsid w:val="005B4284"/>
    <w:rsid w:val="005B5769"/>
    <w:rsid w:val="005B6F54"/>
    <w:rsid w:val="005C0FE7"/>
    <w:rsid w:val="005C1901"/>
    <w:rsid w:val="005C26F6"/>
    <w:rsid w:val="005C2B39"/>
    <w:rsid w:val="005C36C4"/>
    <w:rsid w:val="005D0957"/>
    <w:rsid w:val="005D0FBF"/>
    <w:rsid w:val="005D261D"/>
    <w:rsid w:val="005D2C58"/>
    <w:rsid w:val="005D58BF"/>
    <w:rsid w:val="005D5D62"/>
    <w:rsid w:val="005D6D57"/>
    <w:rsid w:val="005E6AA6"/>
    <w:rsid w:val="005E701D"/>
    <w:rsid w:val="005F0F9F"/>
    <w:rsid w:val="005F198A"/>
    <w:rsid w:val="005F20C1"/>
    <w:rsid w:val="005F2983"/>
    <w:rsid w:val="005F2FD7"/>
    <w:rsid w:val="005F340E"/>
    <w:rsid w:val="005F3547"/>
    <w:rsid w:val="005F49FA"/>
    <w:rsid w:val="005F5129"/>
    <w:rsid w:val="006002DA"/>
    <w:rsid w:val="00601907"/>
    <w:rsid w:val="00602A97"/>
    <w:rsid w:val="00602D67"/>
    <w:rsid w:val="00602DA0"/>
    <w:rsid w:val="00603872"/>
    <w:rsid w:val="00606F3A"/>
    <w:rsid w:val="00610D2A"/>
    <w:rsid w:val="00611522"/>
    <w:rsid w:val="006126DA"/>
    <w:rsid w:val="0061498E"/>
    <w:rsid w:val="006239E6"/>
    <w:rsid w:val="00623D83"/>
    <w:rsid w:val="0062612C"/>
    <w:rsid w:val="00631C83"/>
    <w:rsid w:val="00631D9F"/>
    <w:rsid w:val="00633EA1"/>
    <w:rsid w:val="0063482B"/>
    <w:rsid w:val="006357A5"/>
    <w:rsid w:val="00641098"/>
    <w:rsid w:val="00642AE3"/>
    <w:rsid w:val="00645A90"/>
    <w:rsid w:val="00646017"/>
    <w:rsid w:val="006512A4"/>
    <w:rsid w:val="00652A31"/>
    <w:rsid w:val="0065425A"/>
    <w:rsid w:val="00654779"/>
    <w:rsid w:val="00663CE1"/>
    <w:rsid w:val="00666169"/>
    <w:rsid w:val="00671298"/>
    <w:rsid w:val="006718D9"/>
    <w:rsid w:val="00671E11"/>
    <w:rsid w:val="0067481B"/>
    <w:rsid w:val="00676604"/>
    <w:rsid w:val="00677175"/>
    <w:rsid w:val="006779F8"/>
    <w:rsid w:val="00680791"/>
    <w:rsid w:val="00682FBD"/>
    <w:rsid w:val="0068475F"/>
    <w:rsid w:val="00684A3A"/>
    <w:rsid w:val="00684BB1"/>
    <w:rsid w:val="00690EF1"/>
    <w:rsid w:val="00692CEA"/>
    <w:rsid w:val="00694C86"/>
    <w:rsid w:val="00695B25"/>
    <w:rsid w:val="00696434"/>
    <w:rsid w:val="006967AA"/>
    <w:rsid w:val="006974A2"/>
    <w:rsid w:val="00697C49"/>
    <w:rsid w:val="006A08E7"/>
    <w:rsid w:val="006A25DB"/>
    <w:rsid w:val="006A3FF8"/>
    <w:rsid w:val="006B06C0"/>
    <w:rsid w:val="006B0838"/>
    <w:rsid w:val="006B627B"/>
    <w:rsid w:val="006B7C39"/>
    <w:rsid w:val="006C022B"/>
    <w:rsid w:val="006C0497"/>
    <w:rsid w:val="006C1A6B"/>
    <w:rsid w:val="006C24E0"/>
    <w:rsid w:val="006C30A5"/>
    <w:rsid w:val="006C44AB"/>
    <w:rsid w:val="006C7C75"/>
    <w:rsid w:val="006D0855"/>
    <w:rsid w:val="006D0BCC"/>
    <w:rsid w:val="006D3B32"/>
    <w:rsid w:val="006D5A44"/>
    <w:rsid w:val="006D7308"/>
    <w:rsid w:val="006D76CB"/>
    <w:rsid w:val="006D7E75"/>
    <w:rsid w:val="006E25A2"/>
    <w:rsid w:val="006E39F1"/>
    <w:rsid w:val="006E40ED"/>
    <w:rsid w:val="006E476D"/>
    <w:rsid w:val="006E6945"/>
    <w:rsid w:val="006F1E26"/>
    <w:rsid w:val="006F2AC0"/>
    <w:rsid w:val="006F2E47"/>
    <w:rsid w:val="006F356F"/>
    <w:rsid w:val="006F3D87"/>
    <w:rsid w:val="006F4B6B"/>
    <w:rsid w:val="006F6CBB"/>
    <w:rsid w:val="0070083A"/>
    <w:rsid w:val="0070089C"/>
    <w:rsid w:val="00701B07"/>
    <w:rsid w:val="00702244"/>
    <w:rsid w:val="0070448F"/>
    <w:rsid w:val="00710999"/>
    <w:rsid w:val="00711F3B"/>
    <w:rsid w:val="00713442"/>
    <w:rsid w:val="00713A57"/>
    <w:rsid w:val="0071579B"/>
    <w:rsid w:val="00715F0E"/>
    <w:rsid w:val="007169A8"/>
    <w:rsid w:val="00717A4A"/>
    <w:rsid w:val="00717C6A"/>
    <w:rsid w:val="0072487F"/>
    <w:rsid w:val="007326C7"/>
    <w:rsid w:val="007354AA"/>
    <w:rsid w:val="00735FDE"/>
    <w:rsid w:val="00740EDF"/>
    <w:rsid w:val="0074517B"/>
    <w:rsid w:val="007467F6"/>
    <w:rsid w:val="00746994"/>
    <w:rsid w:val="0075221B"/>
    <w:rsid w:val="00752C1E"/>
    <w:rsid w:val="00753EFA"/>
    <w:rsid w:val="00755081"/>
    <w:rsid w:val="00756F41"/>
    <w:rsid w:val="00757E8C"/>
    <w:rsid w:val="007658F0"/>
    <w:rsid w:val="00767046"/>
    <w:rsid w:val="007720BC"/>
    <w:rsid w:val="00777299"/>
    <w:rsid w:val="00777C9A"/>
    <w:rsid w:val="0078070A"/>
    <w:rsid w:val="007833A4"/>
    <w:rsid w:val="00783B97"/>
    <w:rsid w:val="00783CBC"/>
    <w:rsid w:val="00783FF1"/>
    <w:rsid w:val="0078617E"/>
    <w:rsid w:val="007902FE"/>
    <w:rsid w:val="00791FB3"/>
    <w:rsid w:val="00796468"/>
    <w:rsid w:val="0079652E"/>
    <w:rsid w:val="00796A6F"/>
    <w:rsid w:val="00796C3D"/>
    <w:rsid w:val="007A21DB"/>
    <w:rsid w:val="007A3122"/>
    <w:rsid w:val="007B00BC"/>
    <w:rsid w:val="007B20C5"/>
    <w:rsid w:val="007B23DB"/>
    <w:rsid w:val="007B3B66"/>
    <w:rsid w:val="007B464F"/>
    <w:rsid w:val="007B5ACC"/>
    <w:rsid w:val="007C096C"/>
    <w:rsid w:val="007C1669"/>
    <w:rsid w:val="007C3311"/>
    <w:rsid w:val="007C40B0"/>
    <w:rsid w:val="007C6614"/>
    <w:rsid w:val="007D1140"/>
    <w:rsid w:val="007D2C20"/>
    <w:rsid w:val="007D2F33"/>
    <w:rsid w:val="007D3D03"/>
    <w:rsid w:val="007D4379"/>
    <w:rsid w:val="007D4672"/>
    <w:rsid w:val="007D6E2B"/>
    <w:rsid w:val="007E1D58"/>
    <w:rsid w:val="007E2220"/>
    <w:rsid w:val="007E3922"/>
    <w:rsid w:val="007E5405"/>
    <w:rsid w:val="007E55AB"/>
    <w:rsid w:val="007E5991"/>
    <w:rsid w:val="007E7132"/>
    <w:rsid w:val="007E7EC0"/>
    <w:rsid w:val="007F153F"/>
    <w:rsid w:val="007F3CDD"/>
    <w:rsid w:val="007F3FE4"/>
    <w:rsid w:val="007F5E4B"/>
    <w:rsid w:val="007F6534"/>
    <w:rsid w:val="00800932"/>
    <w:rsid w:val="0080194B"/>
    <w:rsid w:val="00810BF1"/>
    <w:rsid w:val="00811A3B"/>
    <w:rsid w:val="0081259B"/>
    <w:rsid w:val="00812B6B"/>
    <w:rsid w:val="00813CC6"/>
    <w:rsid w:val="00817658"/>
    <w:rsid w:val="008177A9"/>
    <w:rsid w:val="00822A52"/>
    <w:rsid w:val="008246DB"/>
    <w:rsid w:val="008271DA"/>
    <w:rsid w:val="00827B9D"/>
    <w:rsid w:val="00830BB3"/>
    <w:rsid w:val="00832C10"/>
    <w:rsid w:val="008332F1"/>
    <w:rsid w:val="00836938"/>
    <w:rsid w:val="00837C86"/>
    <w:rsid w:val="008471C2"/>
    <w:rsid w:val="00847D3F"/>
    <w:rsid w:val="0085131F"/>
    <w:rsid w:val="00851B3B"/>
    <w:rsid w:val="00854B0E"/>
    <w:rsid w:val="00860418"/>
    <w:rsid w:val="00863E62"/>
    <w:rsid w:val="00864FED"/>
    <w:rsid w:val="00866857"/>
    <w:rsid w:val="00866A7A"/>
    <w:rsid w:val="00871D3C"/>
    <w:rsid w:val="00873A6B"/>
    <w:rsid w:val="0087533A"/>
    <w:rsid w:val="00875FCE"/>
    <w:rsid w:val="00877CEE"/>
    <w:rsid w:val="00881DB3"/>
    <w:rsid w:val="00883269"/>
    <w:rsid w:val="00884CA7"/>
    <w:rsid w:val="00884E62"/>
    <w:rsid w:val="0088535B"/>
    <w:rsid w:val="00886E1D"/>
    <w:rsid w:val="00887EB7"/>
    <w:rsid w:val="008912DB"/>
    <w:rsid w:val="008935BA"/>
    <w:rsid w:val="008A0D20"/>
    <w:rsid w:val="008A27F8"/>
    <w:rsid w:val="008A29C1"/>
    <w:rsid w:val="008A3E2A"/>
    <w:rsid w:val="008A4B6A"/>
    <w:rsid w:val="008A5D9D"/>
    <w:rsid w:val="008B0C67"/>
    <w:rsid w:val="008B10E6"/>
    <w:rsid w:val="008B1F01"/>
    <w:rsid w:val="008C01C8"/>
    <w:rsid w:val="008C08D1"/>
    <w:rsid w:val="008C197F"/>
    <w:rsid w:val="008C1AF7"/>
    <w:rsid w:val="008C2DC2"/>
    <w:rsid w:val="008C4A5B"/>
    <w:rsid w:val="008C61C5"/>
    <w:rsid w:val="008C68BD"/>
    <w:rsid w:val="008D19C0"/>
    <w:rsid w:val="008D29EE"/>
    <w:rsid w:val="008D37D8"/>
    <w:rsid w:val="008D546E"/>
    <w:rsid w:val="008D6CF4"/>
    <w:rsid w:val="008D7EC6"/>
    <w:rsid w:val="008E0618"/>
    <w:rsid w:val="008E10A7"/>
    <w:rsid w:val="008E2867"/>
    <w:rsid w:val="008E4E99"/>
    <w:rsid w:val="008E5949"/>
    <w:rsid w:val="008F1E1E"/>
    <w:rsid w:val="008F33A2"/>
    <w:rsid w:val="008F48C3"/>
    <w:rsid w:val="008F513A"/>
    <w:rsid w:val="008F63F1"/>
    <w:rsid w:val="008F730B"/>
    <w:rsid w:val="00900753"/>
    <w:rsid w:val="00900E0E"/>
    <w:rsid w:val="0090115A"/>
    <w:rsid w:val="00903DD4"/>
    <w:rsid w:val="0090668F"/>
    <w:rsid w:val="009072B3"/>
    <w:rsid w:val="009106A9"/>
    <w:rsid w:val="00911170"/>
    <w:rsid w:val="009138A4"/>
    <w:rsid w:val="00914E24"/>
    <w:rsid w:val="00921A9A"/>
    <w:rsid w:val="00930F62"/>
    <w:rsid w:val="00932294"/>
    <w:rsid w:val="0093279A"/>
    <w:rsid w:val="00934B35"/>
    <w:rsid w:val="00934C96"/>
    <w:rsid w:val="00937062"/>
    <w:rsid w:val="009370CA"/>
    <w:rsid w:val="00941154"/>
    <w:rsid w:val="0094137B"/>
    <w:rsid w:val="00943CDA"/>
    <w:rsid w:val="00952870"/>
    <w:rsid w:val="009532C6"/>
    <w:rsid w:val="0095424A"/>
    <w:rsid w:val="00955805"/>
    <w:rsid w:val="009558B2"/>
    <w:rsid w:val="00956605"/>
    <w:rsid w:val="0095684B"/>
    <w:rsid w:val="00956DA1"/>
    <w:rsid w:val="0096108E"/>
    <w:rsid w:val="009674C3"/>
    <w:rsid w:val="00970157"/>
    <w:rsid w:val="009704CE"/>
    <w:rsid w:val="00971494"/>
    <w:rsid w:val="0097502F"/>
    <w:rsid w:val="0097506D"/>
    <w:rsid w:val="009760E4"/>
    <w:rsid w:val="00980426"/>
    <w:rsid w:val="0098072B"/>
    <w:rsid w:val="00980D9F"/>
    <w:rsid w:val="0098102D"/>
    <w:rsid w:val="00981D14"/>
    <w:rsid w:val="009849F4"/>
    <w:rsid w:val="00984DF7"/>
    <w:rsid w:val="0099057B"/>
    <w:rsid w:val="009945C2"/>
    <w:rsid w:val="009959D2"/>
    <w:rsid w:val="009A0ED5"/>
    <w:rsid w:val="009A68C9"/>
    <w:rsid w:val="009B03D8"/>
    <w:rsid w:val="009B5BAB"/>
    <w:rsid w:val="009B61D0"/>
    <w:rsid w:val="009B7808"/>
    <w:rsid w:val="009C0F7A"/>
    <w:rsid w:val="009C1058"/>
    <w:rsid w:val="009C405A"/>
    <w:rsid w:val="009C54E9"/>
    <w:rsid w:val="009C59EE"/>
    <w:rsid w:val="009C6364"/>
    <w:rsid w:val="009C6F1C"/>
    <w:rsid w:val="009C70F6"/>
    <w:rsid w:val="009D0EE4"/>
    <w:rsid w:val="009D5F8E"/>
    <w:rsid w:val="009D7E73"/>
    <w:rsid w:val="009E0A04"/>
    <w:rsid w:val="009E4A0F"/>
    <w:rsid w:val="009E650B"/>
    <w:rsid w:val="009E73F8"/>
    <w:rsid w:val="009F1506"/>
    <w:rsid w:val="009F152C"/>
    <w:rsid w:val="009F5A8B"/>
    <w:rsid w:val="00A00071"/>
    <w:rsid w:val="00A02655"/>
    <w:rsid w:val="00A02ECF"/>
    <w:rsid w:val="00A0653F"/>
    <w:rsid w:val="00A10BFC"/>
    <w:rsid w:val="00A12828"/>
    <w:rsid w:val="00A12B44"/>
    <w:rsid w:val="00A175DD"/>
    <w:rsid w:val="00A214B4"/>
    <w:rsid w:val="00A21D7D"/>
    <w:rsid w:val="00A222DC"/>
    <w:rsid w:val="00A2260E"/>
    <w:rsid w:val="00A22C2D"/>
    <w:rsid w:val="00A237DF"/>
    <w:rsid w:val="00A23F4F"/>
    <w:rsid w:val="00A241A4"/>
    <w:rsid w:val="00A2609A"/>
    <w:rsid w:val="00A27455"/>
    <w:rsid w:val="00A276DD"/>
    <w:rsid w:val="00A34412"/>
    <w:rsid w:val="00A34FD3"/>
    <w:rsid w:val="00A41314"/>
    <w:rsid w:val="00A43955"/>
    <w:rsid w:val="00A44772"/>
    <w:rsid w:val="00A45DAB"/>
    <w:rsid w:val="00A544D5"/>
    <w:rsid w:val="00A56144"/>
    <w:rsid w:val="00A56DD9"/>
    <w:rsid w:val="00A6118F"/>
    <w:rsid w:val="00A61BFA"/>
    <w:rsid w:val="00A63290"/>
    <w:rsid w:val="00A64C1C"/>
    <w:rsid w:val="00A65CA0"/>
    <w:rsid w:val="00A67300"/>
    <w:rsid w:val="00A71189"/>
    <w:rsid w:val="00A74B77"/>
    <w:rsid w:val="00A76CAA"/>
    <w:rsid w:val="00A80553"/>
    <w:rsid w:val="00A82CE9"/>
    <w:rsid w:val="00A9085F"/>
    <w:rsid w:val="00A91473"/>
    <w:rsid w:val="00A93457"/>
    <w:rsid w:val="00A93FB5"/>
    <w:rsid w:val="00AA0DDC"/>
    <w:rsid w:val="00AA133A"/>
    <w:rsid w:val="00AA48DA"/>
    <w:rsid w:val="00AA5389"/>
    <w:rsid w:val="00AB2084"/>
    <w:rsid w:val="00AB249D"/>
    <w:rsid w:val="00AB279A"/>
    <w:rsid w:val="00AB6A1A"/>
    <w:rsid w:val="00AB745C"/>
    <w:rsid w:val="00AB7793"/>
    <w:rsid w:val="00AC6A8E"/>
    <w:rsid w:val="00AC7710"/>
    <w:rsid w:val="00AD0466"/>
    <w:rsid w:val="00AD15AB"/>
    <w:rsid w:val="00AD1869"/>
    <w:rsid w:val="00AD1B08"/>
    <w:rsid w:val="00AD1D4C"/>
    <w:rsid w:val="00AD5F3A"/>
    <w:rsid w:val="00AD7768"/>
    <w:rsid w:val="00AE0DF1"/>
    <w:rsid w:val="00AE0EFC"/>
    <w:rsid w:val="00AE6614"/>
    <w:rsid w:val="00AE70FD"/>
    <w:rsid w:val="00AE7101"/>
    <w:rsid w:val="00AF7ED6"/>
    <w:rsid w:val="00B005F8"/>
    <w:rsid w:val="00B018CE"/>
    <w:rsid w:val="00B02551"/>
    <w:rsid w:val="00B02611"/>
    <w:rsid w:val="00B028E1"/>
    <w:rsid w:val="00B03B9F"/>
    <w:rsid w:val="00B06B48"/>
    <w:rsid w:val="00B0717B"/>
    <w:rsid w:val="00B110D0"/>
    <w:rsid w:val="00B12BED"/>
    <w:rsid w:val="00B12DD4"/>
    <w:rsid w:val="00B14CAA"/>
    <w:rsid w:val="00B14E7D"/>
    <w:rsid w:val="00B1511E"/>
    <w:rsid w:val="00B153E4"/>
    <w:rsid w:val="00B1774A"/>
    <w:rsid w:val="00B203E5"/>
    <w:rsid w:val="00B22253"/>
    <w:rsid w:val="00B23C00"/>
    <w:rsid w:val="00B26F3E"/>
    <w:rsid w:val="00B316B3"/>
    <w:rsid w:val="00B31B80"/>
    <w:rsid w:val="00B3232F"/>
    <w:rsid w:val="00B3461C"/>
    <w:rsid w:val="00B34FC7"/>
    <w:rsid w:val="00B35555"/>
    <w:rsid w:val="00B40D51"/>
    <w:rsid w:val="00B40FB4"/>
    <w:rsid w:val="00B413C6"/>
    <w:rsid w:val="00B43694"/>
    <w:rsid w:val="00B4395F"/>
    <w:rsid w:val="00B43B13"/>
    <w:rsid w:val="00B450D9"/>
    <w:rsid w:val="00B45126"/>
    <w:rsid w:val="00B4534B"/>
    <w:rsid w:val="00B46CF3"/>
    <w:rsid w:val="00B50BD2"/>
    <w:rsid w:val="00B50ECF"/>
    <w:rsid w:val="00B5272B"/>
    <w:rsid w:val="00B52A18"/>
    <w:rsid w:val="00B53BDE"/>
    <w:rsid w:val="00B60A78"/>
    <w:rsid w:val="00B60CBA"/>
    <w:rsid w:val="00B6189B"/>
    <w:rsid w:val="00B61D37"/>
    <w:rsid w:val="00B72899"/>
    <w:rsid w:val="00B73037"/>
    <w:rsid w:val="00B7397A"/>
    <w:rsid w:val="00B73E68"/>
    <w:rsid w:val="00B746F7"/>
    <w:rsid w:val="00B74D03"/>
    <w:rsid w:val="00B77D5B"/>
    <w:rsid w:val="00B80898"/>
    <w:rsid w:val="00B81025"/>
    <w:rsid w:val="00B81EF6"/>
    <w:rsid w:val="00B83168"/>
    <w:rsid w:val="00B86E84"/>
    <w:rsid w:val="00B90111"/>
    <w:rsid w:val="00B90141"/>
    <w:rsid w:val="00B9146F"/>
    <w:rsid w:val="00B92485"/>
    <w:rsid w:val="00B947FD"/>
    <w:rsid w:val="00B94F0E"/>
    <w:rsid w:val="00B963AE"/>
    <w:rsid w:val="00B973DB"/>
    <w:rsid w:val="00BA52E0"/>
    <w:rsid w:val="00BA65D8"/>
    <w:rsid w:val="00BA66A3"/>
    <w:rsid w:val="00BA75EA"/>
    <w:rsid w:val="00BB025C"/>
    <w:rsid w:val="00BB1048"/>
    <w:rsid w:val="00BB1239"/>
    <w:rsid w:val="00BB4621"/>
    <w:rsid w:val="00BB53AA"/>
    <w:rsid w:val="00BB724C"/>
    <w:rsid w:val="00BC1FE0"/>
    <w:rsid w:val="00BC2AC9"/>
    <w:rsid w:val="00BC4987"/>
    <w:rsid w:val="00BC6017"/>
    <w:rsid w:val="00BC7B28"/>
    <w:rsid w:val="00BD16A3"/>
    <w:rsid w:val="00BD2DF5"/>
    <w:rsid w:val="00BD3DD5"/>
    <w:rsid w:val="00BD3FFA"/>
    <w:rsid w:val="00BD40CC"/>
    <w:rsid w:val="00BD4C2A"/>
    <w:rsid w:val="00BD7E7E"/>
    <w:rsid w:val="00BE1370"/>
    <w:rsid w:val="00BE4014"/>
    <w:rsid w:val="00BE4A44"/>
    <w:rsid w:val="00BE61DC"/>
    <w:rsid w:val="00BF07F1"/>
    <w:rsid w:val="00BF2124"/>
    <w:rsid w:val="00BF2655"/>
    <w:rsid w:val="00BF5297"/>
    <w:rsid w:val="00BF63F3"/>
    <w:rsid w:val="00BF6DD3"/>
    <w:rsid w:val="00BF70B9"/>
    <w:rsid w:val="00BF786A"/>
    <w:rsid w:val="00BF7996"/>
    <w:rsid w:val="00BF7CFA"/>
    <w:rsid w:val="00C00E5E"/>
    <w:rsid w:val="00C02118"/>
    <w:rsid w:val="00C032D9"/>
    <w:rsid w:val="00C03C4F"/>
    <w:rsid w:val="00C05BE6"/>
    <w:rsid w:val="00C05CAA"/>
    <w:rsid w:val="00C06D6B"/>
    <w:rsid w:val="00C07828"/>
    <w:rsid w:val="00C118B0"/>
    <w:rsid w:val="00C11D16"/>
    <w:rsid w:val="00C12D78"/>
    <w:rsid w:val="00C13B7C"/>
    <w:rsid w:val="00C13DF6"/>
    <w:rsid w:val="00C17203"/>
    <w:rsid w:val="00C2012B"/>
    <w:rsid w:val="00C21E47"/>
    <w:rsid w:val="00C2429F"/>
    <w:rsid w:val="00C24957"/>
    <w:rsid w:val="00C32AFE"/>
    <w:rsid w:val="00C33A41"/>
    <w:rsid w:val="00C33E49"/>
    <w:rsid w:val="00C346D2"/>
    <w:rsid w:val="00C35F0A"/>
    <w:rsid w:val="00C37427"/>
    <w:rsid w:val="00C37CF8"/>
    <w:rsid w:val="00C37D0E"/>
    <w:rsid w:val="00C40970"/>
    <w:rsid w:val="00C41C12"/>
    <w:rsid w:val="00C45C8A"/>
    <w:rsid w:val="00C461DB"/>
    <w:rsid w:val="00C4743F"/>
    <w:rsid w:val="00C51CC6"/>
    <w:rsid w:val="00C558B3"/>
    <w:rsid w:val="00C55AE1"/>
    <w:rsid w:val="00C55DAA"/>
    <w:rsid w:val="00C61695"/>
    <w:rsid w:val="00C61932"/>
    <w:rsid w:val="00C61D7E"/>
    <w:rsid w:val="00C62733"/>
    <w:rsid w:val="00C64D0A"/>
    <w:rsid w:val="00C67A09"/>
    <w:rsid w:val="00C70674"/>
    <w:rsid w:val="00C718CD"/>
    <w:rsid w:val="00C73541"/>
    <w:rsid w:val="00C73717"/>
    <w:rsid w:val="00C73945"/>
    <w:rsid w:val="00C74A4E"/>
    <w:rsid w:val="00C75C64"/>
    <w:rsid w:val="00C76699"/>
    <w:rsid w:val="00C768FB"/>
    <w:rsid w:val="00C77497"/>
    <w:rsid w:val="00C8259E"/>
    <w:rsid w:val="00C82BBE"/>
    <w:rsid w:val="00C85940"/>
    <w:rsid w:val="00C85BBF"/>
    <w:rsid w:val="00C87ACB"/>
    <w:rsid w:val="00C87C74"/>
    <w:rsid w:val="00C903E5"/>
    <w:rsid w:val="00C90515"/>
    <w:rsid w:val="00C90F37"/>
    <w:rsid w:val="00C90FAE"/>
    <w:rsid w:val="00C97FB4"/>
    <w:rsid w:val="00CA295F"/>
    <w:rsid w:val="00CA2D69"/>
    <w:rsid w:val="00CA335E"/>
    <w:rsid w:val="00CA3895"/>
    <w:rsid w:val="00CA6071"/>
    <w:rsid w:val="00CB0068"/>
    <w:rsid w:val="00CB2A5E"/>
    <w:rsid w:val="00CB3B61"/>
    <w:rsid w:val="00CB406B"/>
    <w:rsid w:val="00CB4179"/>
    <w:rsid w:val="00CB5007"/>
    <w:rsid w:val="00CC0C7A"/>
    <w:rsid w:val="00CC223A"/>
    <w:rsid w:val="00CC2AEB"/>
    <w:rsid w:val="00CC7B38"/>
    <w:rsid w:val="00CD1AA5"/>
    <w:rsid w:val="00CD7487"/>
    <w:rsid w:val="00CE0CA2"/>
    <w:rsid w:val="00CE167F"/>
    <w:rsid w:val="00CE1CE7"/>
    <w:rsid w:val="00CE2919"/>
    <w:rsid w:val="00CE4BC4"/>
    <w:rsid w:val="00CE4FE9"/>
    <w:rsid w:val="00CE534F"/>
    <w:rsid w:val="00CE763C"/>
    <w:rsid w:val="00CE7C63"/>
    <w:rsid w:val="00CF0138"/>
    <w:rsid w:val="00CF1C28"/>
    <w:rsid w:val="00CF2897"/>
    <w:rsid w:val="00CF3AB5"/>
    <w:rsid w:val="00CF3B8B"/>
    <w:rsid w:val="00CF442E"/>
    <w:rsid w:val="00CF5DA5"/>
    <w:rsid w:val="00D02841"/>
    <w:rsid w:val="00D02DAD"/>
    <w:rsid w:val="00D0493E"/>
    <w:rsid w:val="00D07918"/>
    <w:rsid w:val="00D10DAE"/>
    <w:rsid w:val="00D111FA"/>
    <w:rsid w:val="00D113C6"/>
    <w:rsid w:val="00D145AD"/>
    <w:rsid w:val="00D15B27"/>
    <w:rsid w:val="00D1692A"/>
    <w:rsid w:val="00D249B6"/>
    <w:rsid w:val="00D264F9"/>
    <w:rsid w:val="00D30A32"/>
    <w:rsid w:val="00D31523"/>
    <w:rsid w:val="00D32437"/>
    <w:rsid w:val="00D37124"/>
    <w:rsid w:val="00D40DAA"/>
    <w:rsid w:val="00D4139E"/>
    <w:rsid w:val="00D46162"/>
    <w:rsid w:val="00D467AF"/>
    <w:rsid w:val="00D46EDC"/>
    <w:rsid w:val="00D47070"/>
    <w:rsid w:val="00D47232"/>
    <w:rsid w:val="00D479A7"/>
    <w:rsid w:val="00D50788"/>
    <w:rsid w:val="00D5393B"/>
    <w:rsid w:val="00D5585A"/>
    <w:rsid w:val="00D562C6"/>
    <w:rsid w:val="00D6009E"/>
    <w:rsid w:val="00D63471"/>
    <w:rsid w:val="00D63610"/>
    <w:rsid w:val="00D669AB"/>
    <w:rsid w:val="00D706BF"/>
    <w:rsid w:val="00D714CB"/>
    <w:rsid w:val="00D72687"/>
    <w:rsid w:val="00D73040"/>
    <w:rsid w:val="00D74359"/>
    <w:rsid w:val="00D74CF4"/>
    <w:rsid w:val="00D759FF"/>
    <w:rsid w:val="00D76937"/>
    <w:rsid w:val="00D81477"/>
    <w:rsid w:val="00D8461B"/>
    <w:rsid w:val="00D84819"/>
    <w:rsid w:val="00D85B83"/>
    <w:rsid w:val="00D903F3"/>
    <w:rsid w:val="00D950F0"/>
    <w:rsid w:val="00DA0CFC"/>
    <w:rsid w:val="00DA14D0"/>
    <w:rsid w:val="00DA1C71"/>
    <w:rsid w:val="00DA4FCD"/>
    <w:rsid w:val="00DA5139"/>
    <w:rsid w:val="00DA7A68"/>
    <w:rsid w:val="00DB1E3E"/>
    <w:rsid w:val="00DB2AD7"/>
    <w:rsid w:val="00DB5977"/>
    <w:rsid w:val="00DB7FD8"/>
    <w:rsid w:val="00DC0836"/>
    <w:rsid w:val="00DC2F59"/>
    <w:rsid w:val="00DD19EE"/>
    <w:rsid w:val="00DD2CA9"/>
    <w:rsid w:val="00DD5C57"/>
    <w:rsid w:val="00DD79F1"/>
    <w:rsid w:val="00DD7A92"/>
    <w:rsid w:val="00DE37BB"/>
    <w:rsid w:val="00DE7123"/>
    <w:rsid w:val="00DE77F7"/>
    <w:rsid w:val="00DF1F56"/>
    <w:rsid w:val="00DF23E6"/>
    <w:rsid w:val="00DF42EE"/>
    <w:rsid w:val="00DF55FD"/>
    <w:rsid w:val="00DF5F87"/>
    <w:rsid w:val="00E0055A"/>
    <w:rsid w:val="00E04785"/>
    <w:rsid w:val="00E04CEA"/>
    <w:rsid w:val="00E04D6E"/>
    <w:rsid w:val="00E0740F"/>
    <w:rsid w:val="00E07AE5"/>
    <w:rsid w:val="00E10FDC"/>
    <w:rsid w:val="00E120A6"/>
    <w:rsid w:val="00E1408B"/>
    <w:rsid w:val="00E14ECF"/>
    <w:rsid w:val="00E15B09"/>
    <w:rsid w:val="00E1605D"/>
    <w:rsid w:val="00E16E61"/>
    <w:rsid w:val="00E1798B"/>
    <w:rsid w:val="00E179A1"/>
    <w:rsid w:val="00E17F1D"/>
    <w:rsid w:val="00E20427"/>
    <w:rsid w:val="00E20570"/>
    <w:rsid w:val="00E216C7"/>
    <w:rsid w:val="00E24B98"/>
    <w:rsid w:val="00E27465"/>
    <w:rsid w:val="00E27D4C"/>
    <w:rsid w:val="00E30377"/>
    <w:rsid w:val="00E3174F"/>
    <w:rsid w:val="00E31BD7"/>
    <w:rsid w:val="00E31C2E"/>
    <w:rsid w:val="00E32518"/>
    <w:rsid w:val="00E3489D"/>
    <w:rsid w:val="00E3533A"/>
    <w:rsid w:val="00E37A8F"/>
    <w:rsid w:val="00E4027B"/>
    <w:rsid w:val="00E40513"/>
    <w:rsid w:val="00E417CD"/>
    <w:rsid w:val="00E47DE1"/>
    <w:rsid w:val="00E51A79"/>
    <w:rsid w:val="00E541A2"/>
    <w:rsid w:val="00E6062A"/>
    <w:rsid w:val="00E617A5"/>
    <w:rsid w:val="00E62E66"/>
    <w:rsid w:val="00E65B7E"/>
    <w:rsid w:val="00E6623A"/>
    <w:rsid w:val="00E70E4C"/>
    <w:rsid w:val="00E7102D"/>
    <w:rsid w:val="00E712B9"/>
    <w:rsid w:val="00E7195C"/>
    <w:rsid w:val="00E73BC9"/>
    <w:rsid w:val="00E74FF6"/>
    <w:rsid w:val="00E75CF5"/>
    <w:rsid w:val="00E7782E"/>
    <w:rsid w:val="00E80E53"/>
    <w:rsid w:val="00E8238C"/>
    <w:rsid w:val="00E8458A"/>
    <w:rsid w:val="00E85A9A"/>
    <w:rsid w:val="00E87033"/>
    <w:rsid w:val="00E870F7"/>
    <w:rsid w:val="00E9249E"/>
    <w:rsid w:val="00E9560F"/>
    <w:rsid w:val="00EA187B"/>
    <w:rsid w:val="00EA324B"/>
    <w:rsid w:val="00EA4A0F"/>
    <w:rsid w:val="00EA765F"/>
    <w:rsid w:val="00EA7C1F"/>
    <w:rsid w:val="00EB5328"/>
    <w:rsid w:val="00EB5DAD"/>
    <w:rsid w:val="00EB7404"/>
    <w:rsid w:val="00EC258A"/>
    <w:rsid w:val="00EC4335"/>
    <w:rsid w:val="00ED0763"/>
    <w:rsid w:val="00ED571E"/>
    <w:rsid w:val="00ED6C9B"/>
    <w:rsid w:val="00ED73AD"/>
    <w:rsid w:val="00EE0B38"/>
    <w:rsid w:val="00EE1A41"/>
    <w:rsid w:val="00EE311F"/>
    <w:rsid w:val="00EE6AC6"/>
    <w:rsid w:val="00EE6E9E"/>
    <w:rsid w:val="00EF1691"/>
    <w:rsid w:val="00EF17C2"/>
    <w:rsid w:val="00EF2663"/>
    <w:rsid w:val="00EF2B52"/>
    <w:rsid w:val="00EF31C5"/>
    <w:rsid w:val="00EF4063"/>
    <w:rsid w:val="00EF55F7"/>
    <w:rsid w:val="00EF69B6"/>
    <w:rsid w:val="00F02581"/>
    <w:rsid w:val="00F028F7"/>
    <w:rsid w:val="00F0400C"/>
    <w:rsid w:val="00F054F8"/>
    <w:rsid w:val="00F0564E"/>
    <w:rsid w:val="00F05B61"/>
    <w:rsid w:val="00F07DDC"/>
    <w:rsid w:val="00F1029E"/>
    <w:rsid w:val="00F107CD"/>
    <w:rsid w:val="00F11422"/>
    <w:rsid w:val="00F13275"/>
    <w:rsid w:val="00F14985"/>
    <w:rsid w:val="00F15129"/>
    <w:rsid w:val="00F1566F"/>
    <w:rsid w:val="00F16911"/>
    <w:rsid w:val="00F16DE7"/>
    <w:rsid w:val="00F17D38"/>
    <w:rsid w:val="00F201B3"/>
    <w:rsid w:val="00F201EA"/>
    <w:rsid w:val="00F23990"/>
    <w:rsid w:val="00F2462B"/>
    <w:rsid w:val="00F26D60"/>
    <w:rsid w:val="00F26F78"/>
    <w:rsid w:val="00F3254F"/>
    <w:rsid w:val="00F32C11"/>
    <w:rsid w:val="00F335A4"/>
    <w:rsid w:val="00F337F8"/>
    <w:rsid w:val="00F341EC"/>
    <w:rsid w:val="00F44168"/>
    <w:rsid w:val="00F449CB"/>
    <w:rsid w:val="00F474F0"/>
    <w:rsid w:val="00F50A0B"/>
    <w:rsid w:val="00F523B0"/>
    <w:rsid w:val="00F53349"/>
    <w:rsid w:val="00F5563E"/>
    <w:rsid w:val="00F57C3E"/>
    <w:rsid w:val="00F7076D"/>
    <w:rsid w:val="00F7178B"/>
    <w:rsid w:val="00F773AA"/>
    <w:rsid w:val="00F81635"/>
    <w:rsid w:val="00F81FCF"/>
    <w:rsid w:val="00F82F72"/>
    <w:rsid w:val="00F83C1E"/>
    <w:rsid w:val="00F86D91"/>
    <w:rsid w:val="00F902FD"/>
    <w:rsid w:val="00F928E4"/>
    <w:rsid w:val="00F92D64"/>
    <w:rsid w:val="00F93ECA"/>
    <w:rsid w:val="00F945D4"/>
    <w:rsid w:val="00F97336"/>
    <w:rsid w:val="00FA04FB"/>
    <w:rsid w:val="00FA16DF"/>
    <w:rsid w:val="00FA32AD"/>
    <w:rsid w:val="00FA53A8"/>
    <w:rsid w:val="00FA5B6D"/>
    <w:rsid w:val="00FA6400"/>
    <w:rsid w:val="00FA6DAD"/>
    <w:rsid w:val="00FA7750"/>
    <w:rsid w:val="00FB6A4F"/>
    <w:rsid w:val="00FC19CA"/>
    <w:rsid w:val="00FC336E"/>
    <w:rsid w:val="00FC3C03"/>
    <w:rsid w:val="00FC3F3A"/>
    <w:rsid w:val="00FC512A"/>
    <w:rsid w:val="00FC69FB"/>
    <w:rsid w:val="00FC71E0"/>
    <w:rsid w:val="00FD3453"/>
    <w:rsid w:val="00FD3D1D"/>
    <w:rsid w:val="00FD423C"/>
    <w:rsid w:val="00FD76D0"/>
    <w:rsid w:val="00FE18BC"/>
    <w:rsid w:val="00FE48B0"/>
    <w:rsid w:val="00FE69B6"/>
    <w:rsid w:val="00FE7D58"/>
    <w:rsid w:val="00FF18EB"/>
    <w:rsid w:val="00FF3C51"/>
    <w:rsid w:val="00FF4AB6"/>
    <w:rsid w:val="00FF6A74"/>
    <w:rsid w:val="0B61BAC7"/>
    <w:rsid w:val="139005A0"/>
    <w:rsid w:val="21E1265C"/>
    <w:rsid w:val="23EDB6B8"/>
    <w:rsid w:val="267D0992"/>
    <w:rsid w:val="315D23F7"/>
    <w:rsid w:val="37B33D1E"/>
    <w:rsid w:val="577B3F43"/>
    <w:rsid w:val="5A55EFA9"/>
    <w:rsid w:val="6067DC2A"/>
    <w:rsid w:val="65EB4841"/>
    <w:rsid w:val="68D83098"/>
    <w:rsid w:val="6D5285C1"/>
    <w:rsid w:val="6DABA1BB"/>
    <w:rsid w:val="72C2DADD"/>
    <w:rsid w:val="7CC9AB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stockticker"/>
  <w:smartTagType w:namespaceuri="urn:schemas-microsoft-com:office:smarttags" w:name="PersonName"/>
  <w:shapeDefaults>
    <o:shapedefaults v:ext="edit" spidmax="2050"/>
    <o:shapelayout v:ext="edit">
      <o:idmap v:ext="edit" data="2"/>
    </o:shapelayout>
  </w:shapeDefaults>
  <w:decimalSymbol w:val="."/>
  <w:listSeparator w:val=","/>
  <w14:docId w14:val="4B3CD12E"/>
  <w15:docId w15:val="{0CCC0937-4795-4EA0-B55F-4A847FD2F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C3B"/>
    <w:pPr>
      <w:overflowPunct w:val="0"/>
      <w:autoSpaceDE w:val="0"/>
      <w:autoSpaceDN w:val="0"/>
      <w:adjustRightInd w:val="0"/>
      <w:spacing w:after="0" w:line="240" w:lineRule="auto"/>
      <w:textAlignment w:val="baseline"/>
    </w:pPr>
    <w:rPr>
      <w:rFonts w:ascii="Arial" w:eastAsia="Times New Roman" w:hAnsi="Arial" w:cs="Times New Roman"/>
      <w:szCs w:val="20"/>
      <w:lang w:eastAsia="en-GB"/>
    </w:rPr>
  </w:style>
  <w:style w:type="paragraph" w:styleId="Heading1">
    <w:name w:val="heading 1"/>
    <w:basedOn w:val="Normal"/>
    <w:next w:val="Normal"/>
    <w:link w:val="Heading1Char"/>
    <w:uiPriority w:val="9"/>
    <w:qFormat/>
    <w:rsid w:val="00694C8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CA335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B7404"/>
    <w:pPr>
      <w:keepNext/>
      <w:keepLines/>
      <w:spacing w:before="200"/>
      <w:outlineLvl w:val="3"/>
    </w:pPr>
    <w:rPr>
      <w:rFonts w:asciiTheme="majorHAnsi" w:eastAsiaTheme="majorEastAsia" w:hAnsiTheme="majorHAnsi" w:cstheme="majorBidi"/>
      <w:b/>
      <w:bCs/>
      <w:i/>
      <w:iCs/>
      <w:color w:val="4F81BD" w:themeColor="accent1"/>
    </w:rPr>
  </w:style>
  <w:style w:type="paragraph" w:styleId="Heading8">
    <w:name w:val="heading 8"/>
    <w:basedOn w:val="Normal"/>
    <w:next w:val="Normal"/>
    <w:link w:val="Heading8Char"/>
    <w:qFormat/>
    <w:rsid w:val="00EB7404"/>
    <w:pPr>
      <w:keepNext/>
      <w:ind w:right="-60"/>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73A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ED73AD"/>
    <w:pPr>
      <w:tabs>
        <w:tab w:val="center" w:pos="4513"/>
        <w:tab w:val="right" w:pos="9026"/>
      </w:tabs>
    </w:pPr>
  </w:style>
  <w:style w:type="character" w:customStyle="1" w:styleId="HeaderChar">
    <w:name w:val="Header Char"/>
    <w:basedOn w:val="DefaultParagraphFont"/>
    <w:link w:val="Header"/>
    <w:uiPriority w:val="99"/>
    <w:rsid w:val="00ED73AD"/>
  </w:style>
  <w:style w:type="paragraph" w:styleId="Footer">
    <w:name w:val="footer"/>
    <w:basedOn w:val="Normal"/>
    <w:link w:val="FooterChar"/>
    <w:uiPriority w:val="99"/>
    <w:unhideWhenUsed/>
    <w:rsid w:val="00ED73AD"/>
    <w:pPr>
      <w:tabs>
        <w:tab w:val="center" w:pos="4513"/>
        <w:tab w:val="right" w:pos="9026"/>
      </w:tabs>
    </w:pPr>
  </w:style>
  <w:style w:type="character" w:customStyle="1" w:styleId="FooterChar">
    <w:name w:val="Footer Char"/>
    <w:basedOn w:val="DefaultParagraphFont"/>
    <w:link w:val="Footer"/>
    <w:uiPriority w:val="99"/>
    <w:rsid w:val="00ED73AD"/>
  </w:style>
  <w:style w:type="paragraph" w:styleId="ListParagraph">
    <w:name w:val="List Paragraph"/>
    <w:basedOn w:val="Normal"/>
    <w:uiPriority w:val="34"/>
    <w:qFormat/>
    <w:rsid w:val="00523B94"/>
    <w:pPr>
      <w:ind w:left="720"/>
      <w:contextualSpacing/>
    </w:pPr>
  </w:style>
  <w:style w:type="character" w:customStyle="1" w:styleId="Heading8Char">
    <w:name w:val="Heading 8 Char"/>
    <w:basedOn w:val="DefaultParagraphFont"/>
    <w:link w:val="Heading8"/>
    <w:rsid w:val="00EB7404"/>
    <w:rPr>
      <w:rFonts w:ascii="Arial" w:eastAsia="Times New Roman" w:hAnsi="Arial" w:cs="Times New Roman"/>
      <w:b/>
      <w:szCs w:val="20"/>
      <w:lang w:eastAsia="en-GB"/>
    </w:rPr>
  </w:style>
  <w:style w:type="paragraph" w:styleId="BodyText2">
    <w:name w:val="Body Text 2"/>
    <w:basedOn w:val="Normal"/>
    <w:link w:val="BodyText2Char"/>
    <w:rsid w:val="00EB7404"/>
    <w:pPr>
      <w:tabs>
        <w:tab w:val="left" w:pos="0"/>
      </w:tabs>
      <w:ind w:hanging="709"/>
      <w:jc w:val="both"/>
    </w:pPr>
    <w:rPr>
      <w:sz w:val="24"/>
    </w:rPr>
  </w:style>
  <w:style w:type="character" w:customStyle="1" w:styleId="BodyText2Char">
    <w:name w:val="Body Text 2 Char"/>
    <w:basedOn w:val="DefaultParagraphFont"/>
    <w:link w:val="BodyText2"/>
    <w:rsid w:val="00EB7404"/>
    <w:rPr>
      <w:rFonts w:ascii="Arial" w:eastAsia="Times New Roman" w:hAnsi="Arial" w:cs="Times New Roman"/>
      <w:sz w:val="24"/>
      <w:szCs w:val="20"/>
      <w:lang w:eastAsia="en-GB"/>
    </w:rPr>
  </w:style>
  <w:style w:type="character" w:customStyle="1" w:styleId="Heading4Char">
    <w:name w:val="Heading 4 Char"/>
    <w:basedOn w:val="DefaultParagraphFont"/>
    <w:link w:val="Heading4"/>
    <w:uiPriority w:val="9"/>
    <w:semiHidden/>
    <w:rsid w:val="00EB7404"/>
    <w:rPr>
      <w:rFonts w:asciiTheme="majorHAnsi" w:eastAsiaTheme="majorEastAsia" w:hAnsiTheme="majorHAnsi" w:cstheme="majorBidi"/>
      <w:b/>
      <w:bCs/>
      <w:i/>
      <w:iCs/>
      <w:color w:val="4F81BD" w:themeColor="accent1"/>
      <w:szCs w:val="20"/>
      <w:lang w:eastAsia="en-GB"/>
    </w:rPr>
  </w:style>
  <w:style w:type="paragraph" w:customStyle="1" w:styleId="01BSCCParagraphbodystyle">
    <w:name w:val="01BS CC Paragraph body style"/>
    <w:rsid w:val="00A214B4"/>
    <w:pPr>
      <w:suppressAutoHyphens/>
      <w:spacing w:after="240" w:line="240" w:lineRule="auto"/>
    </w:pPr>
    <w:rPr>
      <w:rFonts w:ascii="Verdana" w:eastAsia="Times New Roman" w:hAnsi="Verdana" w:cs="Times New Roman"/>
      <w:szCs w:val="20"/>
    </w:rPr>
  </w:style>
  <w:style w:type="character" w:customStyle="1" w:styleId="Heading3Char">
    <w:name w:val="Heading 3 Char"/>
    <w:basedOn w:val="DefaultParagraphFont"/>
    <w:link w:val="Heading3"/>
    <w:uiPriority w:val="9"/>
    <w:semiHidden/>
    <w:rsid w:val="00CA335E"/>
    <w:rPr>
      <w:rFonts w:asciiTheme="majorHAnsi" w:eastAsiaTheme="majorEastAsia" w:hAnsiTheme="majorHAnsi" w:cstheme="majorBidi"/>
      <w:b/>
      <w:bCs/>
      <w:color w:val="4F81BD" w:themeColor="accent1"/>
      <w:szCs w:val="20"/>
      <w:lang w:eastAsia="en-GB"/>
    </w:rPr>
  </w:style>
  <w:style w:type="paragraph" w:styleId="BodyText3">
    <w:name w:val="Body Text 3"/>
    <w:basedOn w:val="Normal"/>
    <w:link w:val="BodyText3Char"/>
    <w:uiPriority w:val="99"/>
    <w:unhideWhenUsed/>
    <w:rsid w:val="00B018CE"/>
    <w:pPr>
      <w:spacing w:after="120"/>
    </w:pPr>
    <w:rPr>
      <w:sz w:val="16"/>
      <w:szCs w:val="16"/>
    </w:rPr>
  </w:style>
  <w:style w:type="character" w:customStyle="1" w:styleId="BodyText3Char">
    <w:name w:val="Body Text 3 Char"/>
    <w:basedOn w:val="DefaultParagraphFont"/>
    <w:link w:val="BodyText3"/>
    <w:uiPriority w:val="99"/>
    <w:rsid w:val="00B018CE"/>
    <w:rPr>
      <w:rFonts w:ascii="Arial" w:eastAsia="Times New Roman" w:hAnsi="Arial" w:cs="Times New Roman"/>
      <w:sz w:val="16"/>
      <w:szCs w:val="16"/>
      <w:lang w:eastAsia="en-GB"/>
    </w:rPr>
  </w:style>
  <w:style w:type="character" w:customStyle="1" w:styleId="Heading1Char">
    <w:name w:val="Heading 1 Char"/>
    <w:basedOn w:val="DefaultParagraphFont"/>
    <w:link w:val="Heading1"/>
    <w:uiPriority w:val="9"/>
    <w:rsid w:val="00694C86"/>
    <w:rPr>
      <w:rFonts w:asciiTheme="majorHAnsi" w:eastAsiaTheme="majorEastAsia" w:hAnsiTheme="majorHAnsi" w:cstheme="majorBidi"/>
      <w:b/>
      <w:bCs/>
      <w:color w:val="365F91" w:themeColor="accent1" w:themeShade="BF"/>
      <w:sz w:val="28"/>
      <w:szCs w:val="28"/>
      <w:lang w:eastAsia="en-GB"/>
    </w:rPr>
  </w:style>
  <w:style w:type="paragraph" w:customStyle="1" w:styleId="LQN1">
    <w:name w:val="LQN1"/>
    <w:basedOn w:val="Normal"/>
    <w:rsid w:val="00694C86"/>
    <w:pPr>
      <w:widowControl w:val="0"/>
      <w:spacing w:before="160" w:line="220" w:lineRule="atLeast"/>
      <w:ind w:left="567" w:firstLine="170"/>
      <w:jc w:val="both"/>
    </w:pPr>
    <w:rPr>
      <w:rFonts w:ascii="Times New Roman" w:hAnsi="Times New Roman"/>
      <w:sz w:val="21"/>
      <w:lang w:eastAsia="en-US"/>
    </w:rPr>
  </w:style>
  <w:style w:type="paragraph" w:customStyle="1" w:styleId="LQN3">
    <w:name w:val="LQN3"/>
    <w:basedOn w:val="Normal"/>
    <w:rsid w:val="00694C86"/>
    <w:pPr>
      <w:widowControl w:val="0"/>
      <w:tabs>
        <w:tab w:val="left" w:pos="1304"/>
      </w:tabs>
      <w:spacing w:before="80" w:line="220" w:lineRule="atLeast"/>
      <w:ind w:left="1304" w:hanging="397"/>
      <w:jc w:val="both"/>
    </w:pPr>
    <w:rPr>
      <w:rFonts w:ascii="Times New Roman" w:hAnsi="Times New Roman"/>
      <w:sz w:val="21"/>
      <w:lang w:eastAsia="en-US"/>
    </w:rPr>
  </w:style>
  <w:style w:type="paragraph" w:customStyle="1" w:styleId="LQT1">
    <w:name w:val="LQT1"/>
    <w:basedOn w:val="Normal"/>
    <w:rsid w:val="00694C86"/>
    <w:pPr>
      <w:widowControl w:val="0"/>
      <w:spacing w:before="160" w:line="220" w:lineRule="atLeast"/>
      <w:ind w:left="567"/>
      <w:jc w:val="both"/>
    </w:pPr>
    <w:rPr>
      <w:rFonts w:ascii="Times New Roman" w:hAnsi="Times New Roman"/>
      <w:sz w:val="21"/>
      <w:lang w:eastAsia="en-US"/>
    </w:rPr>
  </w:style>
  <w:style w:type="paragraph" w:styleId="BalloonText">
    <w:name w:val="Balloon Text"/>
    <w:basedOn w:val="Normal"/>
    <w:link w:val="BalloonTextChar"/>
    <w:uiPriority w:val="99"/>
    <w:semiHidden/>
    <w:unhideWhenUsed/>
    <w:rsid w:val="002C0A9B"/>
    <w:rPr>
      <w:rFonts w:ascii="Tahoma" w:hAnsi="Tahoma" w:cs="Tahoma"/>
      <w:sz w:val="16"/>
      <w:szCs w:val="16"/>
    </w:rPr>
  </w:style>
  <w:style w:type="character" w:customStyle="1" w:styleId="BalloonTextChar">
    <w:name w:val="Balloon Text Char"/>
    <w:basedOn w:val="DefaultParagraphFont"/>
    <w:link w:val="BalloonText"/>
    <w:uiPriority w:val="99"/>
    <w:semiHidden/>
    <w:rsid w:val="002C0A9B"/>
    <w:rPr>
      <w:rFonts w:ascii="Tahoma" w:eastAsia="Times New Roman" w:hAnsi="Tahoma" w:cs="Tahoma"/>
      <w:sz w:val="16"/>
      <w:szCs w:val="16"/>
      <w:lang w:eastAsia="en-GB"/>
    </w:rPr>
  </w:style>
  <w:style w:type="paragraph" w:customStyle="1" w:styleId="CM27">
    <w:name w:val="CM27"/>
    <w:basedOn w:val="Default"/>
    <w:next w:val="Default"/>
    <w:rsid w:val="00567D76"/>
    <w:rPr>
      <w:rFonts w:ascii="RQSJQ T+ Helvetica Neue" w:eastAsia="Times New Roman" w:hAnsi="RQSJQ T+ Helvetica Neue" w:cs="Times New Roman"/>
      <w:color w:val="auto"/>
      <w:lang w:eastAsia="en-GB"/>
    </w:rPr>
  </w:style>
  <w:style w:type="paragraph" w:customStyle="1" w:styleId="CM25">
    <w:name w:val="CM25"/>
    <w:basedOn w:val="Default"/>
    <w:next w:val="Default"/>
    <w:rsid w:val="00567D76"/>
    <w:rPr>
      <w:rFonts w:ascii="RQSJQ T+ Helvetica Neue" w:eastAsia="Times New Roman" w:hAnsi="RQSJQ T+ Helvetica Neue" w:cs="Times New Roman"/>
      <w:color w:val="auto"/>
      <w:lang w:eastAsia="en-GB"/>
    </w:rPr>
  </w:style>
  <w:style w:type="character" w:styleId="Hyperlink">
    <w:name w:val="Hyperlink"/>
    <w:basedOn w:val="DefaultParagraphFont"/>
    <w:uiPriority w:val="99"/>
    <w:unhideWhenUsed/>
    <w:rsid w:val="00CC0C7A"/>
    <w:rPr>
      <w:color w:val="0000FF" w:themeColor="hyperlink"/>
      <w:u w:val="single"/>
    </w:rPr>
  </w:style>
  <w:style w:type="character" w:styleId="UnresolvedMention">
    <w:name w:val="Unresolved Mention"/>
    <w:basedOn w:val="DefaultParagraphFont"/>
    <w:uiPriority w:val="99"/>
    <w:semiHidden/>
    <w:unhideWhenUsed/>
    <w:rsid w:val="00CC0C7A"/>
    <w:rPr>
      <w:color w:val="605E5C"/>
      <w:shd w:val="clear" w:color="auto" w:fill="E1DFDD"/>
    </w:rPr>
  </w:style>
  <w:style w:type="paragraph" w:styleId="Revision">
    <w:name w:val="Revision"/>
    <w:hidden/>
    <w:uiPriority w:val="99"/>
    <w:semiHidden/>
    <w:rsid w:val="00B23C00"/>
    <w:pPr>
      <w:spacing w:after="0" w:line="240" w:lineRule="auto"/>
    </w:pPr>
    <w:rPr>
      <w:rFonts w:ascii="Arial" w:eastAsia="Times New Roman" w:hAnsi="Arial" w:cs="Times New Roman"/>
      <w:szCs w:val="20"/>
      <w:lang w:eastAsia="en-GB"/>
    </w:rPr>
  </w:style>
  <w:style w:type="character" w:styleId="FollowedHyperlink">
    <w:name w:val="FollowedHyperlink"/>
    <w:basedOn w:val="DefaultParagraphFont"/>
    <w:uiPriority w:val="99"/>
    <w:semiHidden/>
    <w:unhideWhenUsed/>
    <w:rsid w:val="00393F12"/>
    <w:rPr>
      <w:color w:val="800080" w:themeColor="followedHyperlink"/>
      <w:u w:val="single"/>
    </w:rPr>
  </w:style>
  <w:style w:type="table" w:styleId="TableGrid">
    <w:name w:val="Table Grid"/>
    <w:basedOn w:val="TableNormal"/>
    <w:uiPriority w:val="59"/>
    <w:rsid w:val="00BF7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029D4"/>
    <w:rPr>
      <w:sz w:val="16"/>
      <w:szCs w:val="16"/>
    </w:rPr>
  </w:style>
  <w:style w:type="paragraph" w:styleId="CommentText">
    <w:name w:val="annotation text"/>
    <w:basedOn w:val="Normal"/>
    <w:link w:val="CommentTextChar"/>
    <w:uiPriority w:val="99"/>
    <w:unhideWhenUsed/>
    <w:rsid w:val="005029D4"/>
    <w:rPr>
      <w:sz w:val="20"/>
    </w:rPr>
  </w:style>
  <w:style w:type="character" w:customStyle="1" w:styleId="CommentTextChar">
    <w:name w:val="Comment Text Char"/>
    <w:basedOn w:val="DefaultParagraphFont"/>
    <w:link w:val="CommentText"/>
    <w:uiPriority w:val="99"/>
    <w:rsid w:val="005029D4"/>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029D4"/>
    <w:rPr>
      <w:b/>
      <w:bCs/>
    </w:rPr>
  </w:style>
  <w:style w:type="character" w:customStyle="1" w:styleId="CommentSubjectChar">
    <w:name w:val="Comment Subject Char"/>
    <w:basedOn w:val="CommentTextChar"/>
    <w:link w:val="CommentSubject"/>
    <w:uiPriority w:val="99"/>
    <w:semiHidden/>
    <w:rsid w:val="005029D4"/>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9568">
      <w:bodyDiv w:val="1"/>
      <w:marLeft w:val="0"/>
      <w:marRight w:val="0"/>
      <w:marTop w:val="0"/>
      <w:marBottom w:val="0"/>
      <w:divBdr>
        <w:top w:val="none" w:sz="0" w:space="0" w:color="auto"/>
        <w:left w:val="none" w:sz="0" w:space="0" w:color="auto"/>
        <w:bottom w:val="none" w:sz="0" w:space="0" w:color="auto"/>
        <w:right w:val="none" w:sz="0" w:space="0" w:color="auto"/>
      </w:divBdr>
    </w:div>
    <w:div w:id="71662724">
      <w:bodyDiv w:val="1"/>
      <w:marLeft w:val="0"/>
      <w:marRight w:val="0"/>
      <w:marTop w:val="0"/>
      <w:marBottom w:val="0"/>
      <w:divBdr>
        <w:top w:val="none" w:sz="0" w:space="0" w:color="auto"/>
        <w:left w:val="none" w:sz="0" w:space="0" w:color="auto"/>
        <w:bottom w:val="none" w:sz="0" w:space="0" w:color="auto"/>
        <w:right w:val="none" w:sz="0" w:space="0" w:color="auto"/>
      </w:divBdr>
    </w:div>
    <w:div w:id="80881631">
      <w:bodyDiv w:val="1"/>
      <w:marLeft w:val="0"/>
      <w:marRight w:val="0"/>
      <w:marTop w:val="0"/>
      <w:marBottom w:val="0"/>
      <w:divBdr>
        <w:top w:val="none" w:sz="0" w:space="0" w:color="auto"/>
        <w:left w:val="none" w:sz="0" w:space="0" w:color="auto"/>
        <w:bottom w:val="none" w:sz="0" w:space="0" w:color="auto"/>
        <w:right w:val="none" w:sz="0" w:space="0" w:color="auto"/>
      </w:divBdr>
    </w:div>
    <w:div w:id="133790434">
      <w:bodyDiv w:val="1"/>
      <w:marLeft w:val="0"/>
      <w:marRight w:val="0"/>
      <w:marTop w:val="0"/>
      <w:marBottom w:val="0"/>
      <w:divBdr>
        <w:top w:val="none" w:sz="0" w:space="0" w:color="auto"/>
        <w:left w:val="none" w:sz="0" w:space="0" w:color="auto"/>
        <w:bottom w:val="none" w:sz="0" w:space="0" w:color="auto"/>
        <w:right w:val="none" w:sz="0" w:space="0" w:color="auto"/>
      </w:divBdr>
    </w:div>
    <w:div w:id="150026431">
      <w:bodyDiv w:val="1"/>
      <w:marLeft w:val="0"/>
      <w:marRight w:val="0"/>
      <w:marTop w:val="0"/>
      <w:marBottom w:val="0"/>
      <w:divBdr>
        <w:top w:val="none" w:sz="0" w:space="0" w:color="auto"/>
        <w:left w:val="none" w:sz="0" w:space="0" w:color="auto"/>
        <w:bottom w:val="none" w:sz="0" w:space="0" w:color="auto"/>
        <w:right w:val="none" w:sz="0" w:space="0" w:color="auto"/>
      </w:divBdr>
    </w:div>
    <w:div w:id="163711746">
      <w:bodyDiv w:val="1"/>
      <w:marLeft w:val="0"/>
      <w:marRight w:val="0"/>
      <w:marTop w:val="0"/>
      <w:marBottom w:val="0"/>
      <w:divBdr>
        <w:top w:val="none" w:sz="0" w:space="0" w:color="auto"/>
        <w:left w:val="none" w:sz="0" w:space="0" w:color="auto"/>
        <w:bottom w:val="none" w:sz="0" w:space="0" w:color="auto"/>
        <w:right w:val="none" w:sz="0" w:space="0" w:color="auto"/>
      </w:divBdr>
    </w:div>
    <w:div w:id="335965546">
      <w:bodyDiv w:val="1"/>
      <w:marLeft w:val="0"/>
      <w:marRight w:val="0"/>
      <w:marTop w:val="0"/>
      <w:marBottom w:val="0"/>
      <w:divBdr>
        <w:top w:val="none" w:sz="0" w:space="0" w:color="auto"/>
        <w:left w:val="none" w:sz="0" w:space="0" w:color="auto"/>
        <w:bottom w:val="none" w:sz="0" w:space="0" w:color="auto"/>
        <w:right w:val="none" w:sz="0" w:space="0" w:color="auto"/>
      </w:divBdr>
    </w:div>
    <w:div w:id="378284565">
      <w:bodyDiv w:val="1"/>
      <w:marLeft w:val="0"/>
      <w:marRight w:val="0"/>
      <w:marTop w:val="0"/>
      <w:marBottom w:val="0"/>
      <w:divBdr>
        <w:top w:val="none" w:sz="0" w:space="0" w:color="auto"/>
        <w:left w:val="none" w:sz="0" w:space="0" w:color="auto"/>
        <w:bottom w:val="none" w:sz="0" w:space="0" w:color="auto"/>
        <w:right w:val="none" w:sz="0" w:space="0" w:color="auto"/>
      </w:divBdr>
    </w:div>
    <w:div w:id="415439816">
      <w:bodyDiv w:val="1"/>
      <w:marLeft w:val="0"/>
      <w:marRight w:val="0"/>
      <w:marTop w:val="0"/>
      <w:marBottom w:val="0"/>
      <w:divBdr>
        <w:top w:val="none" w:sz="0" w:space="0" w:color="auto"/>
        <w:left w:val="none" w:sz="0" w:space="0" w:color="auto"/>
        <w:bottom w:val="none" w:sz="0" w:space="0" w:color="auto"/>
        <w:right w:val="none" w:sz="0" w:space="0" w:color="auto"/>
      </w:divBdr>
    </w:div>
    <w:div w:id="447168519">
      <w:bodyDiv w:val="1"/>
      <w:marLeft w:val="0"/>
      <w:marRight w:val="0"/>
      <w:marTop w:val="0"/>
      <w:marBottom w:val="0"/>
      <w:divBdr>
        <w:top w:val="none" w:sz="0" w:space="0" w:color="auto"/>
        <w:left w:val="none" w:sz="0" w:space="0" w:color="auto"/>
        <w:bottom w:val="none" w:sz="0" w:space="0" w:color="auto"/>
        <w:right w:val="none" w:sz="0" w:space="0" w:color="auto"/>
      </w:divBdr>
    </w:div>
    <w:div w:id="518352551">
      <w:bodyDiv w:val="1"/>
      <w:marLeft w:val="0"/>
      <w:marRight w:val="0"/>
      <w:marTop w:val="0"/>
      <w:marBottom w:val="0"/>
      <w:divBdr>
        <w:top w:val="none" w:sz="0" w:space="0" w:color="auto"/>
        <w:left w:val="none" w:sz="0" w:space="0" w:color="auto"/>
        <w:bottom w:val="none" w:sz="0" w:space="0" w:color="auto"/>
        <w:right w:val="none" w:sz="0" w:space="0" w:color="auto"/>
      </w:divBdr>
    </w:div>
    <w:div w:id="546375593">
      <w:bodyDiv w:val="1"/>
      <w:marLeft w:val="0"/>
      <w:marRight w:val="0"/>
      <w:marTop w:val="0"/>
      <w:marBottom w:val="0"/>
      <w:divBdr>
        <w:top w:val="none" w:sz="0" w:space="0" w:color="auto"/>
        <w:left w:val="none" w:sz="0" w:space="0" w:color="auto"/>
        <w:bottom w:val="none" w:sz="0" w:space="0" w:color="auto"/>
        <w:right w:val="none" w:sz="0" w:space="0" w:color="auto"/>
      </w:divBdr>
    </w:div>
    <w:div w:id="603727931">
      <w:bodyDiv w:val="1"/>
      <w:marLeft w:val="0"/>
      <w:marRight w:val="0"/>
      <w:marTop w:val="0"/>
      <w:marBottom w:val="0"/>
      <w:divBdr>
        <w:top w:val="none" w:sz="0" w:space="0" w:color="auto"/>
        <w:left w:val="none" w:sz="0" w:space="0" w:color="auto"/>
        <w:bottom w:val="none" w:sz="0" w:space="0" w:color="auto"/>
        <w:right w:val="none" w:sz="0" w:space="0" w:color="auto"/>
      </w:divBdr>
    </w:div>
    <w:div w:id="646401956">
      <w:bodyDiv w:val="1"/>
      <w:marLeft w:val="0"/>
      <w:marRight w:val="0"/>
      <w:marTop w:val="0"/>
      <w:marBottom w:val="0"/>
      <w:divBdr>
        <w:top w:val="none" w:sz="0" w:space="0" w:color="auto"/>
        <w:left w:val="none" w:sz="0" w:space="0" w:color="auto"/>
        <w:bottom w:val="none" w:sz="0" w:space="0" w:color="auto"/>
        <w:right w:val="none" w:sz="0" w:space="0" w:color="auto"/>
      </w:divBdr>
    </w:div>
    <w:div w:id="659424986">
      <w:bodyDiv w:val="1"/>
      <w:marLeft w:val="0"/>
      <w:marRight w:val="0"/>
      <w:marTop w:val="0"/>
      <w:marBottom w:val="0"/>
      <w:divBdr>
        <w:top w:val="none" w:sz="0" w:space="0" w:color="auto"/>
        <w:left w:val="none" w:sz="0" w:space="0" w:color="auto"/>
        <w:bottom w:val="none" w:sz="0" w:space="0" w:color="auto"/>
        <w:right w:val="none" w:sz="0" w:space="0" w:color="auto"/>
      </w:divBdr>
    </w:div>
    <w:div w:id="672605857">
      <w:bodyDiv w:val="1"/>
      <w:marLeft w:val="0"/>
      <w:marRight w:val="0"/>
      <w:marTop w:val="0"/>
      <w:marBottom w:val="0"/>
      <w:divBdr>
        <w:top w:val="none" w:sz="0" w:space="0" w:color="auto"/>
        <w:left w:val="none" w:sz="0" w:space="0" w:color="auto"/>
        <w:bottom w:val="none" w:sz="0" w:space="0" w:color="auto"/>
        <w:right w:val="none" w:sz="0" w:space="0" w:color="auto"/>
      </w:divBdr>
    </w:div>
    <w:div w:id="691614349">
      <w:bodyDiv w:val="1"/>
      <w:marLeft w:val="0"/>
      <w:marRight w:val="0"/>
      <w:marTop w:val="0"/>
      <w:marBottom w:val="0"/>
      <w:divBdr>
        <w:top w:val="none" w:sz="0" w:space="0" w:color="auto"/>
        <w:left w:val="none" w:sz="0" w:space="0" w:color="auto"/>
        <w:bottom w:val="none" w:sz="0" w:space="0" w:color="auto"/>
        <w:right w:val="none" w:sz="0" w:space="0" w:color="auto"/>
      </w:divBdr>
    </w:div>
    <w:div w:id="761340679">
      <w:bodyDiv w:val="1"/>
      <w:marLeft w:val="0"/>
      <w:marRight w:val="0"/>
      <w:marTop w:val="0"/>
      <w:marBottom w:val="0"/>
      <w:divBdr>
        <w:top w:val="none" w:sz="0" w:space="0" w:color="auto"/>
        <w:left w:val="none" w:sz="0" w:space="0" w:color="auto"/>
        <w:bottom w:val="none" w:sz="0" w:space="0" w:color="auto"/>
        <w:right w:val="none" w:sz="0" w:space="0" w:color="auto"/>
      </w:divBdr>
    </w:div>
    <w:div w:id="826556364">
      <w:bodyDiv w:val="1"/>
      <w:marLeft w:val="0"/>
      <w:marRight w:val="0"/>
      <w:marTop w:val="0"/>
      <w:marBottom w:val="0"/>
      <w:divBdr>
        <w:top w:val="none" w:sz="0" w:space="0" w:color="auto"/>
        <w:left w:val="none" w:sz="0" w:space="0" w:color="auto"/>
        <w:bottom w:val="none" w:sz="0" w:space="0" w:color="auto"/>
        <w:right w:val="none" w:sz="0" w:space="0" w:color="auto"/>
      </w:divBdr>
    </w:div>
    <w:div w:id="872771104">
      <w:bodyDiv w:val="1"/>
      <w:marLeft w:val="0"/>
      <w:marRight w:val="0"/>
      <w:marTop w:val="0"/>
      <w:marBottom w:val="0"/>
      <w:divBdr>
        <w:top w:val="none" w:sz="0" w:space="0" w:color="auto"/>
        <w:left w:val="none" w:sz="0" w:space="0" w:color="auto"/>
        <w:bottom w:val="none" w:sz="0" w:space="0" w:color="auto"/>
        <w:right w:val="none" w:sz="0" w:space="0" w:color="auto"/>
      </w:divBdr>
    </w:div>
    <w:div w:id="881601166">
      <w:bodyDiv w:val="1"/>
      <w:marLeft w:val="0"/>
      <w:marRight w:val="0"/>
      <w:marTop w:val="0"/>
      <w:marBottom w:val="0"/>
      <w:divBdr>
        <w:top w:val="none" w:sz="0" w:space="0" w:color="auto"/>
        <w:left w:val="none" w:sz="0" w:space="0" w:color="auto"/>
        <w:bottom w:val="none" w:sz="0" w:space="0" w:color="auto"/>
        <w:right w:val="none" w:sz="0" w:space="0" w:color="auto"/>
      </w:divBdr>
    </w:div>
    <w:div w:id="944265373">
      <w:bodyDiv w:val="1"/>
      <w:marLeft w:val="0"/>
      <w:marRight w:val="0"/>
      <w:marTop w:val="0"/>
      <w:marBottom w:val="0"/>
      <w:divBdr>
        <w:top w:val="none" w:sz="0" w:space="0" w:color="auto"/>
        <w:left w:val="none" w:sz="0" w:space="0" w:color="auto"/>
        <w:bottom w:val="none" w:sz="0" w:space="0" w:color="auto"/>
        <w:right w:val="none" w:sz="0" w:space="0" w:color="auto"/>
      </w:divBdr>
    </w:div>
    <w:div w:id="1047531692">
      <w:bodyDiv w:val="1"/>
      <w:marLeft w:val="0"/>
      <w:marRight w:val="0"/>
      <w:marTop w:val="0"/>
      <w:marBottom w:val="0"/>
      <w:divBdr>
        <w:top w:val="none" w:sz="0" w:space="0" w:color="auto"/>
        <w:left w:val="none" w:sz="0" w:space="0" w:color="auto"/>
        <w:bottom w:val="none" w:sz="0" w:space="0" w:color="auto"/>
        <w:right w:val="none" w:sz="0" w:space="0" w:color="auto"/>
      </w:divBdr>
    </w:div>
    <w:div w:id="1095446159">
      <w:bodyDiv w:val="1"/>
      <w:marLeft w:val="0"/>
      <w:marRight w:val="0"/>
      <w:marTop w:val="0"/>
      <w:marBottom w:val="0"/>
      <w:divBdr>
        <w:top w:val="none" w:sz="0" w:space="0" w:color="auto"/>
        <w:left w:val="none" w:sz="0" w:space="0" w:color="auto"/>
        <w:bottom w:val="none" w:sz="0" w:space="0" w:color="auto"/>
        <w:right w:val="none" w:sz="0" w:space="0" w:color="auto"/>
      </w:divBdr>
    </w:div>
    <w:div w:id="1124348588">
      <w:bodyDiv w:val="1"/>
      <w:marLeft w:val="0"/>
      <w:marRight w:val="0"/>
      <w:marTop w:val="0"/>
      <w:marBottom w:val="0"/>
      <w:divBdr>
        <w:top w:val="none" w:sz="0" w:space="0" w:color="auto"/>
        <w:left w:val="none" w:sz="0" w:space="0" w:color="auto"/>
        <w:bottom w:val="none" w:sz="0" w:space="0" w:color="auto"/>
        <w:right w:val="none" w:sz="0" w:space="0" w:color="auto"/>
      </w:divBdr>
    </w:div>
    <w:div w:id="1177842566">
      <w:bodyDiv w:val="1"/>
      <w:marLeft w:val="0"/>
      <w:marRight w:val="0"/>
      <w:marTop w:val="0"/>
      <w:marBottom w:val="0"/>
      <w:divBdr>
        <w:top w:val="none" w:sz="0" w:space="0" w:color="auto"/>
        <w:left w:val="none" w:sz="0" w:space="0" w:color="auto"/>
        <w:bottom w:val="none" w:sz="0" w:space="0" w:color="auto"/>
        <w:right w:val="none" w:sz="0" w:space="0" w:color="auto"/>
      </w:divBdr>
    </w:div>
    <w:div w:id="1210262452">
      <w:bodyDiv w:val="1"/>
      <w:marLeft w:val="0"/>
      <w:marRight w:val="0"/>
      <w:marTop w:val="0"/>
      <w:marBottom w:val="0"/>
      <w:divBdr>
        <w:top w:val="none" w:sz="0" w:space="0" w:color="auto"/>
        <w:left w:val="none" w:sz="0" w:space="0" w:color="auto"/>
        <w:bottom w:val="none" w:sz="0" w:space="0" w:color="auto"/>
        <w:right w:val="none" w:sz="0" w:space="0" w:color="auto"/>
      </w:divBdr>
    </w:div>
    <w:div w:id="1238445682">
      <w:bodyDiv w:val="1"/>
      <w:marLeft w:val="0"/>
      <w:marRight w:val="0"/>
      <w:marTop w:val="0"/>
      <w:marBottom w:val="0"/>
      <w:divBdr>
        <w:top w:val="none" w:sz="0" w:space="0" w:color="auto"/>
        <w:left w:val="none" w:sz="0" w:space="0" w:color="auto"/>
        <w:bottom w:val="none" w:sz="0" w:space="0" w:color="auto"/>
        <w:right w:val="none" w:sz="0" w:space="0" w:color="auto"/>
      </w:divBdr>
    </w:div>
    <w:div w:id="1250969370">
      <w:bodyDiv w:val="1"/>
      <w:marLeft w:val="0"/>
      <w:marRight w:val="0"/>
      <w:marTop w:val="0"/>
      <w:marBottom w:val="0"/>
      <w:divBdr>
        <w:top w:val="none" w:sz="0" w:space="0" w:color="auto"/>
        <w:left w:val="none" w:sz="0" w:space="0" w:color="auto"/>
        <w:bottom w:val="none" w:sz="0" w:space="0" w:color="auto"/>
        <w:right w:val="none" w:sz="0" w:space="0" w:color="auto"/>
      </w:divBdr>
    </w:div>
    <w:div w:id="1357777466">
      <w:bodyDiv w:val="1"/>
      <w:marLeft w:val="0"/>
      <w:marRight w:val="0"/>
      <w:marTop w:val="0"/>
      <w:marBottom w:val="0"/>
      <w:divBdr>
        <w:top w:val="none" w:sz="0" w:space="0" w:color="auto"/>
        <w:left w:val="none" w:sz="0" w:space="0" w:color="auto"/>
        <w:bottom w:val="none" w:sz="0" w:space="0" w:color="auto"/>
        <w:right w:val="none" w:sz="0" w:space="0" w:color="auto"/>
      </w:divBdr>
    </w:div>
    <w:div w:id="1370452793">
      <w:bodyDiv w:val="1"/>
      <w:marLeft w:val="0"/>
      <w:marRight w:val="0"/>
      <w:marTop w:val="0"/>
      <w:marBottom w:val="0"/>
      <w:divBdr>
        <w:top w:val="none" w:sz="0" w:space="0" w:color="auto"/>
        <w:left w:val="none" w:sz="0" w:space="0" w:color="auto"/>
        <w:bottom w:val="none" w:sz="0" w:space="0" w:color="auto"/>
        <w:right w:val="none" w:sz="0" w:space="0" w:color="auto"/>
      </w:divBdr>
    </w:div>
    <w:div w:id="1372222609">
      <w:bodyDiv w:val="1"/>
      <w:marLeft w:val="0"/>
      <w:marRight w:val="0"/>
      <w:marTop w:val="0"/>
      <w:marBottom w:val="0"/>
      <w:divBdr>
        <w:top w:val="none" w:sz="0" w:space="0" w:color="auto"/>
        <w:left w:val="none" w:sz="0" w:space="0" w:color="auto"/>
        <w:bottom w:val="none" w:sz="0" w:space="0" w:color="auto"/>
        <w:right w:val="none" w:sz="0" w:space="0" w:color="auto"/>
      </w:divBdr>
    </w:div>
    <w:div w:id="1408501506">
      <w:bodyDiv w:val="1"/>
      <w:marLeft w:val="0"/>
      <w:marRight w:val="0"/>
      <w:marTop w:val="0"/>
      <w:marBottom w:val="0"/>
      <w:divBdr>
        <w:top w:val="none" w:sz="0" w:space="0" w:color="auto"/>
        <w:left w:val="none" w:sz="0" w:space="0" w:color="auto"/>
        <w:bottom w:val="none" w:sz="0" w:space="0" w:color="auto"/>
        <w:right w:val="none" w:sz="0" w:space="0" w:color="auto"/>
      </w:divBdr>
    </w:div>
    <w:div w:id="1426226286">
      <w:bodyDiv w:val="1"/>
      <w:marLeft w:val="0"/>
      <w:marRight w:val="0"/>
      <w:marTop w:val="0"/>
      <w:marBottom w:val="0"/>
      <w:divBdr>
        <w:top w:val="none" w:sz="0" w:space="0" w:color="auto"/>
        <w:left w:val="none" w:sz="0" w:space="0" w:color="auto"/>
        <w:bottom w:val="none" w:sz="0" w:space="0" w:color="auto"/>
        <w:right w:val="none" w:sz="0" w:space="0" w:color="auto"/>
      </w:divBdr>
    </w:div>
    <w:div w:id="1501459315">
      <w:bodyDiv w:val="1"/>
      <w:marLeft w:val="0"/>
      <w:marRight w:val="0"/>
      <w:marTop w:val="0"/>
      <w:marBottom w:val="0"/>
      <w:divBdr>
        <w:top w:val="none" w:sz="0" w:space="0" w:color="auto"/>
        <w:left w:val="none" w:sz="0" w:space="0" w:color="auto"/>
        <w:bottom w:val="none" w:sz="0" w:space="0" w:color="auto"/>
        <w:right w:val="none" w:sz="0" w:space="0" w:color="auto"/>
      </w:divBdr>
    </w:div>
    <w:div w:id="1507743770">
      <w:bodyDiv w:val="1"/>
      <w:marLeft w:val="0"/>
      <w:marRight w:val="0"/>
      <w:marTop w:val="0"/>
      <w:marBottom w:val="0"/>
      <w:divBdr>
        <w:top w:val="none" w:sz="0" w:space="0" w:color="auto"/>
        <w:left w:val="none" w:sz="0" w:space="0" w:color="auto"/>
        <w:bottom w:val="none" w:sz="0" w:space="0" w:color="auto"/>
        <w:right w:val="none" w:sz="0" w:space="0" w:color="auto"/>
      </w:divBdr>
    </w:div>
    <w:div w:id="1549947927">
      <w:bodyDiv w:val="1"/>
      <w:marLeft w:val="0"/>
      <w:marRight w:val="0"/>
      <w:marTop w:val="0"/>
      <w:marBottom w:val="0"/>
      <w:divBdr>
        <w:top w:val="none" w:sz="0" w:space="0" w:color="auto"/>
        <w:left w:val="none" w:sz="0" w:space="0" w:color="auto"/>
        <w:bottom w:val="none" w:sz="0" w:space="0" w:color="auto"/>
        <w:right w:val="none" w:sz="0" w:space="0" w:color="auto"/>
      </w:divBdr>
    </w:div>
    <w:div w:id="1631979828">
      <w:bodyDiv w:val="1"/>
      <w:marLeft w:val="0"/>
      <w:marRight w:val="0"/>
      <w:marTop w:val="0"/>
      <w:marBottom w:val="0"/>
      <w:divBdr>
        <w:top w:val="none" w:sz="0" w:space="0" w:color="auto"/>
        <w:left w:val="none" w:sz="0" w:space="0" w:color="auto"/>
        <w:bottom w:val="none" w:sz="0" w:space="0" w:color="auto"/>
        <w:right w:val="none" w:sz="0" w:space="0" w:color="auto"/>
      </w:divBdr>
    </w:div>
    <w:div w:id="1683049816">
      <w:bodyDiv w:val="1"/>
      <w:marLeft w:val="0"/>
      <w:marRight w:val="0"/>
      <w:marTop w:val="0"/>
      <w:marBottom w:val="0"/>
      <w:divBdr>
        <w:top w:val="none" w:sz="0" w:space="0" w:color="auto"/>
        <w:left w:val="none" w:sz="0" w:space="0" w:color="auto"/>
        <w:bottom w:val="none" w:sz="0" w:space="0" w:color="auto"/>
        <w:right w:val="none" w:sz="0" w:space="0" w:color="auto"/>
      </w:divBdr>
    </w:div>
    <w:div w:id="1693608387">
      <w:bodyDiv w:val="1"/>
      <w:marLeft w:val="0"/>
      <w:marRight w:val="0"/>
      <w:marTop w:val="0"/>
      <w:marBottom w:val="0"/>
      <w:divBdr>
        <w:top w:val="none" w:sz="0" w:space="0" w:color="auto"/>
        <w:left w:val="none" w:sz="0" w:space="0" w:color="auto"/>
        <w:bottom w:val="none" w:sz="0" w:space="0" w:color="auto"/>
        <w:right w:val="none" w:sz="0" w:space="0" w:color="auto"/>
      </w:divBdr>
    </w:div>
    <w:div w:id="1695114689">
      <w:bodyDiv w:val="1"/>
      <w:marLeft w:val="0"/>
      <w:marRight w:val="0"/>
      <w:marTop w:val="0"/>
      <w:marBottom w:val="0"/>
      <w:divBdr>
        <w:top w:val="none" w:sz="0" w:space="0" w:color="auto"/>
        <w:left w:val="none" w:sz="0" w:space="0" w:color="auto"/>
        <w:bottom w:val="none" w:sz="0" w:space="0" w:color="auto"/>
        <w:right w:val="none" w:sz="0" w:space="0" w:color="auto"/>
      </w:divBdr>
    </w:div>
    <w:div w:id="1754274824">
      <w:bodyDiv w:val="1"/>
      <w:marLeft w:val="0"/>
      <w:marRight w:val="0"/>
      <w:marTop w:val="0"/>
      <w:marBottom w:val="0"/>
      <w:divBdr>
        <w:top w:val="none" w:sz="0" w:space="0" w:color="auto"/>
        <w:left w:val="none" w:sz="0" w:space="0" w:color="auto"/>
        <w:bottom w:val="none" w:sz="0" w:space="0" w:color="auto"/>
        <w:right w:val="none" w:sz="0" w:space="0" w:color="auto"/>
      </w:divBdr>
    </w:div>
    <w:div w:id="1801462460">
      <w:bodyDiv w:val="1"/>
      <w:marLeft w:val="0"/>
      <w:marRight w:val="0"/>
      <w:marTop w:val="0"/>
      <w:marBottom w:val="0"/>
      <w:divBdr>
        <w:top w:val="none" w:sz="0" w:space="0" w:color="auto"/>
        <w:left w:val="none" w:sz="0" w:space="0" w:color="auto"/>
        <w:bottom w:val="none" w:sz="0" w:space="0" w:color="auto"/>
        <w:right w:val="none" w:sz="0" w:space="0" w:color="auto"/>
      </w:divBdr>
    </w:div>
    <w:div w:id="1809518928">
      <w:bodyDiv w:val="1"/>
      <w:marLeft w:val="0"/>
      <w:marRight w:val="0"/>
      <w:marTop w:val="0"/>
      <w:marBottom w:val="0"/>
      <w:divBdr>
        <w:top w:val="none" w:sz="0" w:space="0" w:color="auto"/>
        <w:left w:val="none" w:sz="0" w:space="0" w:color="auto"/>
        <w:bottom w:val="none" w:sz="0" w:space="0" w:color="auto"/>
        <w:right w:val="none" w:sz="0" w:space="0" w:color="auto"/>
      </w:divBdr>
    </w:div>
    <w:div w:id="1854027760">
      <w:bodyDiv w:val="1"/>
      <w:marLeft w:val="0"/>
      <w:marRight w:val="0"/>
      <w:marTop w:val="0"/>
      <w:marBottom w:val="0"/>
      <w:divBdr>
        <w:top w:val="none" w:sz="0" w:space="0" w:color="auto"/>
        <w:left w:val="none" w:sz="0" w:space="0" w:color="auto"/>
        <w:bottom w:val="none" w:sz="0" w:space="0" w:color="auto"/>
        <w:right w:val="none" w:sz="0" w:space="0" w:color="auto"/>
      </w:divBdr>
    </w:div>
    <w:div w:id="1902327035">
      <w:bodyDiv w:val="1"/>
      <w:marLeft w:val="0"/>
      <w:marRight w:val="0"/>
      <w:marTop w:val="0"/>
      <w:marBottom w:val="0"/>
      <w:divBdr>
        <w:top w:val="none" w:sz="0" w:space="0" w:color="auto"/>
        <w:left w:val="none" w:sz="0" w:space="0" w:color="auto"/>
        <w:bottom w:val="none" w:sz="0" w:space="0" w:color="auto"/>
        <w:right w:val="none" w:sz="0" w:space="0" w:color="auto"/>
      </w:divBdr>
    </w:div>
    <w:div w:id="1917326069">
      <w:bodyDiv w:val="1"/>
      <w:marLeft w:val="0"/>
      <w:marRight w:val="0"/>
      <w:marTop w:val="0"/>
      <w:marBottom w:val="0"/>
      <w:divBdr>
        <w:top w:val="none" w:sz="0" w:space="0" w:color="auto"/>
        <w:left w:val="none" w:sz="0" w:space="0" w:color="auto"/>
        <w:bottom w:val="none" w:sz="0" w:space="0" w:color="auto"/>
        <w:right w:val="none" w:sz="0" w:space="0" w:color="auto"/>
      </w:divBdr>
    </w:div>
    <w:div w:id="1985964196">
      <w:bodyDiv w:val="1"/>
      <w:marLeft w:val="0"/>
      <w:marRight w:val="0"/>
      <w:marTop w:val="0"/>
      <w:marBottom w:val="0"/>
      <w:divBdr>
        <w:top w:val="none" w:sz="0" w:space="0" w:color="auto"/>
        <w:left w:val="none" w:sz="0" w:space="0" w:color="auto"/>
        <w:bottom w:val="none" w:sz="0" w:space="0" w:color="auto"/>
        <w:right w:val="none" w:sz="0" w:space="0" w:color="auto"/>
      </w:divBdr>
    </w:div>
    <w:div w:id="2002805046">
      <w:bodyDiv w:val="1"/>
      <w:marLeft w:val="0"/>
      <w:marRight w:val="0"/>
      <w:marTop w:val="0"/>
      <w:marBottom w:val="0"/>
      <w:divBdr>
        <w:top w:val="none" w:sz="0" w:space="0" w:color="auto"/>
        <w:left w:val="none" w:sz="0" w:space="0" w:color="auto"/>
        <w:bottom w:val="none" w:sz="0" w:space="0" w:color="auto"/>
        <w:right w:val="none" w:sz="0" w:space="0" w:color="auto"/>
      </w:divBdr>
    </w:div>
    <w:div w:id="2005208233">
      <w:bodyDiv w:val="1"/>
      <w:marLeft w:val="0"/>
      <w:marRight w:val="0"/>
      <w:marTop w:val="0"/>
      <w:marBottom w:val="0"/>
      <w:divBdr>
        <w:top w:val="none" w:sz="0" w:space="0" w:color="auto"/>
        <w:left w:val="none" w:sz="0" w:space="0" w:color="auto"/>
        <w:bottom w:val="none" w:sz="0" w:space="0" w:color="auto"/>
        <w:right w:val="none" w:sz="0" w:space="0" w:color="auto"/>
      </w:divBdr>
    </w:div>
    <w:div w:id="2008899120">
      <w:bodyDiv w:val="1"/>
      <w:marLeft w:val="0"/>
      <w:marRight w:val="0"/>
      <w:marTop w:val="0"/>
      <w:marBottom w:val="0"/>
      <w:divBdr>
        <w:top w:val="none" w:sz="0" w:space="0" w:color="auto"/>
        <w:left w:val="none" w:sz="0" w:space="0" w:color="auto"/>
        <w:bottom w:val="none" w:sz="0" w:space="0" w:color="auto"/>
        <w:right w:val="none" w:sz="0" w:space="0" w:color="auto"/>
      </w:divBdr>
    </w:div>
    <w:div w:id="2011835619">
      <w:bodyDiv w:val="1"/>
      <w:marLeft w:val="0"/>
      <w:marRight w:val="0"/>
      <w:marTop w:val="0"/>
      <w:marBottom w:val="0"/>
      <w:divBdr>
        <w:top w:val="none" w:sz="0" w:space="0" w:color="auto"/>
        <w:left w:val="none" w:sz="0" w:space="0" w:color="auto"/>
        <w:bottom w:val="none" w:sz="0" w:space="0" w:color="auto"/>
        <w:right w:val="none" w:sz="0" w:space="0" w:color="auto"/>
      </w:divBdr>
    </w:div>
    <w:div w:id="2046438399">
      <w:bodyDiv w:val="1"/>
      <w:marLeft w:val="0"/>
      <w:marRight w:val="0"/>
      <w:marTop w:val="0"/>
      <w:marBottom w:val="0"/>
      <w:divBdr>
        <w:top w:val="none" w:sz="0" w:space="0" w:color="auto"/>
        <w:left w:val="none" w:sz="0" w:space="0" w:color="auto"/>
        <w:bottom w:val="none" w:sz="0" w:space="0" w:color="auto"/>
        <w:right w:val="none" w:sz="0" w:space="0" w:color="auto"/>
      </w:divBdr>
    </w:div>
    <w:div w:id="2098403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teachers-standards"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f52d00702629488e5da4c2f2ce83fc89">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99cc84a41a952e4af81bb474eb85b1bb"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6461164d-93e7-41f8-adab-7c314c4a74af" xsi:nil="true"/>
    <lcf76f155ced4ddcb4097134ff3c332f xmlns="4ed0592b-f01f-4711-9b39-c9ad9c6b5a92">
      <Terms xmlns="http://schemas.microsoft.com/office/infopath/2007/PartnerControls"/>
    </lcf76f155ced4ddcb4097134ff3c332f>
    <_dlc_DocId xmlns="6461164d-93e7-41f8-adab-7c314c4a74af">CV746YNEQNV5-1199376966-289846</_dlc_DocId>
    <_dlc_DocIdUrl xmlns="6461164d-93e7-41f8-adab-7c314c4a74af">
      <Url>https://stermecpschool.sharepoint.com/sites/PublicShare/_layouts/15/DocIdRedir.aspx?ID=CV746YNEQNV5-1199376966-289846</Url>
      <Description>CV746YNEQNV5-1199376966-289846</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956DBFD-FA60-4BD5-B56A-8548162DB8A1}">
  <ds:schemaRefs>
    <ds:schemaRef ds:uri="http://schemas.microsoft.com/sharepoint/v3/contenttype/forms"/>
  </ds:schemaRefs>
</ds:datastoreItem>
</file>

<file path=customXml/itemProps2.xml><?xml version="1.0" encoding="utf-8"?>
<ds:datastoreItem xmlns:ds="http://schemas.openxmlformats.org/officeDocument/2006/customXml" ds:itemID="{52322504-A744-4C32-B9A6-19B4E691BD25}"/>
</file>

<file path=customXml/itemProps3.xml><?xml version="1.0" encoding="utf-8"?>
<ds:datastoreItem xmlns:ds="http://schemas.openxmlformats.org/officeDocument/2006/customXml" ds:itemID="{81C43951-4A90-4F69-8314-2B1C2E23A095}">
  <ds:schemaRefs>
    <ds:schemaRef ds:uri="http://schemas.openxmlformats.org/officeDocument/2006/bibliography"/>
  </ds:schemaRefs>
</ds:datastoreItem>
</file>

<file path=customXml/itemProps4.xml><?xml version="1.0" encoding="utf-8"?>
<ds:datastoreItem xmlns:ds="http://schemas.openxmlformats.org/officeDocument/2006/customXml" ds:itemID="{C8DBA278-B3D9-4434-9A1F-40780534C15C}">
  <ds:schemaRefs>
    <ds:schemaRef ds:uri="http://schemas.microsoft.com/office/2006/metadata/properties"/>
    <ds:schemaRef ds:uri="http://schemas.microsoft.com/office/infopath/2007/PartnerControls"/>
    <ds:schemaRef ds:uri="5849e390-3ec1-402e-9240-a3e34b85f545"/>
    <ds:schemaRef ds:uri="631ea999-5846-4f50-9a98-4691d6baafbb"/>
  </ds:schemaRefs>
</ds:datastoreItem>
</file>

<file path=customXml/itemProps5.xml><?xml version="1.0" encoding="utf-8"?>
<ds:datastoreItem xmlns:ds="http://schemas.openxmlformats.org/officeDocument/2006/customXml" ds:itemID="{A323D24E-AEDB-48EE-9694-3A890EC00CCE}"/>
</file>

<file path=docProps/app.xml><?xml version="1.0" encoding="utf-8"?>
<Properties xmlns="http://schemas.openxmlformats.org/officeDocument/2006/extended-properties" xmlns:vt="http://schemas.openxmlformats.org/officeDocument/2006/docPropsVTypes">
  <Template>Normal</Template>
  <TotalTime>1</TotalTime>
  <Pages>32</Pages>
  <Words>9363</Words>
  <Characters>48971</Characters>
  <Application>Microsoft Office Word</Application>
  <DocSecurity>4</DocSecurity>
  <Lines>1688</Lines>
  <Paragraphs>883</Paragraphs>
  <ScaleCrop>false</ScaleCrop>
  <HeadingPairs>
    <vt:vector size="2" baseType="variant">
      <vt:variant>
        <vt:lpstr>Title</vt:lpstr>
      </vt:variant>
      <vt:variant>
        <vt:i4>1</vt:i4>
      </vt:variant>
    </vt:vector>
  </HeadingPairs>
  <TitlesOfParts>
    <vt:vector size="1" baseType="lpstr">
      <vt:lpstr/>
    </vt:vector>
  </TitlesOfParts>
  <Company>Cornwall Council</Company>
  <LinksUpToDate>false</LinksUpToDate>
  <CharactersWithSpaces>57451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Stirling Joanna</dc:creator>
  <cp:keywords/>
  <cp:lastModifiedBy>Head Teacher</cp:lastModifiedBy>
  <cp:revision>2</cp:revision>
  <cp:lastPrinted>2019-10-07T10:53:00Z</cp:lastPrinted>
  <dcterms:created xsi:type="dcterms:W3CDTF">2026-01-08T11:44:00Z</dcterms:created>
  <dcterms:modified xsi:type="dcterms:W3CDTF">2026-01-08T11:44:00Z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Order">
    <vt:r8>100</vt:r8>
  </property>
  <property fmtid="{D5CDD505-2E9C-101B-9397-08002B2CF9AE}" pid="4" name="Function">
    <vt:lpwstr>1;#Staff and Human Resources|1d716510-80fe-45aa-b023-f1f169ce388f</vt:lpwstr>
  </property>
  <property fmtid="{D5CDD505-2E9C-101B-9397-08002B2CF9AE}" pid="5" name="Activity">
    <vt:lpwstr>2;#Advisory Services|d550a6ac-18d2-4bd4-af9e-4fa6bf95098c</vt:lpwstr>
  </property>
  <property fmtid="{D5CDD505-2E9C-101B-9397-08002B2CF9AE}" pid="6" name="Transaction">
    <vt:lpwstr>11;#Pay and Rewards|30fd9405-4215-4e41-ab23-27ee0af5a7d0</vt:lpwstr>
  </property>
  <property fmtid="{D5CDD505-2E9C-101B-9397-08002B2CF9AE}" pid="7" name="_ExtendedDescription">
    <vt:lpwstr/>
  </property>
  <property fmtid="{D5CDD505-2E9C-101B-9397-08002B2CF9AE}" pid="8" name="MediaServiceImageTags">
    <vt:lpwstr/>
  </property>
  <property fmtid="{D5CDD505-2E9C-101B-9397-08002B2CF9AE}" pid="9" name="MSIP_Label_65bade86-969a-4cfc-8d70-99d1f0adeaba_Enabled">
    <vt:lpwstr>true</vt:lpwstr>
  </property>
  <property fmtid="{D5CDD505-2E9C-101B-9397-08002B2CF9AE}" pid="10" name="MSIP_Label_65bade86-969a-4cfc-8d70-99d1f0adeaba_SetDate">
    <vt:lpwstr>2023-08-15T08:35:28Z</vt:lpwstr>
  </property>
  <property fmtid="{D5CDD505-2E9C-101B-9397-08002B2CF9AE}" pid="11" name="MSIP_Label_65bade86-969a-4cfc-8d70-99d1f0adeaba_Method">
    <vt:lpwstr>Privileged</vt:lpwstr>
  </property>
  <property fmtid="{D5CDD505-2E9C-101B-9397-08002B2CF9AE}" pid="12" name="MSIP_Label_65bade86-969a-4cfc-8d70-99d1f0adeaba_Name">
    <vt:lpwstr>65bade86-969a-4cfc-8d70-99d1f0adeaba</vt:lpwstr>
  </property>
  <property fmtid="{D5CDD505-2E9C-101B-9397-08002B2CF9AE}" pid="13" name="MSIP_Label_65bade86-969a-4cfc-8d70-99d1f0adeaba_SiteId">
    <vt:lpwstr>efaa16aa-d1de-4d58-ba2e-2833fdfdd29f</vt:lpwstr>
  </property>
  <property fmtid="{D5CDD505-2E9C-101B-9397-08002B2CF9AE}" pid="14" name="MSIP_Label_65bade86-969a-4cfc-8d70-99d1f0adeaba_ActionId">
    <vt:lpwstr>5dadd2aa-6eb1-424d-90ec-328b624926e4</vt:lpwstr>
  </property>
  <property fmtid="{D5CDD505-2E9C-101B-9397-08002B2CF9AE}" pid="15" name="MSIP_Label_65bade86-969a-4cfc-8d70-99d1f0adeaba_ContentBits">
    <vt:lpwstr>1</vt:lpwstr>
  </property>
  <property fmtid="{D5CDD505-2E9C-101B-9397-08002B2CF9AE}" pid="16" name="_dlc_DocIdItemGuid">
    <vt:lpwstr>3b8b166b-8c84-4370-b258-ea1596f375b2</vt:lpwstr>
  </property>
</Properties>
</file>