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34AC" w14:textId="710D6431" w:rsidR="00E35A78" w:rsidRDefault="00E35A78" w:rsidP="00E35A78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61ED606E" wp14:editId="40C21787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0BF0E9E6" w14:textId="2280E5B6" w:rsidR="004374C5" w:rsidRDefault="004374C5">
      <w:pPr>
        <w:pStyle w:val="BodyText"/>
        <w:ind w:left="983"/>
        <w:rPr>
          <w:rFonts w:ascii="Times New Roman"/>
          <w:b w:val="0"/>
          <w:sz w:val="20"/>
        </w:rPr>
      </w:pPr>
    </w:p>
    <w:p w14:paraId="0BF0E9E7" w14:textId="77777777" w:rsidR="004374C5" w:rsidRDefault="0088525F">
      <w:pPr>
        <w:pStyle w:val="BodyText"/>
        <w:spacing w:before="132" w:line="259" w:lineRule="auto"/>
        <w:ind w:left="3066" w:right="138" w:hanging="2934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2"/>
        </w:rPr>
        <w:t xml:space="preserve"> </w:t>
      </w:r>
      <w:r>
        <w:rPr>
          <w:color w:val="C45811"/>
        </w:rPr>
        <w:t>Phonics</w:t>
      </w:r>
      <w:r>
        <w:rPr>
          <w:color w:val="C45811"/>
          <w:spacing w:val="1"/>
        </w:rPr>
        <w:t xml:space="preserve"> </w:t>
      </w:r>
      <w:r>
        <w:rPr>
          <w:color w:val="4471C4"/>
        </w:rPr>
        <w:t>lessons.</w:t>
      </w:r>
    </w:p>
    <w:p w14:paraId="0BF0E9E8" w14:textId="77777777" w:rsidR="004374C5" w:rsidRDefault="004374C5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4374C5" w14:paraId="0BF0E9EB" w14:textId="77777777">
        <w:trPr>
          <w:trHeight w:val="294"/>
        </w:trPr>
        <w:tc>
          <w:tcPr>
            <w:tcW w:w="2830" w:type="dxa"/>
          </w:tcPr>
          <w:p w14:paraId="0BF0E9E9" w14:textId="77777777" w:rsidR="004374C5" w:rsidRDefault="0088525F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0BF0E9EA" w14:textId="6AB2131F" w:rsidR="004374C5" w:rsidRDefault="008C1BD1">
            <w:pPr>
              <w:pStyle w:val="TableParagraph"/>
              <w:spacing w:line="274" w:lineRule="exact"/>
              <w:ind w:left="1622" w:right="16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4374C5" w14:paraId="0BF0E9F6" w14:textId="77777777">
        <w:trPr>
          <w:trHeight w:val="3816"/>
        </w:trPr>
        <w:tc>
          <w:tcPr>
            <w:tcW w:w="2830" w:type="dxa"/>
          </w:tcPr>
          <w:p w14:paraId="0BF0E9EC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ED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EE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EF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0" w14:textId="77777777" w:rsidR="004374C5" w:rsidRDefault="0088525F">
            <w:pPr>
              <w:pStyle w:val="TableParagraph"/>
              <w:spacing w:before="240"/>
              <w:ind w:left="143" w:right="119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0BF0E9F1" w14:textId="77777777" w:rsidR="004374C5" w:rsidRDefault="0088525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463"/>
              <w:rPr>
                <w:rFonts w:ascii="Wingdings" w:hAnsi="Wingdings"/>
              </w:rPr>
            </w:pP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non-confrontational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individual child will help reduce their heightened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arousal.</w:t>
            </w:r>
          </w:p>
          <w:p w14:paraId="0BF0E9F2" w14:textId="77777777" w:rsidR="004374C5" w:rsidRDefault="0088525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527"/>
              <w:rPr>
                <w:rFonts w:ascii="Wingdings" w:hAnsi="Wingdings"/>
              </w:rPr>
            </w:pPr>
            <w:r>
              <w:rPr>
                <w:sz w:val="24"/>
              </w:rPr>
              <w:t>Structured Read Write Inc lessons allow children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predict what will happen in a formal sequence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consistent rules and phonics routines that do not differ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from one group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another.</w:t>
            </w:r>
          </w:p>
          <w:p w14:paraId="0BF0E9F3" w14:textId="77777777" w:rsidR="004374C5" w:rsidRDefault="0088525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688"/>
              <w:rPr>
                <w:rFonts w:ascii="Wingdings" w:hAnsi="Wingdings"/>
              </w:rPr>
            </w:pPr>
            <w:r>
              <w:rPr>
                <w:sz w:val="24"/>
              </w:rPr>
              <w:t>Visual prompts are used for writing by using the word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alongside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spoken word.</w:t>
            </w:r>
          </w:p>
          <w:p w14:paraId="0BF0E9F4" w14:textId="77777777" w:rsidR="004374C5" w:rsidRDefault="0088525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83"/>
              <w:rPr>
                <w:rFonts w:ascii="Wingdings" w:hAnsi="Wingdings"/>
              </w:rPr>
            </w:pPr>
            <w:r>
              <w:rPr>
                <w:sz w:val="24"/>
              </w:rPr>
              <w:t>Paired reading gives children support from a positive role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focused reading.</w:t>
            </w:r>
          </w:p>
          <w:p w14:paraId="0BF0E9F5" w14:textId="77777777" w:rsidR="004374C5" w:rsidRDefault="0088525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96" w:lineRule="exact"/>
              <w:ind w:right="70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Ensure the child is positioned so that the teacher has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support.</w:t>
            </w:r>
          </w:p>
        </w:tc>
      </w:tr>
      <w:tr w:rsidR="004374C5" w14:paraId="0BF0EA06" w14:textId="77777777">
        <w:trPr>
          <w:trHeight w:val="4991"/>
        </w:trPr>
        <w:tc>
          <w:tcPr>
            <w:tcW w:w="2830" w:type="dxa"/>
          </w:tcPr>
          <w:p w14:paraId="0BF0E9F7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8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9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A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B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C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9FD" w14:textId="77777777" w:rsidR="004374C5" w:rsidRDefault="004374C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0BF0E9FE" w14:textId="77777777" w:rsidR="004374C5" w:rsidRDefault="0088525F">
            <w:pPr>
              <w:pStyle w:val="TableParagraph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0BF0E9FF" w14:textId="3C651301" w:rsidR="004374C5" w:rsidRDefault="0088525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222"/>
              <w:rPr>
                <w:rFonts w:ascii="Wingdings" w:hAnsi="Wingdings"/>
              </w:rPr>
            </w:pPr>
            <w:r>
              <w:rPr>
                <w:sz w:val="24"/>
              </w:rPr>
              <w:t xml:space="preserve">Where possible, the child is taught by a well </w:t>
            </w:r>
            <w:r w:rsidR="00995540">
              <w:rPr>
                <w:sz w:val="24"/>
              </w:rPr>
              <w:t>-</w:t>
            </w:r>
            <w:r>
              <w:rPr>
                <w:sz w:val="24"/>
              </w:rPr>
              <w:t>known adult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whom they have already established a trusted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with.</w:t>
            </w:r>
          </w:p>
          <w:p w14:paraId="0BF0EA00" w14:textId="77777777" w:rsidR="004374C5" w:rsidRDefault="0088525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40"/>
              <w:rPr>
                <w:rFonts w:ascii="Wingdings" w:hAnsi="Wingdings"/>
              </w:rPr>
            </w:pP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choosing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for the reading part of the session - this will remain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 day.</w:t>
            </w:r>
          </w:p>
          <w:p w14:paraId="0BF0EA01" w14:textId="77777777" w:rsidR="004374C5" w:rsidRDefault="0088525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62"/>
              <w:rPr>
                <w:rFonts w:ascii="Wingdings" w:hAnsi="Wingdings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warned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 reason.</w:t>
            </w:r>
          </w:p>
          <w:p w14:paraId="0BF0EA02" w14:textId="77777777" w:rsidR="004374C5" w:rsidRDefault="0088525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114"/>
              <w:rPr>
                <w:rFonts w:ascii="Wingdings" w:hAnsi="Wingdings"/>
              </w:rPr>
            </w:pPr>
            <w:r>
              <w:rPr>
                <w:sz w:val="24"/>
              </w:rPr>
              <w:t>Avoid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questions;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instead,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on a 1:1 basis where the adult has established trust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child.</w:t>
            </w:r>
          </w:p>
          <w:p w14:paraId="0BF0EA03" w14:textId="77777777" w:rsidR="004374C5" w:rsidRDefault="0088525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205"/>
              <w:rPr>
                <w:rFonts w:ascii="Wingdings" w:hAnsi="Wingdings"/>
              </w:rPr>
            </w:pPr>
            <w:r>
              <w:rPr>
                <w:sz w:val="24"/>
              </w:rPr>
              <w:t>Where possible, children are prepared in advance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member.</w:t>
            </w:r>
          </w:p>
          <w:p w14:paraId="0BF0EA04" w14:textId="77777777" w:rsidR="004374C5" w:rsidRDefault="0088525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34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Specific children with anxieties around toileting 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 the hand dryer) have the opportunity to use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familiar with,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 means them</w:t>
            </w:r>
          </w:p>
          <w:p w14:paraId="0BF0EA05" w14:textId="77777777" w:rsidR="004374C5" w:rsidRDefault="0088525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returning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bathroom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</w:tc>
      </w:tr>
      <w:tr w:rsidR="004374C5" w14:paraId="0BF0EA12" w14:textId="77777777">
        <w:trPr>
          <w:trHeight w:val="3532"/>
        </w:trPr>
        <w:tc>
          <w:tcPr>
            <w:tcW w:w="2830" w:type="dxa"/>
          </w:tcPr>
          <w:p w14:paraId="0BF0EA07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08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09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0A" w14:textId="77777777" w:rsidR="004374C5" w:rsidRDefault="004374C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BF0EA0B" w14:textId="77777777" w:rsidR="004374C5" w:rsidRDefault="0088525F">
            <w:pPr>
              <w:pStyle w:val="TableParagraph"/>
              <w:spacing w:before="1"/>
              <w:ind w:left="866" w:right="84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0BF0EA0C" w14:textId="77777777" w:rsidR="004374C5" w:rsidRDefault="0088525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263"/>
              <w:rPr>
                <w:rFonts w:ascii="Wingdings" w:hAnsi="Wingdings"/>
              </w:rPr>
            </w:pPr>
            <w:r>
              <w:rPr>
                <w:sz w:val="24"/>
              </w:rPr>
              <w:t>Children are encouraged to sit where they feel the most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comfortable in the classroom.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possible,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seating plan is not altered unless the child is happy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process.</w:t>
            </w:r>
          </w:p>
          <w:p w14:paraId="0BF0EA0D" w14:textId="77777777" w:rsidR="004374C5" w:rsidRDefault="0088525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149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Extra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avoided.</w:t>
            </w:r>
          </w:p>
          <w:p w14:paraId="0BF0EA0E" w14:textId="77777777" w:rsidR="004374C5" w:rsidRDefault="0088525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right="856"/>
              <w:rPr>
                <w:rFonts w:ascii="Wingdings" w:hAnsi="Wingdings"/>
              </w:rPr>
            </w:pPr>
            <w:r>
              <w:rPr>
                <w:sz w:val="24"/>
              </w:rPr>
              <w:t>Children are allowed to read on their own if it is too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partner.</w:t>
            </w:r>
          </w:p>
          <w:p w14:paraId="0BF0EA0F" w14:textId="77777777" w:rsidR="004374C5" w:rsidRDefault="0088525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/>
              <w:ind w:right="510"/>
              <w:rPr>
                <w:rFonts w:ascii="Wingdings" w:hAnsi="Wingdings"/>
              </w:rPr>
            </w:pPr>
            <w:r>
              <w:rPr>
                <w:sz w:val="24"/>
              </w:rPr>
              <w:t>Planned and unplanned sensory breaks are permitted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lesson.</w:t>
            </w:r>
          </w:p>
          <w:p w14:paraId="0BF0EA10" w14:textId="77777777" w:rsidR="004374C5" w:rsidRDefault="0088525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face’</w:t>
            </w:r>
          </w:p>
          <w:p w14:paraId="0BF0EA11" w14:textId="77777777" w:rsidR="004374C5" w:rsidRDefault="0088525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</w:tc>
      </w:tr>
    </w:tbl>
    <w:p w14:paraId="0BF0EA13" w14:textId="77777777" w:rsidR="004374C5" w:rsidRDefault="004374C5">
      <w:pPr>
        <w:spacing w:line="276" w:lineRule="exact"/>
        <w:rPr>
          <w:sz w:val="24"/>
        </w:rPr>
        <w:sectPr w:rsidR="004374C5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4374C5" w14:paraId="0BF0EA19" w14:textId="77777777">
        <w:trPr>
          <w:trHeight w:val="1471"/>
        </w:trPr>
        <w:tc>
          <w:tcPr>
            <w:tcW w:w="2830" w:type="dxa"/>
          </w:tcPr>
          <w:p w14:paraId="0BF0EA14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15" w14:textId="77777777" w:rsidR="004374C5" w:rsidRDefault="0088525F">
            <w:pPr>
              <w:pStyle w:val="TableParagraph"/>
              <w:spacing w:before="245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0BF0EA16" w14:textId="77777777" w:rsidR="004374C5" w:rsidRDefault="0088525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685"/>
              <w:rPr>
                <w:sz w:val="24"/>
              </w:rPr>
            </w:pPr>
            <w:r>
              <w:rPr>
                <w:sz w:val="24"/>
              </w:rPr>
              <w:t>Children have access to their own whiteboard in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session,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board.</w:t>
            </w:r>
          </w:p>
          <w:p w14:paraId="0BF0EA17" w14:textId="77777777" w:rsidR="004374C5" w:rsidRDefault="0088525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alongside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</w:p>
          <w:p w14:paraId="0BF0EA18" w14:textId="77777777" w:rsidR="004374C5" w:rsidRDefault="0088525F">
            <w:pPr>
              <w:pStyle w:val="TableParagraph"/>
              <w:spacing w:line="292" w:lineRule="exact"/>
              <w:ind w:right="267"/>
              <w:rPr>
                <w:sz w:val="24"/>
              </w:rPr>
            </w:pPr>
            <w:r>
              <w:rPr>
                <w:sz w:val="24"/>
              </w:rPr>
              <w:t>lesson.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This enables children to process, store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easily.</w:t>
            </w:r>
          </w:p>
        </w:tc>
      </w:tr>
      <w:tr w:rsidR="004374C5" w14:paraId="0BF0EA26" w14:textId="77777777">
        <w:trPr>
          <w:trHeight w:val="2941"/>
        </w:trPr>
        <w:tc>
          <w:tcPr>
            <w:tcW w:w="2830" w:type="dxa"/>
          </w:tcPr>
          <w:p w14:paraId="0BF0EA1A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1B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1C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1D" w14:textId="77777777" w:rsidR="004374C5" w:rsidRDefault="004374C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BF0EA1E" w14:textId="77777777" w:rsidR="004374C5" w:rsidRDefault="0088525F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0BF0EA1F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0BF0EA20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1"/>
              <w:ind w:right="624"/>
              <w:rPr>
                <w:rFonts w:ascii="Wingdings" w:hAnsi="Wingdings"/>
              </w:rPr>
            </w:pPr>
            <w:r>
              <w:rPr>
                <w:sz w:val="24"/>
              </w:rPr>
              <w:t>There is no pressure put on individual children to read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aloud in front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  <w:p w14:paraId="0BF0EA21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440"/>
              <w:rPr>
                <w:rFonts w:ascii="Wingdings" w:hAnsi="Wingdings"/>
              </w:rPr>
            </w:pPr>
            <w:r>
              <w:rPr>
                <w:sz w:val="24"/>
              </w:rPr>
              <w:t>Personalised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readily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available.</w:t>
            </w:r>
          </w:p>
          <w:p w14:paraId="0BF0EA22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498"/>
              <w:rPr>
                <w:rFonts w:ascii="Wingdings" w:hAnsi="Wingdings"/>
              </w:rPr>
            </w:pPr>
            <w:r>
              <w:rPr>
                <w:sz w:val="24"/>
              </w:rPr>
              <w:t>Lolly sticks are used with all children to support them in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text.</w:t>
            </w:r>
          </w:p>
          <w:p w14:paraId="0BF0EA23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Read 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print.</w:t>
            </w:r>
          </w:p>
          <w:p w14:paraId="0BF0EA24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</w:p>
          <w:p w14:paraId="0BF0EA25" w14:textId="77777777" w:rsidR="004374C5" w:rsidRDefault="0088525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Questions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child.</w:t>
            </w:r>
          </w:p>
        </w:tc>
      </w:tr>
      <w:tr w:rsidR="004374C5" w14:paraId="0BF0EA33" w14:textId="77777777">
        <w:trPr>
          <w:trHeight w:val="3823"/>
        </w:trPr>
        <w:tc>
          <w:tcPr>
            <w:tcW w:w="2830" w:type="dxa"/>
          </w:tcPr>
          <w:p w14:paraId="0BF0EA27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28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29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2A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2B" w14:textId="77777777" w:rsidR="004374C5" w:rsidRDefault="004374C5">
            <w:pPr>
              <w:pStyle w:val="TableParagraph"/>
              <w:spacing w:before="12"/>
              <w:ind w:left="0"/>
              <w:rPr>
                <w:b/>
                <w:sz w:val="31"/>
              </w:rPr>
            </w:pPr>
          </w:p>
          <w:p w14:paraId="0BF0EA2C" w14:textId="77777777" w:rsidR="004374C5" w:rsidRDefault="0088525F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0BF0EA2D" w14:textId="77777777" w:rsidR="004374C5" w:rsidRDefault="0088525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876"/>
              <w:rPr>
                <w:rFonts w:ascii="Wingdings" w:hAnsi="Wingdings"/>
              </w:rPr>
            </w:pP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clarified,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unambiguous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</w:p>
          <w:p w14:paraId="0BF0EA2E" w14:textId="77777777" w:rsidR="004374C5" w:rsidRDefault="0088525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72"/>
              <w:rPr>
                <w:rFonts w:ascii="Wingdings" w:hAnsi="Wingdings"/>
              </w:rPr>
            </w:pPr>
            <w:r>
              <w:rPr>
                <w:sz w:val="24"/>
              </w:rPr>
              <w:t>Opportunity is given to move around between bursts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0BF0EA2F" w14:textId="77777777" w:rsidR="004374C5" w:rsidRDefault="0088525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06"/>
              <w:rPr>
                <w:rFonts w:ascii="Wingdings" w:hAnsi="Wingdings"/>
              </w:rPr>
            </w:pPr>
            <w:r>
              <w:rPr>
                <w:sz w:val="24"/>
              </w:rPr>
              <w:t>We ensure that the partner reader is sensitive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confidently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doing.</w:t>
            </w:r>
          </w:p>
          <w:p w14:paraId="0BF0EA30" w14:textId="77777777" w:rsidR="004374C5" w:rsidRDefault="0088525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94"/>
              <w:rPr>
                <w:rFonts w:ascii="Wingdings" w:hAnsi="Wingdings"/>
              </w:rPr>
            </w:pPr>
            <w:r>
              <w:rPr>
                <w:sz w:val="24"/>
              </w:rPr>
              <w:t>The reading lesson is broken down into key 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 prompts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these.</w:t>
            </w:r>
          </w:p>
          <w:p w14:paraId="0BF0EA31" w14:textId="77777777" w:rsidR="004374C5" w:rsidRDefault="0088525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35"/>
              <w:rPr>
                <w:rFonts w:ascii="Wingdings" w:hAnsi="Wingdings"/>
              </w:rPr>
            </w:pPr>
            <w:r>
              <w:rPr>
                <w:sz w:val="24"/>
              </w:rPr>
              <w:t>There is plenty of space between readers to enable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child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 reading.</w:t>
            </w:r>
          </w:p>
          <w:p w14:paraId="0BF0EA32" w14:textId="77777777" w:rsidR="004374C5" w:rsidRDefault="0088525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92" w:lineRule="exact"/>
              <w:ind w:right="16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 parts of the reading lesson are clearly demonstrated,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</w:tc>
      </w:tr>
      <w:tr w:rsidR="004374C5" w14:paraId="0BF0EA3F" w14:textId="77777777">
        <w:trPr>
          <w:trHeight w:val="3232"/>
        </w:trPr>
        <w:tc>
          <w:tcPr>
            <w:tcW w:w="2830" w:type="dxa"/>
          </w:tcPr>
          <w:p w14:paraId="0BF0EA34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35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36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37" w14:textId="77777777" w:rsidR="004374C5" w:rsidRDefault="004374C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BF0EA38" w14:textId="77777777" w:rsidR="004374C5" w:rsidRDefault="0088525F">
            <w:pPr>
              <w:pStyle w:val="TableParagraph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0BF0EA39" w14:textId="77777777" w:rsidR="004374C5" w:rsidRDefault="0088525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99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Careful consideration is given to seating,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 considerations made discretely and not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publicly.</w:t>
            </w:r>
          </w:p>
          <w:p w14:paraId="0BF0EA3A" w14:textId="77777777" w:rsidR="004374C5" w:rsidRDefault="0088525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666"/>
              <w:rPr>
                <w:rFonts w:ascii="Wingdings" w:hAnsi="Wingdings"/>
              </w:rPr>
            </w:pPr>
            <w:r>
              <w:rPr>
                <w:sz w:val="24"/>
              </w:rPr>
              <w:t>Written materials are provided in addition to teacher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talk.</w:t>
            </w:r>
          </w:p>
          <w:p w14:paraId="0BF0EA3B" w14:textId="77777777" w:rsidR="004374C5" w:rsidRDefault="0088525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  <w:p w14:paraId="0BF0EA3C" w14:textId="77777777" w:rsidR="004374C5" w:rsidRDefault="0088525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23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There is a space provided for the child at the front of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unobstructed 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vision.</w:t>
            </w:r>
          </w:p>
          <w:p w14:paraId="0BF0EA3D" w14:textId="77777777" w:rsidR="004374C5" w:rsidRDefault="0088525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52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 teacher leading the lesson discreetly checks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0BF0EA3E" w14:textId="77777777" w:rsidR="004374C5" w:rsidRDefault="008852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understanding.</w:t>
            </w:r>
          </w:p>
        </w:tc>
      </w:tr>
      <w:tr w:rsidR="004374C5" w14:paraId="0BF0EA44" w14:textId="77777777">
        <w:trPr>
          <w:trHeight w:val="1466"/>
        </w:trPr>
        <w:tc>
          <w:tcPr>
            <w:tcW w:w="2830" w:type="dxa"/>
          </w:tcPr>
          <w:p w14:paraId="0BF0EA40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41" w14:textId="77777777" w:rsidR="004374C5" w:rsidRDefault="0088525F">
            <w:pPr>
              <w:pStyle w:val="TableParagraph"/>
              <w:spacing w:before="243"/>
              <w:ind w:left="470" w:right="400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0BF0EA42" w14:textId="77777777" w:rsidR="004374C5" w:rsidRDefault="0088525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>Children are allowed to leave the classroom discreetly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permission.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used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communicate 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leave.</w:t>
            </w:r>
          </w:p>
          <w:p w14:paraId="0BF0EA43" w14:textId="77777777" w:rsidR="004374C5" w:rsidRDefault="0088525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2" w:lineRule="exact"/>
              <w:ind w:right="260"/>
              <w:rPr>
                <w:sz w:val="24"/>
              </w:rPr>
            </w:pPr>
            <w:r>
              <w:rPr>
                <w:sz w:val="24"/>
              </w:rPr>
              <w:t>Positioning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 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 leave easily.</w:t>
            </w:r>
          </w:p>
        </w:tc>
      </w:tr>
      <w:tr w:rsidR="004374C5" w14:paraId="0BF0EA4B" w14:textId="77777777">
        <w:trPr>
          <w:trHeight w:val="2058"/>
        </w:trPr>
        <w:tc>
          <w:tcPr>
            <w:tcW w:w="2830" w:type="dxa"/>
          </w:tcPr>
          <w:p w14:paraId="0BF0EA45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46" w14:textId="77777777" w:rsidR="004374C5" w:rsidRDefault="0088525F">
            <w:pPr>
              <w:pStyle w:val="TableParagraph"/>
              <w:spacing w:before="245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0BF0EA47" w14:textId="77777777" w:rsidR="004374C5" w:rsidRDefault="0088525F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0BF0EA48" w14:textId="77777777" w:rsidR="004374C5" w:rsidRDefault="0088525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261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answer.</w:t>
            </w:r>
          </w:p>
          <w:p w14:paraId="0BF0EA49" w14:textId="77777777" w:rsidR="004374C5" w:rsidRDefault="0088525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The opportunity is given for reading to be physically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demonstrated rather than getting the child to solely rely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 instructions.</w:t>
            </w:r>
          </w:p>
          <w:p w14:paraId="0BF0EA4A" w14:textId="77777777" w:rsidR="004374C5" w:rsidRDefault="0088525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96" w:lineRule="exact"/>
              <w:ind w:right="180"/>
              <w:rPr>
                <w:sz w:val="24"/>
              </w:rPr>
            </w:pPr>
            <w:r>
              <w:rPr>
                <w:sz w:val="24"/>
              </w:rPr>
              <w:t>Specific,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targeted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they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 well.</w:t>
            </w:r>
          </w:p>
        </w:tc>
      </w:tr>
    </w:tbl>
    <w:p w14:paraId="0BF0EA4C" w14:textId="77777777" w:rsidR="004374C5" w:rsidRDefault="004374C5">
      <w:pPr>
        <w:spacing w:line="296" w:lineRule="exact"/>
        <w:rPr>
          <w:sz w:val="24"/>
        </w:rPr>
        <w:sectPr w:rsidR="004374C5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4374C5" w14:paraId="0BF0EA52" w14:textId="77777777">
        <w:trPr>
          <w:trHeight w:val="1766"/>
        </w:trPr>
        <w:tc>
          <w:tcPr>
            <w:tcW w:w="2830" w:type="dxa"/>
          </w:tcPr>
          <w:p w14:paraId="0BF0EA4D" w14:textId="77777777" w:rsidR="004374C5" w:rsidRDefault="004374C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29" w:type="dxa"/>
          </w:tcPr>
          <w:p w14:paraId="0BF0EA4E" w14:textId="77777777" w:rsidR="004374C5" w:rsidRDefault="0088525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871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effectively, the child is involved in the process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choosing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partner reader.</w:t>
            </w:r>
          </w:p>
          <w:p w14:paraId="0BF0EA4F" w14:textId="77777777" w:rsidR="004374C5" w:rsidRDefault="0088525F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BF0EA50" w14:textId="77777777" w:rsidR="004374C5" w:rsidRDefault="0088525F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‘tick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fix’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mistakes</w:t>
            </w:r>
          </w:p>
          <w:p w14:paraId="0BF0EA51" w14:textId="77777777" w:rsidR="004374C5" w:rsidRDefault="0088525F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made.</w:t>
            </w:r>
          </w:p>
        </w:tc>
      </w:tr>
      <w:tr w:rsidR="004374C5" w14:paraId="0BF0EA5C" w14:textId="77777777">
        <w:trPr>
          <w:trHeight w:val="3256"/>
        </w:trPr>
        <w:tc>
          <w:tcPr>
            <w:tcW w:w="2830" w:type="dxa"/>
          </w:tcPr>
          <w:p w14:paraId="0BF0EA53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54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55" w14:textId="77777777" w:rsidR="004374C5" w:rsidRDefault="0088525F">
            <w:pPr>
              <w:pStyle w:val="TableParagraph"/>
              <w:spacing w:before="204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0BF0EA56" w14:textId="77777777" w:rsidR="004374C5" w:rsidRDefault="0088525F">
            <w:pPr>
              <w:pStyle w:val="TableParagraph"/>
              <w:spacing w:before="2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0BF0EA57" w14:textId="77777777" w:rsidR="004374C5" w:rsidRDefault="0088525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57"/>
              <w:rPr>
                <w:rFonts w:ascii="Wingdings" w:hAnsi="Wingdings"/>
              </w:rPr>
            </w:pPr>
            <w:r>
              <w:rPr>
                <w:sz w:val="24"/>
              </w:rPr>
              <w:t>Speech sounds are modelled by the class teacher where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there are misconceptions. Children are not held back 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difficulties in pronouncing speech sounds; they are still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 to progress through the phonics scheme once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individual sound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sight.</w:t>
            </w:r>
          </w:p>
          <w:p w14:paraId="0BF0EA58" w14:textId="77777777" w:rsidR="004374C5" w:rsidRDefault="0088525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89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‘Fred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Talk’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</w:p>
          <w:p w14:paraId="0BF0EA59" w14:textId="77777777" w:rsidR="004374C5" w:rsidRDefault="0088525F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</w:p>
          <w:p w14:paraId="0BF0EA5A" w14:textId="77777777" w:rsidR="004374C5" w:rsidRDefault="0088525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750"/>
              <w:rPr>
                <w:rFonts w:ascii="Wingdings" w:hAnsi="Wingdings"/>
              </w:rPr>
            </w:pPr>
            <w:r>
              <w:rPr>
                <w:sz w:val="24"/>
              </w:rPr>
              <w:t>Language is purposefully kept simple and consistent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sessions.</w:t>
            </w:r>
          </w:p>
          <w:p w14:paraId="0BF0EA5B" w14:textId="77777777" w:rsidR="004374C5" w:rsidRDefault="0088525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40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Closed questions are used when exploring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answer.</w:t>
            </w:r>
          </w:p>
        </w:tc>
      </w:tr>
      <w:tr w:rsidR="004374C5" w14:paraId="0BF0EA67" w14:textId="77777777">
        <w:trPr>
          <w:trHeight w:val="2939"/>
        </w:trPr>
        <w:tc>
          <w:tcPr>
            <w:tcW w:w="2830" w:type="dxa"/>
          </w:tcPr>
          <w:p w14:paraId="0BF0EA5D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5E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5F" w14:textId="77777777" w:rsidR="004374C5" w:rsidRDefault="004374C5">
            <w:pPr>
              <w:pStyle w:val="TableParagraph"/>
              <w:spacing w:before="9"/>
              <w:ind w:left="0"/>
              <w:rPr>
                <w:b/>
                <w:sz w:val="39"/>
              </w:rPr>
            </w:pPr>
          </w:p>
          <w:p w14:paraId="0BF0EA60" w14:textId="77777777" w:rsidR="004374C5" w:rsidRDefault="0088525F">
            <w:pPr>
              <w:pStyle w:val="TableParagraph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0BF0EA61" w14:textId="77777777" w:rsidR="004374C5" w:rsidRDefault="0088525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024"/>
              <w:rPr>
                <w:rFonts w:ascii="Wingdings" w:hAnsi="Wingdings"/>
              </w:rPr>
            </w:pPr>
            <w:r>
              <w:rPr>
                <w:sz w:val="24"/>
              </w:rPr>
              <w:t>Emotional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respond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14:paraId="0BF0EA62" w14:textId="77777777" w:rsidR="004374C5" w:rsidRDefault="0088525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3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tics.</w:t>
            </w:r>
          </w:p>
          <w:p w14:paraId="0BF0EA63" w14:textId="77777777" w:rsidR="004374C5" w:rsidRDefault="0088525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57"/>
              <w:rPr>
                <w:rFonts w:ascii="Wingdings" w:hAnsi="Wingdings"/>
              </w:rPr>
            </w:pP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prominent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read aloud as we are understanding that they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reluctant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this.</w:t>
            </w:r>
          </w:p>
          <w:p w14:paraId="0BF0EA64" w14:textId="77777777" w:rsidR="004374C5" w:rsidRDefault="0088525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0BF0EA65" w14:textId="78B8FB29" w:rsidR="004374C5" w:rsidRDefault="0088525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15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Although children are encouraged to listen, teachers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times 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inhibit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auditory</w:t>
            </w:r>
            <w:r>
              <w:rPr>
                <w:spacing w:val="-3"/>
                <w:sz w:val="24"/>
              </w:rPr>
              <w:t xml:space="preserve"> </w:t>
            </w:r>
            <w:r w:rsidR="00995540">
              <w:rPr>
                <w:sz w:val="24"/>
              </w:rPr>
              <w:t>processing</w:t>
            </w:r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0BF0EA66" w14:textId="77777777" w:rsidR="004374C5" w:rsidRDefault="008852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intentionally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listening.</w:t>
            </w:r>
          </w:p>
        </w:tc>
      </w:tr>
      <w:tr w:rsidR="004374C5" w14:paraId="0BF0EA6E" w14:textId="77777777">
        <w:trPr>
          <w:trHeight w:val="2349"/>
        </w:trPr>
        <w:tc>
          <w:tcPr>
            <w:tcW w:w="2830" w:type="dxa"/>
          </w:tcPr>
          <w:p w14:paraId="0BF0EA68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69" w14:textId="77777777" w:rsidR="004374C5" w:rsidRDefault="004374C5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0BF0EA6A" w14:textId="77777777" w:rsidR="004374C5" w:rsidRDefault="0088525F">
            <w:pPr>
              <w:pStyle w:val="TableParagraph"/>
              <w:spacing w:before="1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0BF0EA6B" w14:textId="77777777" w:rsidR="004374C5" w:rsidRDefault="0088525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358"/>
              <w:rPr>
                <w:rFonts w:ascii="Wingdings" w:hAnsi="Wingdings"/>
              </w:rPr>
            </w:pPr>
            <w:r>
              <w:rPr>
                <w:sz w:val="24"/>
              </w:rPr>
              <w:t>When children arrive late to phonics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nonconfrontational,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welcome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child.</w:t>
            </w:r>
          </w:p>
          <w:p w14:paraId="0BF0EA6C" w14:textId="77777777" w:rsidR="004374C5" w:rsidRDefault="0088525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209"/>
              <w:rPr>
                <w:rFonts w:ascii="Wingdings" w:hAnsi="Wingdings"/>
              </w:rPr>
            </w:pPr>
            <w:r>
              <w:rPr>
                <w:sz w:val="24"/>
              </w:rPr>
              <w:t>Positive self- talk is modelled when reading.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Mistakes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seen as a positive part of learning with the ‘tick or fix’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  <w:p w14:paraId="0BF0EA6D" w14:textId="77777777" w:rsidR="004374C5" w:rsidRDefault="0088525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92" w:lineRule="exact"/>
              <w:ind w:right="47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 predictable environment with clear expectations for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provided.</w:t>
            </w:r>
          </w:p>
        </w:tc>
      </w:tr>
      <w:tr w:rsidR="004374C5" w14:paraId="0BF0EA76" w14:textId="77777777">
        <w:trPr>
          <w:trHeight w:val="2354"/>
        </w:trPr>
        <w:tc>
          <w:tcPr>
            <w:tcW w:w="2830" w:type="dxa"/>
          </w:tcPr>
          <w:p w14:paraId="0BF0EA6F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70" w14:textId="77777777" w:rsidR="004374C5" w:rsidRDefault="004374C5">
            <w:pPr>
              <w:pStyle w:val="TableParagraph"/>
              <w:ind w:left="0"/>
              <w:rPr>
                <w:b/>
                <w:sz w:val="28"/>
              </w:rPr>
            </w:pPr>
          </w:p>
          <w:p w14:paraId="0BF0EA71" w14:textId="77777777" w:rsidR="004374C5" w:rsidRDefault="0088525F">
            <w:pPr>
              <w:pStyle w:val="TableParagraph"/>
              <w:spacing w:before="197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0BF0EA72" w14:textId="77777777" w:rsidR="004374C5" w:rsidRDefault="0088525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351"/>
              <w:rPr>
                <w:rFonts w:ascii="Wingdings" w:hAnsi="Wingdings"/>
              </w:rPr>
            </w:pPr>
            <w:r>
              <w:rPr>
                <w:sz w:val="24"/>
              </w:rPr>
              <w:t>Careful consideration is given to seating, with individual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discreetly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publicly.</w:t>
            </w:r>
          </w:p>
          <w:p w14:paraId="0BF0EA73" w14:textId="77777777" w:rsidR="004374C5" w:rsidRDefault="0088525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92"/>
              <w:rPr>
                <w:rFonts w:ascii="Wingdings" w:hAnsi="Wingdings"/>
              </w:rPr>
            </w:pPr>
            <w:r>
              <w:rPr>
                <w:sz w:val="24"/>
              </w:rPr>
              <w:t>Large font materials are provided in addition to teacher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talk.</w:t>
            </w:r>
          </w:p>
          <w:p w14:paraId="0BF0EA74" w14:textId="77777777" w:rsidR="004374C5" w:rsidRDefault="0088525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35"/>
              <w:rPr>
                <w:rFonts w:ascii="Wingdings" w:hAnsi="Wingdings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classroom.</w:t>
            </w:r>
          </w:p>
          <w:p w14:paraId="0BF0EA75" w14:textId="77777777" w:rsidR="004374C5" w:rsidRDefault="0088525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92" w:lineRule="exact"/>
              <w:ind w:right="67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The teacher leading the lesson discreetly checks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</w:tc>
      </w:tr>
    </w:tbl>
    <w:p w14:paraId="0BF0EA77" w14:textId="77777777" w:rsidR="0088525F" w:rsidRDefault="0088525F"/>
    <w:sectPr w:rsidR="0088525F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F42"/>
    <w:multiLevelType w:val="hybridMultilevel"/>
    <w:tmpl w:val="8390A4A6"/>
    <w:lvl w:ilvl="0" w:tplc="184EE93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41E2E2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DD4BA8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178B91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470818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EFCA12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6DABD4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6B4375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4DCE63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29919EF"/>
    <w:multiLevelType w:val="hybridMultilevel"/>
    <w:tmpl w:val="5B846028"/>
    <w:lvl w:ilvl="0" w:tplc="3F62E4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315C073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F94DA9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FC26BF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F28283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8BCAD7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522C97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9320AF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EDE5C1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5666DC8"/>
    <w:multiLevelType w:val="hybridMultilevel"/>
    <w:tmpl w:val="D39A344E"/>
    <w:lvl w:ilvl="0" w:tplc="06880BE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6F28C2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68E5FA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A6AA87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94C716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E00DAB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9FAA44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E183BB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1E88FC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60A15BC"/>
    <w:multiLevelType w:val="hybridMultilevel"/>
    <w:tmpl w:val="12D85F74"/>
    <w:lvl w:ilvl="0" w:tplc="605AE2B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D562AE6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D5624D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5470C7A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F7CB8F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FCAC3F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03ADCF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E1413B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0288B9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7DD7581"/>
    <w:multiLevelType w:val="hybridMultilevel"/>
    <w:tmpl w:val="3DF2CC88"/>
    <w:lvl w:ilvl="0" w:tplc="F42E42A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41F255D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578DBC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73EE75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11EAE2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FBE08B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D68123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012846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AA4DB5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449117B"/>
    <w:multiLevelType w:val="hybridMultilevel"/>
    <w:tmpl w:val="B6E602F0"/>
    <w:lvl w:ilvl="0" w:tplc="332ED2B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07FC87B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512CDD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85061E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326D56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03CEC6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70E069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3E45AA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15CD5D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3BBA1AF7"/>
    <w:multiLevelType w:val="hybridMultilevel"/>
    <w:tmpl w:val="61B83790"/>
    <w:lvl w:ilvl="0" w:tplc="EBA0D8A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AB27A0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430AF1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B38616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188823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E88604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25A8CE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4C0597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2DA6E5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54247DF"/>
    <w:multiLevelType w:val="hybridMultilevel"/>
    <w:tmpl w:val="E378FA4C"/>
    <w:lvl w:ilvl="0" w:tplc="FF8EA82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627804C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2AA51A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9B83E6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B8AF7A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F4E312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42265F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A602EA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A3A80C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4C982E7F"/>
    <w:multiLevelType w:val="hybridMultilevel"/>
    <w:tmpl w:val="F5707040"/>
    <w:lvl w:ilvl="0" w:tplc="DE54BDB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B67C589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DE4BA2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A3A432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7D48EE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AE4B6E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2428822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E0C524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D72356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4480C3A"/>
    <w:multiLevelType w:val="hybridMultilevel"/>
    <w:tmpl w:val="5CFC8494"/>
    <w:lvl w:ilvl="0" w:tplc="837EEB8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194A8DA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FB0477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38E58C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27A6F5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EB8345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EF04C8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D3AAED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D3649B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E2219B9"/>
    <w:multiLevelType w:val="hybridMultilevel"/>
    <w:tmpl w:val="15FA9934"/>
    <w:lvl w:ilvl="0" w:tplc="F2068AB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070913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2B00FD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A7478D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E3A70C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1A0EE9B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99C693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A70680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84E164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02F384E"/>
    <w:multiLevelType w:val="hybridMultilevel"/>
    <w:tmpl w:val="6AA0D27A"/>
    <w:lvl w:ilvl="0" w:tplc="48868B8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C8A78F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4C856B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F8AC20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EE4612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C74493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BB540C5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2C212E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4E63B1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603D4161"/>
    <w:multiLevelType w:val="hybridMultilevel"/>
    <w:tmpl w:val="EE586E68"/>
    <w:lvl w:ilvl="0" w:tplc="ED56B9E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48F2D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D54F66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6B8D5C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13ED57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E348FE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148BDB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A25AC80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1C66F8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B193DDC"/>
    <w:multiLevelType w:val="hybridMultilevel"/>
    <w:tmpl w:val="D3A8523E"/>
    <w:lvl w:ilvl="0" w:tplc="7368FD06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772D5C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EFE8F9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8C6577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B6EE7F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8B81DF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BAA418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BECCF3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242E662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MbU0MDUzNTVU0lEKTi0uzszPAykwrAUAkmfMoiwAAAA="/>
  </w:docVars>
  <w:rsids>
    <w:rsidRoot w:val="004374C5"/>
    <w:rsid w:val="004374C5"/>
    <w:rsid w:val="0088525F"/>
    <w:rsid w:val="008C1BD1"/>
    <w:rsid w:val="00995540"/>
    <w:rsid w:val="00CF3F03"/>
    <w:rsid w:val="00D92C51"/>
    <w:rsid w:val="00E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E9E6"/>
  <w15:docId w15:val="{CF4A5D5F-61E3-4B2D-9AC0-EC8DB6F9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itle">
    <w:name w:val="Title"/>
    <w:basedOn w:val="Normal"/>
    <w:link w:val="TitleChar"/>
    <w:uiPriority w:val="10"/>
    <w:qFormat/>
    <w:rsid w:val="00E35A78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A78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2021-12-30T15:24:00Z</dcterms:created>
  <dcterms:modified xsi:type="dcterms:W3CDTF">2022-01-06T09:28:00Z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