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0361362"/>
    <w:bookmarkStart w:id="1" w:name="_Toc443397153"/>
    <w:bookmarkStart w:id="2" w:name="_Toc357771638"/>
    <w:bookmarkStart w:id="3" w:name="_Toc346793416"/>
    <w:bookmarkStart w:id="4" w:name="_Toc328122777"/>
    <w:p w14:paraId="2A7D54B1" w14:textId="0A0DC1CC"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7"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8"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5"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9"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0"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6"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6D6495">
        <w:t xml:space="preserve">St Erme with Trispen School </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528666FB" w:rsidR="002940F3" w:rsidRDefault="006D6495" w:rsidP="00C31636">
            <w:pPr>
              <w:pStyle w:val="TableRow"/>
              <w:ind w:left="0" w:right="0"/>
            </w:pPr>
            <w:r>
              <w:t>152</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66A8045B" w:rsidR="002940F3" w:rsidRDefault="00AE61CE" w:rsidP="00C31636">
            <w:pPr>
              <w:pStyle w:val="TableRow"/>
              <w:ind w:left="0" w:right="0"/>
            </w:pPr>
            <w:r>
              <w:t>21.7% (33 pupils)</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77777777" w:rsidR="002940F3" w:rsidRDefault="002940F3" w:rsidP="00C31636">
            <w:pPr>
              <w:pStyle w:val="TableRow"/>
              <w:ind w:left="0" w:right="0"/>
            </w:pP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77777777" w:rsidR="002940F3" w:rsidRDefault="002940F3" w:rsidP="00C31636">
            <w:pPr>
              <w:pStyle w:val="TableRow"/>
              <w:ind w:left="0" w:right="0"/>
            </w:pP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77777777" w:rsidR="002940F3" w:rsidRDefault="002940F3" w:rsidP="00C31636">
            <w:pPr>
              <w:pStyle w:val="TableRow"/>
              <w:ind w:left="0" w:right="0"/>
            </w:pP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60D9450A" w:rsidR="002940F3" w:rsidRDefault="002D5CDE" w:rsidP="00C31636">
            <w:pPr>
              <w:pStyle w:val="TableRow"/>
              <w:ind w:left="0" w:right="0"/>
            </w:pPr>
            <w:r>
              <w:t>Nicola Drake</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654376D6" w:rsidR="002940F3" w:rsidRDefault="002D5CDE" w:rsidP="00C31636">
            <w:pPr>
              <w:pStyle w:val="TableRow"/>
              <w:ind w:left="0" w:right="0"/>
            </w:pPr>
            <w:r>
              <w:t xml:space="preserve">Nicola Drake </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3C10CE69" w:rsidR="002940F3" w:rsidRDefault="002D5CDE" w:rsidP="00C31636">
            <w:pPr>
              <w:pStyle w:val="TableRow"/>
              <w:ind w:left="0" w:right="0"/>
            </w:pPr>
            <w:r>
              <w:t>Ben Hughes</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75D5DFCD" w:rsidR="00E66558" w:rsidRDefault="009D71E8" w:rsidP="00C31636">
            <w:pPr>
              <w:pStyle w:val="TableRow"/>
              <w:ind w:left="0" w:right="0"/>
            </w:pPr>
            <w:r>
              <w:t>£</w:t>
            </w:r>
            <w:r w:rsidR="006D6495">
              <w:t>40,505</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09298207" w:rsidR="00E66558" w:rsidRDefault="009D71E8" w:rsidP="00C31636">
            <w:pPr>
              <w:pStyle w:val="TableRow"/>
              <w:ind w:left="0" w:right="0"/>
            </w:pPr>
            <w:r>
              <w:t>£</w:t>
            </w:r>
            <w:r w:rsidR="006D6495">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2C4E0CE2" w:rsidR="00E66558" w:rsidRDefault="009D71E8" w:rsidP="00C31636">
            <w:pPr>
              <w:pStyle w:val="TableRow"/>
              <w:ind w:left="0" w:right="0"/>
            </w:pPr>
            <w:r>
              <w:t>£</w:t>
            </w:r>
            <w:r w:rsidR="006D6495">
              <w:t>40,505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68706" w14:textId="77777777" w:rsidR="005D744F" w:rsidRDefault="00E177B3" w:rsidP="00A40B87">
            <w:r>
              <w:t>O</w:t>
            </w:r>
            <w:r w:rsidRPr="00E177B3">
              <w:t>ur intention is that all pupils, irrespective of their background or the challenges they face, make good progress and achieve high attainment across all subject areas. The focus of our pupil premium strategy is to support disadvantaged pupils to achieve that goal, including progress for those who are already high attainers.</w:t>
            </w:r>
          </w:p>
          <w:p w14:paraId="7E54BBE7" w14:textId="77777777" w:rsidR="00EF43F9" w:rsidRDefault="00E177B3" w:rsidP="00A40B87">
            <w:r w:rsidRPr="00E177B3">
              <w:t>We will consider the challenges faced by vulnerable pupils, such as those who have a social worker and young carers. The activity we have outlined in this statement is also intended to support their needs, regardless of whether they are disadvantaged or not.</w:t>
            </w:r>
          </w:p>
          <w:p w14:paraId="50A9CD1C" w14:textId="340BB846" w:rsidR="00EF43F9" w:rsidRDefault="00E177B3" w:rsidP="00A40B87">
            <w:r w:rsidRPr="00E177B3">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p>
          <w:p w14:paraId="03D7DD4B" w14:textId="3C4A104A" w:rsidR="005D744F" w:rsidRDefault="00E177B3" w:rsidP="00A40B87">
            <w:r w:rsidRPr="00E177B3">
              <w:t xml:space="preserve">Our approach will be responsive to common challenges and individual needs, rooted in robust diagnostic assessment, not assumptions about the impact of disadvantage. The approaches we have adopted complement each other to help pupils excel. To ensure they are effective we will: </w:t>
            </w:r>
          </w:p>
          <w:p w14:paraId="46653CC6" w14:textId="77777777" w:rsidR="005D744F" w:rsidRDefault="00E177B3" w:rsidP="00A40B87">
            <w:r w:rsidRPr="00E177B3">
              <w:t>● ensure disadvantaged pupils are challenged in the work that they’re set</w:t>
            </w:r>
          </w:p>
          <w:p w14:paraId="127E6915" w14:textId="0A3A7CD5" w:rsidR="005D744F" w:rsidRDefault="00E177B3" w:rsidP="00A40B87">
            <w:r w:rsidRPr="00E177B3">
              <w:t xml:space="preserve">● act early to intervene at the point need is identified </w:t>
            </w:r>
          </w:p>
          <w:p w14:paraId="2A7D54E9" w14:textId="34D96181" w:rsidR="00E66558" w:rsidRPr="00A40B87" w:rsidRDefault="00E177B3" w:rsidP="00A40B87">
            <w:r w:rsidRPr="00E177B3">
              <w:t>● adopt a whole school approach in which all staff take responsibility for disadvantaged pupils’ outcomes and raise expectations of what they can achieve</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1109938E" w:rsidR="00E66558" w:rsidRDefault="00DF0DC8" w:rsidP="00C31636">
            <w:pPr>
              <w:pStyle w:val="TableRowCentered"/>
              <w:ind w:left="0" w:right="0"/>
              <w:jc w:val="left"/>
            </w:pPr>
            <w:r>
              <w:t>Through observations, assessments and discussions with pupils we have noticed that disadvantaged pupils’ reading progress has been less than we would expect across the school.</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5816E7E0" w:rsidR="00E66558" w:rsidRDefault="00CA62FF" w:rsidP="00C31636">
            <w:pPr>
              <w:pStyle w:val="TableRowCentered"/>
              <w:ind w:left="0" w:right="0"/>
              <w:jc w:val="left"/>
              <w:rPr>
                <w:sz w:val="22"/>
                <w:szCs w:val="22"/>
              </w:rPr>
            </w:pPr>
            <w:r>
              <w:rPr>
                <w:sz w:val="22"/>
                <w:szCs w:val="22"/>
              </w:rPr>
              <w:t>Through assessments, observations and discussions with pupils we have noticed that disadvantaged pupils</w:t>
            </w:r>
            <w:r w:rsidR="00764976">
              <w:rPr>
                <w:sz w:val="22"/>
                <w:szCs w:val="22"/>
              </w:rPr>
              <w:t xml:space="preserve"> have made less progress than we would expect in phonics.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449AE" w14:textId="556DFC39" w:rsidR="00E66558" w:rsidRDefault="00334279" w:rsidP="00C31636">
            <w:pPr>
              <w:pStyle w:val="TableRowCentered"/>
              <w:ind w:left="0" w:right="0"/>
              <w:jc w:val="left"/>
              <w:rPr>
                <w:sz w:val="22"/>
                <w:szCs w:val="22"/>
              </w:rPr>
            </w:pPr>
            <w:r>
              <w:rPr>
                <w:sz w:val="22"/>
                <w:szCs w:val="22"/>
              </w:rPr>
              <w:t>Our observations and discussions indicate that the education, wellbeing and resilience of many of our disadvantaged pupils remain a cause for concern</w:t>
            </w:r>
            <w:r w:rsidR="00486AD5">
              <w:rPr>
                <w:sz w:val="22"/>
                <w:szCs w:val="22"/>
              </w:rPr>
              <w:t>.</w:t>
            </w:r>
          </w:p>
          <w:p w14:paraId="2A7D54F7" w14:textId="52256529" w:rsidR="00486AD5" w:rsidRDefault="00486AD5" w:rsidP="00C31636">
            <w:pPr>
              <w:pStyle w:val="TableRowCentered"/>
              <w:ind w:left="0" w:right="0"/>
              <w:jc w:val="left"/>
              <w:rPr>
                <w:sz w:val="22"/>
                <w:szCs w:val="22"/>
              </w:rPr>
            </w:pPr>
            <w:r>
              <w:rPr>
                <w:sz w:val="22"/>
                <w:szCs w:val="22"/>
              </w:rPr>
              <w:t xml:space="preserve">This has resulted in knowledge gaps leading to pupils falling further behind age-related expectations in reading and writing.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08052C32" w:rsidR="00E66558" w:rsidRDefault="00EC4880" w:rsidP="00C31636">
            <w:pPr>
              <w:pStyle w:val="TableRowCentered"/>
              <w:ind w:left="0" w:right="0"/>
              <w:jc w:val="left"/>
              <w:rPr>
                <w:iCs/>
                <w:sz w:val="22"/>
              </w:rPr>
            </w:pPr>
            <w:r>
              <w:rPr>
                <w:iCs/>
                <w:sz w:val="22"/>
              </w:rPr>
              <w:t>Our observations and discussions with pupils</w:t>
            </w:r>
            <w:r w:rsidR="00900401">
              <w:rPr>
                <w:iCs/>
                <w:sz w:val="22"/>
              </w:rPr>
              <w:t xml:space="preserve"> and families have identified that social and emotional issues for many pupils remain high.  These mental health issues have </w:t>
            </w:r>
            <w:r w:rsidR="00EE77E8">
              <w:rPr>
                <w:iCs/>
                <w:sz w:val="22"/>
              </w:rPr>
              <w:t>particularly</w:t>
            </w:r>
            <w:r w:rsidR="00900401">
              <w:rPr>
                <w:iCs/>
                <w:sz w:val="22"/>
              </w:rPr>
              <w:t xml:space="preserve"> risen in our </w:t>
            </w:r>
            <w:r w:rsidR="00EE77E8">
              <w:rPr>
                <w:iCs/>
                <w:sz w:val="22"/>
              </w:rPr>
              <w:t>disadvantaged</w:t>
            </w:r>
            <w:r w:rsidR="00900401">
              <w:rPr>
                <w:iCs/>
                <w:sz w:val="22"/>
              </w:rPr>
              <w:t xml:space="preserve"> pupils but also noticeably across the school. </w:t>
            </w:r>
          </w:p>
        </w:tc>
      </w:tr>
    </w:tbl>
    <w:p w14:paraId="2A7D54FF" w14:textId="77777777" w:rsidR="00E66558" w:rsidRDefault="009D71E8">
      <w:pPr>
        <w:pStyle w:val="Heading2"/>
        <w:spacing w:before="600"/>
      </w:pPr>
      <w:bookmarkStart w:id="17"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5C2D29F0" w:rsidR="00E66558" w:rsidRDefault="006344CA" w:rsidP="00C31636">
            <w:pPr>
              <w:pStyle w:val="TableRow"/>
              <w:ind w:left="0" w:right="0"/>
            </w:pPr>
            <w:r w:rsidRPr="006344CA">
              <w:t>Improved reading and language skills for disadvantaged pupils. Developing a positive reading culture in school.</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7F3F8C88" w:rsidR="00E66558" w:rsidRDefault="005548E6" w:rsidP="00C31636">
            <w:pPr>
              <w:pStyle w:val="TableRowCentered"/>
              <w:ind w:left="0" w:right="0"/>
              <w:jc w:val="left"/>
              <w:rPr>
                <w:sz w:val="22"/>
                <w:szCs w:val="22"/>
              </w:rPr>
            </w:pPr>
            <w:r w:rsidRPr="005548E6">
              <w:rPr>
                <w:sz w:val="22"/>
                <w:szCs w:val="22"/>
              </w:rPr>
              <w:t>Assessments and observations indicate significant improvement in reading and language skills for disadvantaged pupils, including the bottom 20% of readers. This increase is supported through triangulation of evidence, such as RWI assessments, guided reading evidence, observations and ongoing formative assessments. Introduce Accelerated Reader (AR) across school to create a positive reading environment for all children.</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2E45AABC" w:rsidR="00E66558" w:rsidRDefault="005548E6" w:rsidP="00C31636">
            <w:pPr>
              <w:pStyle w:val="TableRow"/>
              <w:ind w:left="0" w:right="0"/>
              <w:rPr>
                <w:sz w:val="22"/>
                <w:szCs w:val="22"/>
              </w:rPr>
            </w:pPr>
            <w:r w:rsidRPr="005548E6">
              <w:rPr>
                <w:sz w:val="22"/>
                <w:szCs w:val="22"/>
              </w:rPr>
              <w:t xml:space="preserve">Improve phonics training and teaching to support the delivery of </w:t>
            </w:r>
            <w:proofErr w:type="gramStart"/>
            <w:r w:rsidRPr="005548E6">
              <w:rPr>
                <w:sz w:val="22"/>
                <w:szCs w:val="22"/>
              </w:rPr>
              <w:t>high quality</w:t>
            </w:r>
            <w:proofErr w:type="gramEnd"/>
            <w:r w:rsidRPr="005548E6">
              <w:rPr>
                <w:sz w:val="22"/>
                <w:szCs w:val="22"/>
              </w:rPr>
              <w:t xml:space="preserve"> phonics teaching across the school.</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0B186E7A" w:rsidR="00E66558" w:rsidRDefault="00257C3A" w:rsidP="00C31636">
            <w:pPr>
              <w:pStyle w:val="TableRowCentered"/>
              <w:ind w:left="0" w:right="0"/>
              <w:jc w:val="left"/>
              <w:rPr>
                <w:sz w:val="22"/>
                <w:szCs w:val="22"/>
              </w:rPr>
            </w:pPr>
            <w:r w:rsidRPr="00257C3A">
              <w:rPr>
                <w:sz w:val="22"/>
                <w:szCs w:val="22"/>
              </w:rPr>
              <w:t xml:space="preserve">All Early Years and Key Stage 1 staff are trained to deliver RWI phonics sessions in school to enable sessions to cater for children’s needs. Phonics outcomes across Key Stage 1 increased with </w:t>
            </w:r>
            <w:proofErr w:type="gramStart"/>
            <w:r w:rsidRPr="00257C3A">
              <w:rPr>
                <w:sz w:val="22"/>
                <w:szCs w:val="22"/>
              </w:rPr>
              <w:t>the majority of</w:t>
            </w:r>
            <w:proofErr w:type="gramEnd"/>
            <w:r w:rsidRPr="00257C3A">
              <w:rPr>
                <w:sz w:val="22"/>
                <w:szCs w:val="22"/>
              </w:rPr>
              <w:t xml:space="preserve"> Year 1 pupils achieving the Year 1 phonics screening.</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0D9A5C3A" w:rsidR="00E66558" w:rsidRDefault="00725555" w:rsidP="00C31636">
            <w:pPr>
              <w:pStyle w:val="TableRow"/>
              <w:ind w:left="0" w:right="0"/>
              <w:rPr>
                <w:sz w:val="22"/>
                <w:szCs w:val="22"/>
              </w:rPr>
            </w:pPr>
            <w:r w:rsidRPr="00725555">
              <w:rPr>
                <w:sz w:val="22"/>
                <w:szCs w:val="22"/>
              </w:rPr>
              <w:t>Identify gaps in children learning and remove barriers to learning for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5320BEE8" w:rsidR="00E66558" w:rsidRDefault="00725555" w:rsidP="00C31636">
            <w:pPr>
              <w:pStyle w:val="TableRowCentered"/>
              <w:ind w:left="0" w:right="0"/>
              <w:jc w:val="left"/>
              <w:rPr>
                <w:sz w:val="22"/>
                <w:szCs w:val="22"/>
              </w:rPr>
            </w:pPr>
            <w:r w:rsidRPr="00725555">
              <w:rPr>
                <w:sz w:val="22"/>
                <w:szCs w:val="22"/>
              </w:rPr>
              <w:t>Ensure all pupils access quality first teaching within the classroom consistency across the school. Ensure intervention matches the pupils’ needs as required, including staff who are specifically trained to support individuals and groups. Continue to develop whole school TIS approach to address the emotional needs and well-being of all pupils, enabling them to fully access the curriculum.</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480866CE" w:rsidR="00E66558" w:rsidRDefault="00D4092B" w:rsidP="00C31636">
            <w:pPr>
              <w:pStyle w:val="TableRow"/>
              <w:ind w:left="0" w:right="0"/>
              <w:rPr>
                <w:sz w:val="22"/>
                <w:szCs w:val="22"/>
              </w:rPr>
            </w:pPr>
            <w:r w:rsidRPr="00D4092B">
              <w:rPr>
                <w:sz w:val="22"/>
                <w:szCs w:val="22"/>
              </w:rPr>
              <w:t>To achieve and sustain improved emotional well-being for all pupils in our school and particularly our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72CA" w14:textId="77777777" w:rsidR="00D4092B" w:rsidRDefault="00D4092B" w:rsidP="00C31636">
            <w:pPr>
              <w:pStyle w:val="TableRowCentered"/>
              <w:ind w:left="0" w:right="0"/>
              <w:jc w:val="left"/>
              <w:rPr>
                <w:sz w:val="22"/>
                <w:szCs w:val="22"/>
              </w:rPr>
            </w:pPr>
            <w:r w:rsidRPr="00D4092B">
              <w:rPr>
                <w:sz w:val="22"/>
                <w:szCs w:val="22"/>
              </w:rPr>
              <w:t>Sustain high levels of emotional wellbeing for all pupils but especially disadvantaged pupils demonstrated by:</w:t>
            </w:r>
          </w:p>
          <w:p w14:paraId="5B57C867" w14:textId="4030CD58" w:rsidR="00D4092B" w:rsidRDefault="00D4092B" w:rsidP="00C31636">
            <w:pPr>
              <w:pStyle w:val="TableRowCentered"/>
              <w:ind w:left="0" w:right="0"/>
              <w:jc w:val="left"/>
              <w:rPr>
                <w:sz w:val="22"/>
                <w:szCs w:val="22"/>
              </w:rPr>
            </w:pPr>
            <w:r w:rsidRPr="00D4092B">
              <w:rPr>
                <w:sz w:val="22"/>
                <w:szCs w:val="22"/>
              </w:rPr>
              <w:lastRenderedPageBreak/>
              <w:t xml:space="preserve">● Full time TIS practitioner working with dysregulated and vulnerable children across the school each day. </w:t>
            </w:r>
          </w:p>
          <w:p w14:paraId="317312F1" w14:textId="77777777" w:rsidR="00AD6346" w:rsidRDefault="00D4092B" w:rsidP="00C31636">
            <w:pPr>
              <w:pStyle w:val="TableRowCentered"/>
              <w:ind w:left="0" w:right="0"/>
              <w:jc w:val="left"/>
              <w:rPr>
                <w:sz w:val="22"/>
                <w:szCs w:val="22"/>
              </w:rPr>
            </w:pPr>
            <w:r w:rsidRPr="00D4092B">
              <w:rPr>
                <w:sz w:val="22"/>
                <w:szCs w:val="22"/>
              </w:rPr>
              <w:t xml:space="preserve">● Reduction in dysregulated incidents for some children across the school, with more of these children spending time in the classroom accessing first teaching. </w:t>
            </w:r>
          </w:p>
          <w:p w14:paraId="74837E65" w14:textId="77777777" w:rsidR="00AD6346" w:rsidRDefault="00D4092B" w:rsidP="00C31636">
            <w:pPr>
              <w:pStyle w:val="TableRowCentered"/>
              <w:ind w:left="0" w:right="0"/>
              <w:jc w:val="left"/>
              <w:rPr>
                <w:sz w:val="22"/>
                <w:szCs w:val="22"/>
              </w:rPr>
            </w:pPr>
            <w:r w:rsidRPr="00D4092B">
              <w:rPr>
                <w:sz w:val="22"/>
                <w:szCs w:val="22"/>
              </w:rPr>
              <w:t xml:space="preserve">● TIS practitioner access training to deliver forest school teaching within school. </w:t>
            </w:r>
          </w:p>
          <w:p w14:paraId="334CE437" w14:textId="77777777" w:rsidR="00AD6346" w:rsidRDefault="00D4092B" w:rsidP="00C31636">
            <w:pPr>
              <w:pStyle w:val="TableRowCentered"/>
              <w:ind w:left="0" w:right="0"/>
              <w:jc w:val="left"/>
              <w:rPr>
                <w:sz w:val="22"/>
                <w:szCs w:val="22"/>
              </w:rPr>
            </w:pPr>
            <w:r w:rsidRPr="00D4092B">
              <w:rPr>
                <w:sz w:val="22"/>
                <w:szCs w:val="22"/>
              </w:rPr>
              <w:t>● Second TIS practitioner trained to support disadvantaged pupils.</w:t>
            </w:r>
          </w:p>
          <w:p w14:paraId="2A7D550E" w14:textId="04EE5722" w:rsidR="008E7561" w:rsidRDefault="00D4092B" w:rsidP="00C31636">
            <w:pPr>
              <w:pStyle w:val="TableRowCentered"/>
              <w:ind w:left="0" w:right="0"/>
              <w:jc w:val="left"/>
              <w:rPr>
                <w:sz w:val="22"/>
                <w:szCs w:val="22"/>
              </w:rPr>
            </w:pPr>
            <w:r w:rsidRPr="00D4092B">
              <w:rPr>
                <w:sz w:val="22"/>
                <w:szCs w:val="22"/>
              </w:rPr>
              <w:t xml:space="preserve"> ● Training and assessment for Therapy dog to be used within school to support dysregulated and disadvantaged pupils.</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8E5AA60" w:rsidR="00E66558" w:rsidRDefault="009D71E8">
      <w:r>
        <w:t>Budgeted cost: £</w:t>
      </w:r>
      <w:r w:rsidR="00DF6ADC">
        <w:t>600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54F9C129" w:rsidR="00E66558" w:rsidRDefault="001306C6" w:rsidP="00C31636">
            <w:pPr>
              <w:pStyle w:val="TableRow"/>
              <w:ind w:left="0" w:right="0"/>
            </w:pPr>
            <w:r w:rsidRPr="001306C6">
              <w:t>Ensure as many staff as is practical are fully trained to deliver RWI phonics scheme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27167EBA" w:rsidR="00E66558" w:rsidRDefault="006410B4" w:rsidP="00C31636">
            <w:pPr>
              <w:pStyle w:val="TableRowCentered"/>
              <w:ind w:left="0" w:right="0"/>
              <w:jc w:val="left"/>
              <w:rPr>
                <w:sz w:val="22"/>
              </w:rPr>
            </w:pPr>
            <w:r w:rsidRPr="006410B4">
              <w:rPr>
                <w:sz w:val="22"/>
              </w:rPr>
              <w:t>Having more staff trained in the delivery of RWI phonics means that we can tailor the sessions to match the children’s ability and need. Groups can be smaller and support is targeted at specific children to help them make at least expected progress.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7D869ED4" w:rsidR="00E66558" w:rsidRDefault="007C667D" w:rsidP="00C31636">
            <w:pPr>
              <w:pStyle w:val="TableRowCentered"/>
              <w:ind w:left="0" w:right="0"/>
              <w:jc w:val="left"/>
              <w:rPr>
                <w:sz w:val="22"/>
              </w:rPr>
            </w:pPr>
            <w:r w:rsidRPr="007C667D">
              <w:rPr>
                <w:sz w:val="22"/>
              </w:rPr>
              <w:t>1, 2 and 3</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29AB865" w:rsidR="00E66558" w:rsidRDefault="009D71E8">
      <w:r>
        <w:t xml:space="preserve">Budgeted cost: </w:t>
      </w:r>
      <w:r w:rsidR="0049308A" w:rsidRPr="0049308A">
        <w:t>£8,500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7A408FD9" w:rsidR="00E66558" w:rsidRDefault="00A135D0" w:rsidP="00C31636">
            <w:pPr>
              <w:pStyle w:val="TableRow"/>
              <w:ind w:left="0" w:right="0"/>
            </w:pPr>
            <w:r w:rsidRPr="00A135D0">
              <w:t xml:space="preserve">SEN TA support to target individual children and small </w:t>
            </w:r>
            <w:r w:rsidRPr="00A135D0">
              <w:lastRenderedPageBreak/>
              <w:t>groups across the school to accelerate progress.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7BF4BD4F" w:rsidR="00E66558" w:rsidRDefault="00F11C8E" w:rsidP="00C31636">
            <w:pPr>
              <w:pStyle w:val="TableRowCentered"/>
              <w:ind w:left="0" w:right="0"/>
              <w:jc w:val="left"/>
              <w:rPr>
                <w:sz w:val="22"/>
              </w:rPr>
            </w:pPr>
            <w:r w:rsidRPr="00F11C8E">
              <w:rPr>
                <w:sz w:val="22"/>
              </w:rPr>
              <w:lastRenderedPageBreak/>
              <w:t xml:space="preserve">Targeted one to one or small group teaching helps to support the development and progress of individual </w:t>
            </w:r>
            <w:r w:rsidRPr="00F11C8E">
              <w:rPr>
                <w:sz w:val="22"/>
              </w:rPr>
              <w:lastRenderedPageBreak/>
              <w:t>pupils. One to one or small group work can build on specific areas of learning that may have been missed or lost and help develop accelerated progress towards age-related expectations.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63860819" w:rsidR="00E66558" w:rsidRDefault="00E1389E" w:rsidP="00C31636">
            <w:pPr>
              <w:pStyle w:val="TableRowCentered"/>
              <w:ind w:left="0" w:right="0"/>
              <w:jc w:val="left"/>
              <w:rPr>
                <w:sz w:val="22"/>
              </w:rPr>
            </w:pPr>
            <w:r w:rsidRPr="00E1389E">
              <w:rPr>
                <w:sz w:val="22"/>
              </w:rPr>
              <w:lastRenderedPageBreak/>
              <w:t>1, 2 and 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5634B61F" w:rsidR="00E66558" w:rsidRDefault="009A196B" w:rsidP="00C31636">
            <w:pPr>
              <w:pStyle w:val="TableRow"/>
              <w:ind w:left="0" w:right="0"/>
              <w:rPr>
                <w:i/>
                <w:sz w:val="22"/>
              </w:rPr>
            </w:pPr>
            <w:r w:rsidRPr="009A196B">
              <w:rPr>
                <w:i/>
                <w:sz w:val="22"/>
              </w:rPr>
              <w:t>Additional phonics sessions targeted at disadvantaged pupils who require further phonics support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5A25638C" w:rsidR="00E66558" w:rsidRDefault="002B7AB5" w:rsidP="00C31636">
            <w:pPr>
              <w:pStyle w:val="TableRowCentered"/>
              <w:ind w:left="0" w:right="0"/>
              <w:jc w:val="left"/>
              <w:rPr>
                <w:sz w:val="22"/>
              </w:rPr>
            </w:pPr>
            <w:r w:rsidRPr="002B7AB5">
              <w:rPr>
                <w:sz w:val="22"/>
              </w:rPr>
              <w:t>Daily phonics sessions have a strong evidence base indicating a positive impact on pupils, particularly from disadvantaged backgrounds. Targeted phonics interventions, one to one or in small groups, have been shown to be more effective when delivered as regular sessions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4E042F62" w:rsidR="00E66558" w:rsidRDefault="002B7AB5" w:rsidP="00C31636">
            <w:pPr>
              <w:pStyle w:val="TableRowCentered"/>
              <w:ind w:left="0" w:right="0"/>
              <w:jc w:val="left"/>
              <w:rPr>
                <w:sz w:val="22"/>
              </w:rPr>
            </w:pPr>
            <w:r w:rsidRPr="002B7AB5">
              <w:rPr>
                <w:sz w:val="22"/>
              </w:rPr>
              <w:t>1, 2 and 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E7438D2" w:rsidR="00E66558" w:rsidRDefault="009D71E8">
      <w:pPr>
        <w:spacing w:before="240" w:after="120"/>
      </w:pPr>
      <w:r>
        <w:t xml:space="preserve">Budgeted cost: </w:t>
      </w:r>
      <w:r w:rsidRPr="008E7561">
        <w:t>£</w:t>
      </w:r>
      <w:r w:rsidR="008E7561" w:rsidRPr="008E7561">
        <w:t>3</w:t>
      </w:r>
      <w:r w:rsidR="008E7561">
        <w:t>1,405.00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30DA6" w14:textId="602D7387" w:rsidR="002A2EA0" w:rsidRDefault="002A2EA0" w:rsidP="002A2EA0">
            <w:pPr>
              <w:pStyle w:val="TableRow"/>
              <w:ind w:left="0"/>
            </w:pPr>
            <w:r>
              <w:t xml:space="preserve">Mental Health practitioner to </w:t>
            </w:r>
          </w:p>
          <w:p w14:paraId="606F546C" w14:textId="77777777" w:rsidR="002A2EA0" w:rsidRDefault="002A2EA0" w:rsidP="002A2EA0">
            <w:pPr>
              <w:pStyle w:val="TableRow"/>
              <w:ind w:left="0"/>
            </w:pPr>
            <w:r>
              <w:t xml:space="preserve">support children’s </w:t>
            </w:r>
          </w:p>
          <w:p w14:paraId="2A7D5538" w14:textId="37A93905" w:rsidR="00E66558" w:rsidRDefault="002A2EA0" w:rsidP="002A2EA0">
            <w:pPr>
              <w:pStyle w:val="TableRow"/>
              <w:ind w:left="0" w:right="0"/>
            </w:pPr>
            <w:r>
              <w:t xml:space="preserve">needs </w:t>
            </w:r>
            <w:r w:rsidR="00E80B2A">
              <w:t>each week</w:t>
            </w:r>
            <w:r>
              <w: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0EAA2BF3" w:rsidR="00E66558" w:rsidRDefault="00E80B2A" w:rsidP="00C31636">
            <w:pPr>
              <w:pStyle w:val="TableRowCentered"/>
              <w:ind w:left="0" w:right="0"/>
              <w:jc w:val="left"/>
              <w:rPr>
                <w:sz w:val="22"/>
              </w:rPr>
            </w:pPr>
            <w:r w:rsidRPr="00E80B2A">
              <w:rPr>
                <w:sz w:val="22"/>
              </w:rPr>
              <w:t xml:space="preserve">Evidence suggests that schools that have trained </w:t>
            </w:r>
            <w:r>
              <w:rPr>
                <w:sz w:val="22"/>
              </w:rPr>
              <w:t xml:space="preserve">Mental Health practitioners </w:t>
            </w:r>
            <w:r w:rsidRPr="00E80B2A">
              <w:rPr>
                <w:sz w:val="22"/>
              </w:rPr>
              <w:t>are able to support children’s emotional wellbeing better. Especially children who have experienced early childhood trauma and those who may be disadvantaged</w:t>
            </w:r>
            <w:r>
              <w:rPr>
                <w:sz w:val="22"/>
              </w:rPr>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79A84D92" w:rsidR="00E66558" w:rsidRDefault="00564EFD" w:rsidP="00C31636">
            <w:pPr>
              <w:pStyle w:val="TableRowCentered"/>
              <w:ind w:left="0" w:right="0"/>
              <w:jc w:val="left"/>
              <w:rPr>
                <w:sz w:val="22"/>
              </w:rPr>
            </w:pPr>
            <w:r>
              <w:rPr>
                <w:sz w:val="22"/>
              </w:rPr>
              <w:t>3 and 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5AB2AFE6" w:rsidR="00E66558" w:rsidRPr="00564EFD" w:rsidRDefault="00564EFD" w:rsidP="00C31636">
            <w:pPr>
              <w:pStyle w:val="TableRow"/>
              <w:ind w:left="0" w:right="0"/>
              <w:rPr>
                <w:iCs/>
                <w:sz w:val="22"/>
              </w:rPr>
            </w:pPr>
            <w:r w:rsidRPr="00564EFD">
              <w:rPr>
                <w:iCs/>
                <w:sz w:val="22"/>
              </w:rPr>
              <w:t xml:space="preserve">Training provided so </w:t>
            </w:r>
            <w:r w:rsidR="009C76A2">
              <w:rPr>
                <w:iCs/>
                <w:sz w:val="22"/>
              </w:rPr>
              <w:t>school</w:t>
            </w:r>
            <w:r w:rsidRPr="00564EFD">
              <w:rPr>
                <w:iCs/>
                <w:sz w:val="22"/>
              </w:rPr>
              <w:t xml:space="preserve"> practitioner can run Forest school activities for the child across the school.</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51DA9B90" w:rsidR="00E66558" w:rsidRDefault="009C76A2" w:rsidP="00C31636">
            <w:pPr>
              <w:pStyle w:val="TableRowCentered"/>
              <w:ind w:left="0" w:right="0"/>
              <w:jc w:val="left"/>
              <w:rPr>
                <w:sz w:val="22"/>
              </w:rPr>
            </w:pPr>
            <w:r w:rsidRPr="009C76A2">
              <w:rPr>
                <w:sz w:val="22"/>
              </w:rPr>
              <w:t xml:space="preserve">Recent research has established that Forest school activities, especially those run over a long period of time, have a positive impact on children’s resilience, confidence and wellbeing. It also shows improvements in the key indicators of self-efficacy, persistence and </w:t>
            </w:r>
            <w:proofErr w:type="gramStart"/>
            <w:r w:rsidRPr="009C76A2">
              <w:rPr>
                <w:sz w:val="22"/>
              </w:rPr>
              <w:t>problem solving</w:t>
            </w:r>
            <w:proofErr w:type="gramEnd"/>
            <w:r w:rsidRPr="009C76A2">
              <w:rPr>
                <w:sz w:val="22"/>
              </w:rPr>
              <w:t xml:space="preserve"> skills. Marked propensity to take risks, heightened levels of self-belief, positive attitude and independence. It also has a positive impact on their physical and mental health, their social and cognitive competence, confidence and resilience</w:t>
            </w:r>
            <w:r>
              <w:rPr>
                <w:sz w:val="22"/>
              </w:rPr>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4B6AC474" w:rsidR="00E66558" w:rsidRDefault="009C76A2" w:rsidP="00C31636">
            <w:pPr>
              <w:pStyle w:val="TableRowCentered"/>
              <w:ind w:left="0" w:right="0"/>
              <w:jc w:val="left"/>
              <w:rPr>
                <w:sz w:val="22"/>
              </w:rPr>
            </w:pPr>
            <w:r>
              <w:rPr>
                <w:sz w:val="22"/>
              </w:rPr>
              <w:t>3 and 4.</w:t>
            </w:r>
          </w:p>
        </w:tc>
      </w:tr>
      <w:tr w:rsidR="009C76A2" w14:paraId="3C19EB77"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F085F" w14:textId="367F855D" w:rsidR="009C76A2" w:rsidRPr="00564EFD" w:rsidRDefault="00A97069" w:rsidP="00C31636">
            <w:pPr>
              <w:pStyle w:val="TableRow"/>
              <w:ind w:left="0" w:right="0"/>
              <w:rPr>
                <w:iCs/>
                <w:sz w:val="22"/>
              </w:rPr>
            </w:pPr>
            <w:r w:rsidRPr="00A97069">
              <w:rPr>
                <w:iCs/>
                <w:sz w:val="22"/>
              </w:rPr>
              <w:t>Additional adult trained as TIS practitioner</w:t>
            </w:r>
            <w:r>
              <w:rPr>
                <w:iCs/>
                <w:sz w:val="22"/>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0E87A" w14:textId="751DEDB2" w:rsidR="009C76A2" w:rsidRPr="009C76A2" w:rsidRDefault="00A97069" w:rsidP="00C31636">
            <w:pPr>
              <w:pStyle w:val="TableRowCentered"/>
              <w:ind w:left="0" w:right="0"/>
              <w:jc w:val="left"/>
              <w:rPr>
                <w:sz w:val="22"/>
              </w:rPr>
            </w:pPr>
            <w:r w:rsidRPr="00A97069">
              <w:rPr>
                <w:sz w:val="22"/>
              </w:rPr>
              <w:t>Evidence suggests that it is better for a school to have more than one fully trained TIS practitioner to support the wellbeing and emotional needs of all the children and especially the disadvantaged. In addition, TIS practitioners should have the support of at least one other colleague as emotional support within the role.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33A21" w14:textId="578C3FD3" w:rsidR="009C76A2" w:rsidRDefault="00A97069" w:rsidP="00C31636">
            <w:pPr>
              <w:pStyle w:val="TableRowCentered"/>
              <w:ind w:left="0" w:right="0"/>
              <w:jc w:val="left"/>
              <w:rPr>
                <w:sz w:val="22"/>
              </w:rPr>
            </w:pPr>
            <w:r>
              <w:rPr>
                <w:sz w:val="22"/>
              </w:rPr>
              <w:t>3 and 4.</w:t>
            </w:r>
          </w:p>
        </w:tc>
      </w:tr>
      <w:tr w:rsidR="00A97069" w14:paraId="2D2C31A8"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F509A" w14:textId="77777777" w:rsidR="006526CE" w:rsidRPr="006526CE" w:rsidRDefault="006526CE" w:rsidP="006526CE">
            <w:pPr>
              <w:pStyle w:val="TableRow"/>
              <w:rPr>
                <w:iCs/>
                <w:sz w:val="22"/>
              </w:rPr>
            </w:pPr>
            <w:r w:rsidRPr="006526CE">
              <w:rPr>
                <w:iCs/>
                <w:sz w:val="22"/>
              </w:rPr>
              <w:lastRenderedPageBreak/>
              <w:t xml:space="preserve">Additional SEN TA to </w:t>
            </w:r>
          </w:p>
          <w:p w14:paraId="7DA411B6" w14:textId="77777777" w:rsidR="006526CE" w:rsidRPr="006526CE" w:rsidRDefault="006526CE" w:rsidP="006526CE">
            <w:pPr>
              <w:pStyle w:val="TableRow"/>
              <w:rPr>
                <w:iCs/>
                <w:sz w:val="22"/>
              </w:rPr>
            </w:pPr>
            <w:r w:rsidRPr="006526CE">
              <w:rPr>
                <w:iCs/>
                <w:sz w:val="22"/>
              </w:rPr>
              <w:t xml:space="preserve">support children with </w:t>
            </w:r>
          </w:p>
          <w:p w14:paraId="1A48774B" w14:textId="77777777" w:rsidR="006526CE" w:rsidRPr="006526CE" w:rsidRDefault="006526CE" w:rsidP="006526CE">
            <w:pPr>
              <w:pStyle w:val="TableRow"/>
              <w:rPr>
                <w:iCs/>
                <w:sz w:val="22"/>
              </w:rPr>
            </w:pPr>
            <w:r w:rsidRPr="006526CE">
              <w:rPr>
                <w:iCs/>
                <w:sz w:val="22"/>
              </w:rPr>
              <w:t xml:space="preserve">individual needs and </w:t>
            </w:r>
          </w:p>
          <w:p w14:paraId="69153B9B" w14:textId="77777777" w:rsidR="006526CE" w:rsidRPr="006526CE" w:rsidRDefault="006526CE" w:rsidP="006526CE">
            <w:pPr>
              <w:pStyle w:val="TableRow"/>
              <w:rPr>
                <w:iCs/>
                <w:sz w:val="22"/>
              </w:rPr>
            </w:pPr>
            <w:r w:rsidRPr="006526CE">
              <w:rPr>
                <w:iCs/>
                <w:sz w:val="22"/>
              </w:rPr>
              <w:t xml:space="preserve">catch-up support across </w:t>
            </w:r>
          </w:p>
          <w:p w14:paraId="6E9C8E76" w14:textId="77777777" w:rsidR="006526CE" w:rsidRPr="006526CE" w:rsidRDefault="006526CE" w:rsidP="006526CE">
            <w:pPr>
              <w:pStyle w:val="TableRow"/>
              <w:rPr>
                <w:iCs/>
                <w:sz w:val="22"/>
              </w:rPr>
            </w:pPr>
            <w:r w:rsidRPr="006526CE">
              <w:rPr>
                <w:iCs/>
                <w:sz w:val="22"/>
              </w:rPr>
              <w:t xml:space="preserve">the school. </w:t>
            </w:r>
          </w:p>
          <w:p w14:paraId="48416754" w14:textId="0B7CAE6D" w:rsidR="00A97069" w:rsidRPr="00A97069" w:rsidRDefault="00A97069" w:rsidP="006526CE">
            <w:pPr>
              <w:pStyle w:val="TableRow"/>
              <w:ind w:left="0" w:right="0"/>
              <w:rPr>
                <w:iCs/>
                <w:sz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2AABA" w14:textId="77777777" w:rsidR="006526CE" w:rsidRPr="006526CE" w:rsidRDefault="006526CE" w:rsidP="006526CE">
            <w:pPr>
              <w:pStyle w:val="TableRow"/>
              <w:rPr>
                <w:iCs/>
                <w:sz w:val="22"/>
              </w:rPr>
            </w:pPr>
            <w:r w:rsidRPr="006526CE">
              <w:rPr>
                <w:iCs/>
                <w:sz w:val="22"/>
              </w:rPr>
              <w:t xml:space="preserve">Evidence suggests that children who </w:t>
            </w:r>
          </w:p>
          <w:p w14:paraId="50AC9196" w14:textId="77777777" w:rsidR="006526CE" w:rsidRPr="006526CE" w:rsidRDefault="006526CE" w:rsidP="006526CE">
            <w:pPr>
              <w:pStyle w:val="TableRow"/>
              <w:rPr>
                <w:iCs/>
                <w:sz w:val="22"/>
              </w:rPr>
            </w:pPr>
            <w:r w:rsidRPr="006526CE">
              <w:rPr>
                <w:iCs/>
                <w:sz w:val="22"/>
              </w:rPr>
              <w:t xml:space="preserve">are working below age-related </w:t>
            </w:r>
          </w:p>
          <w:p w14:paraId="075A169D" w14:textId="77777777" w:rsidR="006526CE" w:rsidRPr="006526CE" w:rsidRDefault="006526CE" w:rsidP="006526CE">
            <w:pPr>
              <w:pStyle w:val="TableRow"/>
              <w:rPr>
                <w:iCs/>
                <w:sz w:val="22"/>
              </w:rPr>
            </w:pPr>
            <w:r w:rsidRPr="006526CE">
              <w:rPr>
                <w:iCs/>
                <w:sz w:val="22"/>
              </w:rPr>
              <w:t xml:space="preserve">expectations or have specific individual </w:t>
            </w:r>
          </w:p>
          <w:p w14:paraId="262246D3" w14:textId="77777777" w:rsidR="006526CE" w:rsidRPr="006526CE" w:rsidRDefault="006526CE" w:rsidP="006526CE">
            <w:pPr>
              <w:pStyle w:val="TableRow"/>
              <w:rPr>
                <w:iCs/>
                <w:sz w:val="22"/>
              </w:rPr>
            </w:pPr>
            <w:r w:rsidRPr="006526CE">
              <w:rPr>
                <w:iCs/>
                <w:sz w:val="22"/>
              </w:rPr>
              <w:t xml:space="preserve">needs benefit from specific intervention, </w:t>
            </w:r>
          </w:p>
          <w:p w14:paraId="0C03D290" w14:textId="77777777" w:rsidR="006526CE" w:rsidRPr="006526CE" w:rsidRDefault="006526CE" w:rsidP="006526CE">
            <w:pPr>
              <w:pStyle w:val="TableRow"/>
              <w:rPr>
                <w:iCs/>
                <w:sz w:val="22"/>
              </w:rPr>
            </w:pPr>
            <w:r w:rsidRPr="006526CE">
              <w:rPr>
                <w:iCs/>
                <w:sz w:val="22"/>
              </w:rPr>
              <w:t xml:space="preserve">a tailored education plan and close </w:t>
            </w:r>
          </w:p>
          <w:p w14:paraId="09B1A3D9" w14:textId="77777777" w:rsidR="006526CE" w:rsidRPr="006526CE" w:rsidRDefault="006526CE" w:rsidP="006526CE">
            <w:pPr>
              <w:pStyle w:val="TableRow"/>
              <w:rPr>
                <w:iCs/>
                <w:sz w:val="22"/>
              </w:rPr>
            </w:pPr>
            <w:r w:rsidRPr="006526CE">
              <w:rPr>
                <w:iCs/>
                <w:sz w:val="22"/>
              </w:rPr>
              <w:t xml:space="preserve">adult support. </w:t>
            </w:r>
          </w:p>
          <w:p w14:paraId="1025DFEE" w14:textId="77777777" w:rsidR="00A97069" w:rsidRPr="00A97069" w:rsidRDefault="00A97069"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C5BD8" w14:textId="493C4F8F" w:rsidR="00A97069" w:rsidRDefault="006526CE" w:rsidP="00C31636">
            <w:pPr>
              <w:pStyle w:val="TableRowCentered"/>
              <w:ind w:left="0" w:right="0"/>
              <w:jc w:val="left"/>
              <w:rPr>
                <w:sz w:val="22"/>
              </w:rPr>
            </w:pPr>
            <w:r w:rsidRPr="006526CE">
              <w:rPr>
                <w:iCs/>
                <w:sz w:val="22"/>
              </w:rPr>
              <w:t>1, 2, 3 and 4</w:t>
            </w:r>
          </w:p>
        </w:tc>
      </w:tr>
      <w:tr w:rsidR="006526CE" w14:paraId="0950D20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8764" w14:textId="02EAC300" w:rsidR="006526CE" w:rsidRPr="006526CE" w:rsidRDefault="0015550B" w:rsidP="006526CE">
            <w:pPr>
              <w:pStyle w:val="TableRow"/>
              <w:rPr>
                <w:iCs/>
                <w:sz w:val="22"/>
              </w:rPr>
            </w:pPr>
            <w:r w:rsidRPr="0015550B">
              <w:rPr>
                <w:iCs/>
                <w:sz w:val="22"/>
              </w:rPr>
              <w:t xml:space="preserve">Therapy dog to be trained to support children’s emotional needs in school.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FCD03" w14:textId="6C24EA25" w:rsidR="006526CE" w:rsidRPr="006526CE" w:rsidRDefault="0015550B" w:rsidP="006526CE">
            <w:pPr>
              <w:pStyle w:val="TableRow"/>
              <w:rPr>
                <w:iCs/>
                <w:sz w:val="22"/>
              </w:rPr>
            </w:pPr>
            <w:r w:rsidRPr="0015550B">
              <w:rPr>
                <w:iCs/>
                <w:sz w:val="22"/>
              </w:rPr>
              <w:t>Research has shown that a dog present in a school or classroom promotes a positive mood and provides significant anti-stress effects on the body and mind. They provide the children with a sense of responsibility and of connection in difficult situations. They provide a positive impact on student wellbeing</w:t>
            </w:r>
            <w:r>
              <w:rPr>
                <w:iCs/>
                <w:sz w:val="22"/>
              </w:rPr>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8C314" w14:textId="034794D2" w:rsidR="006526CE" w:rsidRPr="006526CE" w:rsidRDefault="0015550B" w:rsidP="00C31636">
            <w:pPr>
              <w:pStyle w:val="TableRowCentered"/>
              <w:ind w:left="0" w:right="0"/>
              <w:jc w:val="left"/>
              <w:rPr>
                <w:iCs/>
                <w:sz w:val="22"/>
              </w:rPr>
            </w:pPr>
            <w:r w:rsidRPr="0015550B">
              <w:rPr>
                <w:iCs/>
                <w:sz w:val="22"/>
              </w:rPr>
              <w:t>3 and 4</w:t>
            </w:r>
          </w:p>
        </w:tc>
      </w:tr>
      <w:tr w:rsidR="009034B4" w14:paraId="0E4DDCC7"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93736" w14:textId="411B0833" w:rsidR="009034B4" w:rsidRPr="0015550B" w:rsidRDefault="009034B4" w:rsidP="006526CE">
            <w:pPr>
              <w:pStyle w:val="TableRow"/>
              <w:rPr>
                <w:iCs/>
                <w:sz w:val="22"/>
              </w:rPr>
            </w:pPr>
            <w:r w:rsidRPr="009034B4">
              <w:rPr>
                <w:iCs/>
                <w:sz w:val="22"/>
              </w:rPr>
              <w:t>Support for children with the cost of after school clubs and residential experiences</w:t>
            </w:r>
            <w:r>
              <w:rPr>
                <w:iCs/>
                <w:sz w:val="22"/>
              </w:rPr>
              <w:t>.</w:t>
            </w:r>
            <w:r w:rsidRPr="009034B4">
              <w:rPr>
                <w:iCs/>
                <w:sz w:val="22"/>
              </w:rPr>
              <w:t xml:space="preserv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7DB4D" w14:textId="3AC3A8B2" w:rsidR="009034B4" w:rsidRPr="0015550B" w:rsidRDefault="009034B4" w:rsidP="006526CE">
            <w:pPr>
              <w:pStyle w:val="TableRow"/>
              <w:rPr>
                <w:iCs/>
                <w:sz w:val="22"/>
              </w:rPr>
            </w:pPr>
            <w:r w:rsidRPr="009034B4">
              <w:rPr>
                <w:iCs/>
                <w:sz w:val="22"/>
              </w:rPr>
              <w:t>Evidence suggests that disadvantaged children benefit from extra-curricular activities</w:t>
            </w:r>
            <w:r w:rsidR="008E7561">
              <w:rPr>
                <w:iCs/>
                <w:sz w:val="22"/>
              </w:rPr>
              <w:t>, music tuition lessons</w:t>
            </w:r>
            <w:r w:rsidRPr="009034B4">
              <w:rPr>
                <w:iCs/>
                <w:sz w:val="22"/>
              </w:rPr>
              <w:t xml:space="preserve"> and the chance to be fit and active. Residential experience </w:t>
            </w:r>
            <w:proofErr w:type="gramStart"/>
            <w:r w:rsidRPr="009034B4">
              <w:rPr>
                <w:iCs/>
                <w:sz w:val="22"/>
              </w:rPr>
              <w:t>offer</w:t>
            </w:r>
            <w:proofErr w:type="gramEnd"/>
            <w:r w:rsidRPr="009034B4">
              <w:rPr>
                <w:iCs/>
                <w:sz w:val="22"/>
              </w:rPr>
              <w:t xml:space="preserve"> the children the chance to experience new places, stay away from home and builds resilience and confidence with the children who take part.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4D3CA" w14:textId="45166B50" w:rsidR="009034B4" w:rsidRPr="0015550B" w:rsidRDefault="009034B4" w:rsidP="00C31636">
            <w:pPr>
              <w:pStyle w:val="TableRowCentered"/>
              <w:ind w:left="0" w:right="0"/>
              <w:jc w:val="left"/>
              <w:rPr>
                <w:iCs/>
                <w:sz w:val="22"/>
              </w:rPr>
            </w:pPr>
            <w:r w:rsidRPr="009034B4">
              <w:rPr>
                <w:iCs/>
                <w:sz w:val="22"/>
              </w:rPr>
              <w:t>3 and 4</w:t>
            </w:r>
          </w:p>
        </w:tc>
      </w:tr>
      <w:tr w:rsidR="005C5D5B" w14:paraId="1167C617"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78AC2" w14:textId="3F9E5020" w:rsidR="005C5D5B" w:rsidRPr="009034B4" w:rsidRDefault="005C5D5B" w:rsidP="006526CE">
            <w:pPr>
              <w:pStyle w:val="TableRow"/>
              <w:rPr>
                <w:iCs/>
                <w:sz w:val="22"/>
              </w:rPr>
            </w:pPr>
            <w:r w:rsidRPr="005C5D5B">
              <w:rPr>
                <w:iCs/>
                <w:sz w:val="22"/>
              </w:rPr>
              <w:t xml:space="preserve">Contingency fund for acute issues.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2F957" w14:textId="6B152251" w:rsidR="005C5D5B" w:rsidRPr="009034B4" w:rsidRDefault="005C5D5B" w:rsidP="006526CE">
            <w:pPr>
              <w:pStyle w:val="TableRow"/>
              <w:rPr>
                <w:iCs/>
                <w:sz w:val="22"/>
              </w:rPr>
            </w:pPr>
            <w:r w:rsidRPr="005C5D5B">
              <w:rPr>
                <w:iCs/>
                <w:sz w:val="22"/>
              </w:rPr>
              <w:t>Based on our experiences and those of similar schools to ours, we have identified a need to set a small 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42F4F" w14:textId="3774B9BD" w:rsidR="005C5D5B" w:rsidRPr="009034B4" w:rsidRDefault="005C5D5B" w:rsidP="00C31636">
            <w:pPr>
              <w:pStyle w:val="TableRowCentered"/>
              <w:ind w:left="0" w:right="0"/>
              <w:jc w:val="left"/>
              <w:rPr>
                <w:iCs/>
                <w:sz w:val="22"/>
              </w:rPr>
            </w:pPr>
            <w:r w:rsidRPr="005C5D5B">
              <w:rPr>
                <w:iCs/>
                <w:sz w:val="22"/>
              </w:rPr>
              <w:t>All</w:t>
            </w:r>
          </w:p>
        </w:tc>
      </w:tr>
    </w:tbl>
    <w:p w14:paraId="2A7D5540" w14:textId="77777777" w:rsidR="00E66558" w:rsidRDefault="00E66558">
      <w:pPr>
        <w:spacing w:before="240" w:after="0"/>
        <w:rPr>
          <w:b/>
          <w:bCs/>
          <w:color w:val="104F75"/>
          <w:sz w:val="28"/>
          <w:szCs w:val="28"/>
        </w:rPr>
      </w:pPr>
    </w:p>
    <w:p w14:paraId="2A7D5541" w14:textId="03BA7AAE" w:rsidR="00E66558" w:rsidRDefault="009D71E8" w:rsidP="00120AB1">
      <w:r>
        <w:rPr>
          <w:b/>
          <w:bCs/>
          <w:color w:val="104F75"/>
          <w:sz w:val="28"/>
          <w:szCs w:val="28"/>
        </w:rPr>
        <w:t>Total budgeted cost</w:t>
      </w:r>
      <w:r w:rsidRPr="008E7561">
        <w:rPr>
          <w:b/>
          <w:bCs/>
          <w:color w:val="104F75"/>
          <w:sz w:val="28"/>
          <w:szCs w:val="28"/>
        </w:rPr>
        <w:t>: £</w:t>
      </w:r>
      <w:r w:rsidR="008E7561" w:rsidRPr="008E7561">
        <w:rPr>
          <w:b/>
          <w:bCs/>
          <w:color w:val="104F75"/>
          <w:sz w:val="28"/>
          <w:szCs w:val="28"/>
        </w:rPr>
        <w:t>40</w:t>
      </w:r>
      <w:r w:rsidR="008E7561">
        <w:rPr>
          <w:b/>
          <w:bCs/>
          <w:color w:val="104F75"/>
          <w:sz w:val="28"/>
          <w:szCs w:val="28"/>
        </w:rPr>
        <w:t>,050.00</w:t>
      </w:r>
      <w:r>
        <w:rPr>
          <w:b/>
          <w:bCs/>
          <w:color w:val="104F75"/>
          <w:sz w:val="28"/>
          <w:szCs w:val="28"/>
        </w:rPr>
        <w:t xml:space="preserve"> </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3E214" w14:textId="77777777" w:rsidR="00006247" w:rsidRDefault="00731629" w:rsidP="00242093">
            <w:pPr>
              <w:spacing w:before="60"/>
              <w:rPr>
                <w:lang w:eastAsia="en-US"/>
              </w:rPr>
            </w:pPr>
            <w:r w:rsidRPr="00731629">
              <w:rPr>
                <w:lang w:eastAsia="en-US"/>
              </w:rPr>
              <w:t xml:space="preserve">Our internal assessments suggest that the performance of disadvantaged pupils has remained lower than in the previous 4 years in key areas of the curriculum. The outcomes we aimed to achieve in our previous strategy by the end of 2021/22 were not fully realised due to higher levels of SEMHC developing within the school’s demographic and further focus needing to be planned in this area. </w:t>
            </w:r>
          </w:p>
          <w:p w14:paraId="5F1905BA" w14:textId="77777777" w:rsidR="00100221" w:rsidRDefault="00731629" w:rsidP="00242093">
            <w:pPr>
              <w:spacing w:before="60"/>
              <w:rPr>
                <w:lang w:eastAsia="en-US"/>
              </w:rPr>
            </w:pPr>
            <w:r w:rsidRPr="00731629">
              <w:rPr>
                <w:lang w:eastAsia="en-US"/>
              </w:rPr>
              <w:t xml:space="preserve">The school has continued to focus on SEMHC levels through targeted support and intervention. In 2025-2026 we will continue to develop the focus on fluency to further increase attainment data for PP pupils. </w:t>
            </w:r>
          </w:p>
          <w:p w14:paraId="3C1B020C" w14:textId="77777777" w:rsidR="00D50CFF" w:rsidRDefault="00731629" w:rsidP="00242093">
            <w:pPr>
              <w:spacing w:before="60"/>
              <w:rPr>
                <w:lang w:eastAsia="en-US"/>
              </w:rPr>
            </w:pPr>
            <w:r w:rsidRPr="00731629">
              <w:rPr>
                <w:lang w:eastAsia="en-US"/>
              </w:rPr>
              <w:t xml:space="preserve">Our assessment of the reasons for these outcomes points primarily to Covid-19 impact, which disrupted all our subject areas to varying degrees. As evidenced in schools across the country, school closure was most detrimental to our disadvantaged pupils, and we continue to see the impact of this on our pupils. Further training and development of the </w:t>
            </w:r>
            <w:proofErr w:type="spellStart"/>
            <w:r w:rsidRPr="00731629">
              <w:rPr>
                <w:lang w:eastAsia="en-US"/>
              </w:rPr>
              <w:t>RWInc</w:t>
            </w:r>
            <w:proofErr w:type="spellEnd"/>
            <w:r w:rsidRPr="00731629">
              <w:rPr>
                <w:lang w:eastAsia="en-US"/>
              </w:rPr>
              <w:t xml:space="preserve"> tutoring sessions has further supported us in closing the gap between PP and non-PP pupils and remains a focus for the next academic year. </w:t>
            </w:r>
          </w:p>
          <w:p w14:paraId="5023926C" w14:textId="5839F5F5" w:rsidR="0064167B" w:rsidRPr="004B3C5B" w:rsidRDefault="00731629" w:rsidP="00242093">
            <w:pPr>
              <w:spacing w:before="60"/>
              <w:rPr>
                <w:lang w:eastAsia="en-US"/>
              </w:rPr>
            </w:pPr>
            <w:r w:rsidRPr="00731629">
              <w:rPr>
                <w:lang w:eastAsia="en-US"/>
              </w:rPr>
              <w:t xml:space="preserve">Our assessments and observations indicated that pupil behaviour, wellbeing and mental health were significantly impacted in the previous academic </w:t>
            </w:r>
            <w:proofErr w:type="gramStart"/>
            <w:r w:rsidRPr="00731629">
              <w:rPr>
                <w:lang w:eastAsia="en-US"/>
              </w:rPr>
              <w:t>years</w:t>
            </w:r>
            <w:proofErr w:type="gramEnd"/>
            <w:r w:rsidRPr="00731629">
              <w:rPr>
                <w:lang w:eastAsia="en-US"/>
              </w:rPr>
              <w:t xml:space="preserve"> and it was not possible to completely resolve this in two years, primarily due to COVID-19-related issues. The impact was particularly acute for disadvantaged pupils. We used pupil premium funding to provide wellbeing support for all pupils</w:t>
            </w:r>
            <w:r w:rsidR="001D2355">
              <w:rPr>
                <w:lang w:eastAsia="en-US"/>
              </w:rPr>
              <w:t xml:space="preserve">. </w:t>
            </w:r>
            <w:r w:rsidRPr="00731629">
              <w:rPr>
                <w:lang w:eastAsia="en-US"/>
              </w:rPr>
              <w:t>We are continuing to build on that approach with the activities detailed in this plan.</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613E3F8" w:rsidR="00E66558" w:rsidRDefault="004B6F7A" w:rsidP="00F54FCB">
            <w:pPr>
              <w:pStyle w:val="TableRow"/>
              <w:ind w:left="0" w:right="0"/>
            </w:pPr>
            <w:r>
              <w:t>Read Write Inc phonics pr</w:t>
            </w:r>
            <w:r w:rsidR="00235AE9">
              <w:t>ogramme.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00553C44" w:rsidR="00E66558" w:rsidRDefault="00235AE9" w:rsidP="00F54FCB">
            <w:pPr>
              <w:pStyle w:val="TableRowCentered"/>
              <w:ind w:left="0" w:right="0"/>
              <w:jc w:val="left"/>
            </w:pPr>
            <w:r>
              <w:t xml:space="preserve">Ruth Miskin phonics training. </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lastRenderedPageBreak/>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5"/>
      <w:bookmarkEnd w:id="16"/>
      <w:bookmarkEnd w:id="17"/>
    </w:tbl>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EF3E" w14:textId="77777777" w:rsidR="00080788" w:rsidRDefault="00080788">
      <w:pPr>
        <w:spacing w:after="0" w:line="240" w:lineRule="auto"/>
      </w:pPr>
      <w:r>
        <w:separator/>
      </w:r>
    </w:p>
  </w:endnote>
  <w:endnote w:type="continuationSeparator" w:id="0">
    <w:p w14:paraId="3CEE66BB" w14:textId="77777777" w:rsidR="00080788" w:rsidRDefault="00080788">
      <w:pPr>
        <w:spacing w:after="0" w:line="240" w:lineRule="auto"/>
      </w:pPr>
      <w:r>
        <w:continuationSeparator/>
      </w:r>
    </w:p>
  </w:endnote>
  <w:endnote w:type="continuationNotice" w:id="1">
    <w:p w14:paraId="7C435A7A" w14:textId="77777777" w:rsidR="00080788" w:rsidRDefault="000807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7DB8" w14:textId="77777777" w:rsidR="00080788" w:rsidRDefault="00080788">
      <w:pPr>
        <w:spacing w:after="0" w:line="240" w:lineRule="auto"/>
      </w:pPr>
      <w:r>
        <w:separator/>
      </w:r>
    </w:p>
  </w:footnote>
  <w:footnote w:type="continuationSeparator" w:id="0">
    <w:p w14:paraId="27E07BC4" w14:textId="77777777" w:rsidR="00080788" w:rsidRDefault="00080788">
      <w:pPr>
        <w:spacing w:after="0" w:line="240" w:lineRule="auto"/>
      </w:pPr>
      <w:r>
        <w:continuationSeparator/>
      </w:r>
    </w:p>
  </w:footnote>
  <w:footnote w:type="continuationNotice" w:id="1">
    <w:p w14:paraId="0C3887B1" w14:textId="77777777" w:rsidR="00080788" w:rsidRDefault="000807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8"/>
  </w:num>
  <w:num w:numId="7" w16cid:durableId="1210847263">
    <w:abstractNumId w:val="12"/>
  </w:num>
  <w:num w:numId="8" w16cid:durableId="982348153">
    <w:abstractNumId w:val="16"/>
  </w:num>
  <w:num w:numId="9" w16cid:durableId="1529290868">
    <w:abstractNumId w:val="14"/>
  </w:num>
  <w:num w:numId="10" w16cid:durableId="1171066271">
    <w:abstractNumId w:val="13"/>
  </w:num>
  <w:num w:numId="11" w16cid:durableId="1453552857">
    <w:abstractNumId w:val="4"/>
  </w:num>
  <w:num w:numId="12" w16cid:durableId="1812097430">
    <w:abstractNumId w:val="15"/>
  </w:num>
  <w:num w:numId="13" w16cid:durableId="42288650">
    <w:abstractNumId w:val="11"/>
  </w:num>
  <w:num w:numId="14" w16cid:durableId="1721712531">
    <w:abstractNumId w:val="9"/>
  </w:num>
  <w:num w:numId="15" w16cid:durableId="1235432793">
    <w:abstractNumId w:val="2"/>
  </w:num>
  <w:num w:numId="16" w16cid:durableId="884678859">
    <w:abstractNumId w:val="1"/>
  </w:num>
  <w:num w:numId="17" w16cid:durableId="826165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6247"/>
    <w:rsid w:val="00007067"/>
    <w:rsid w:val="00023729"/>
    <w:rsid w:val="000243B4"/>
    <w:rsid w:val="0002530E"/>
    <w:rsid w:val="0002710D"/>
    <w:rsid w:val="00031EA0"/>
    <w:rsid w:val="00036678"/>
    <w:rsid w:val="000409AA"/>
    <w:rsid w:val="000452EB"/>
    <w:rsid w:val="00045603"/>
    <w:rsid w:val="000463AE"/>
    <w:rsid w:val="000507A3"/>
    <w:rsid w:val="00060A62"/>
    <w:rsid w:val="00064366"/>
    <w:rsid w:val="00066B73"/>
    <w:rsid w:val="00071481"/>
    <w:rsid w:val="00071D77"/>
    <w:rsid w:val="00075FAE"/>
    <w:rsid w:val="00080788"/>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0221"/>
    <w:rsid w:val="001037CB"/>
    <w:rsid w:val="0010629E"/>
    <w:rsid w:val="00113D7C"/>
    <w:rsid w:val="00114288"/>
    <w:rsid w:val="00115538"/>
    <w:rsid w:val="00116FA8"/>
    <w:rsid w:val="00120AB1"/>
    <w:rsid w:val="00123A7F"/>
    <w:rsid w:val="001278D0"/>
    <w:rsid w:val="00127F72"/>
    <w:rsid w:val="001306C6"/>
    <w:rsid w:val="00140646"/>
    <w:rsid w:val="0014409B"/>
    <w:rsid w:val="00147A4B"/>
    <w:rsid w:val="00152554"/>
    <w:rsid w:val="0015550B"/>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A5A3C"/>
    <w:rsid w:val="001C1C51"/>
    <w:rsid w:val="001D2355"/>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32B3D"/>
    <w:rsid w:val="00235AE9"/>
    <w:rsid w:val="00242093"/>
    <w:rsid w:val="00243F22"/>
    <w:rsid w:val="002523E3"/>
    <w:rsid w:val="00252AD6"/>
    <w:rsid w:val="002542CE"/>
    <w:rsid w:val="00257A4E"/>
    <w:rsid w:val="00257C3A"/>
    <w:rsid w:val="00266FA5"/>
    <w:rsid w:val="00276FBA"/>
    <w:rsid w:val="00277665"/>
    <w:rsid w:val="002837AE"/>
    <w:rsid w:val="00287FA8"/>
    <w:rsid w:val="002920F4"/>
    <w:rsid w:val="002940F3"/>
    <w:rsid w:val="00295842"/>
    <w:rsid w:val="002A2EA0"/>
    <w:rsid w:val="002B3574"/>
    <w:rsid w:val="002B6B74"/>
    <w:rsid w:val="002B7AB5"/>
    <w:rsid w:val="002C6AE7"/>
    <w:rsid w:val="002D2D4B"/>
    <w:rsid w:val="002D3805"/>
    <w:rsid w:val="002D5CDE"/>
    <w:rsid w:val="002E66AE"/>
    <w:rsid w:val="002E7763"/>
    <w:rsid w:val="002F4C6F"/>
    <w:rsid w:val="002F5011"/>
    <w:rsid w:val="002F5842"/>
    <w:rsid w:val="002F7847"/>
    <w:rsid w:val="00306CB7"/>
    <w:rsid w:val="00307ABF"/>
    <w:rsid w:val="003111F5"/>
    <w:rsid w:val="00317664"/>
    <w:rsid w:val="00322C29"/>
    <w:rsid w:val="00334279"/>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86CC2"/>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86AD5"/>
    <w:rsid w:val="00490408"/>
    <w:rsid w:val="0049308A"/>
    <w:rsid w:val="004A4C45"/>
    <w:rsid w:val="004A55C4"/>
    <w:rsid w:val="004B0485"/>
    <w:rsid w:val="004B0ED7"/>
    <w:rsid w:val="004B1F58"/>
    <w:rsid w:val="004B3C5B"/>
    <w:rsid w:val="004B428E"/>
    <w:rsid w:val="004B4D0A"/>
    <w:rsid w:val="004B4D37"/>
    <w:rsid w:val="004B6F7A"/>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548E6"/>
    <w:rsid w:val="00560424"/>
    <w:rsid w:val="00562B3C"/>
    <w:rsid w:val="005646FA"/>
    <w:rsid w:val="00564E40"/>
    <w:rsid w:val="00564EFD"/>
    <w:rsid w:val="005702D2"/>
    <w:rsid w:val="00573E1D"/>
    <w:rsid w:val="005750E2"/>
    <w:rsid w:val="0058313F"/>
    <w:rsid w:val="00585859"/>
    <w:rsid w:val="00586FBC"/>
    <w:rsid w:val="005879C9"/>
    <w:rsid w:val="00594CAD"/>
    <w:rsid w:val="005A1D0B"/>
    <w:rsid w:val="005A3C6B"/>
    <w:rsid w:val="005B1EA5"/>
    <w:rsid w:val="005C0BBD"/>
    <w:rsid w:val="005C54A0"/>
    <w:rsid w:val="005C5D5B"/>
    <w:rsid w:val="005D0D15"/>
    <w:rsid w:val="005D7176"/>
    <w:rsid w:val="005D744F"/>
    <w:rsid w:val="005E18CB"/>
    <w:rsid w:val="005E1F24"/>
    <w:rsid w:val="005E3667"/>
    <w:rsid w:val="005E73F1"/>
    <w:rsid w:val="005E7BFA"/>
    <w:rsid w:val="005E7D84"/>
    <w:rsid w:val="005F07EF"/>
    <w:rsid w:val="005F16B6"/>
    <w:rsid w:val="005F2600"/>
    <w:rsid w:val="005F5224"/>
    <w:rsid w:val="005F7AA1"/>
    <w:rsid w:val="00600B2E"/>
    <w:rsid w:val="00601122"/>
    <w:rsid w:val="00606521"/>
    <w:rsid w:val="00607CEB"/>
    <w:rsid w:val="00613299"/>
    <w:rsid w:val="0061762D"/>
    <w:rsid w:val="00634238"/>
    <w:rsid w:val="006344CA"/>
    <w:rsid w:val="00635FBC"/>
    <w:rsid w:val="00636EB5"/>
    <w:rsid w:val="00637728"/>
    <w:rsid w:val="006410B4"/>
    <w:rsid w:val="0064113A"/>
    <w:rsid w:val="0064167B"/>
    <w:rsid w:val="00643F96"/>
    <w:rsid w:val="00644002"/>
    <w:rsid w:val="0064526B"/>
    <w:rsid w:val="006458B1"/>
    <w:rsid w:val="00650529"/>
    <w:rsid w:val="00650BAB"/>
    <w:rsid w:val="00651737"/>
    <w:rsid w:val="006526CE"/>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495"/>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5555"/>
    <w:rsid w:val="007262CC"/>
    <w:rsid w:val="00727505"/>
    <w:rsid w:val="00731581"/>
    <w:rsid w:val="00731629"/>
    <w:rsid w:val="0073481D"/>
    <w:rsid w:val="00741B9E"/>
    <w:rsid w:val="007423A6"/>
    <w:rsid w:val="00743DAC"/>
    <w:rsid w:val="007455B3"/>
    <w:rsid w:val="007502CD"/>
    <w:rsid w:val="00752AE7"/>
    <w:rsid w:val="00752D3B"/>
    <w:rsid w:val="0075337B"/>
    <w:rsid w:val="00755CD4"/>
    <w:rsid w:val="00757F96"/>
    <w:rsid w:val="007610B5"/>
    <w:rsid w:val="007623CB"/>
    <w:rsid w:val="00762652"/>
    <w:rsid w:val="00764551"/>
    <w:rsid w:val="00764976"/>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C667D"/>
    <w:rsid w:val="007E1748"/>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561"/>
    <w:rsid w:val="008E7FBC"/>
    <w:rsid w:val="008F243B"/>
    <w:rsid w:val="008F4675"/>
    <w:rsid w:val="008F50FE"/>
    <w:rsid w:val="008F69CD"/>
    <w:rsid w:val="008F6E88"/>
    <w:rsid w:val="00900401"/>
    <w:rsid w:val="00901E60"/>
    <w:rsid w:val="009034B4"/>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7077B"/>
    <w:rsid w:val="00980937"/>
    <w:rsid w:val="00981C1D"/>
    <w:rsid w:val="0099109C"/>
    <w:rsid w:val="009936DB"/>
    <w:rsid w:val="00993CFC"/>
    <w:rsid w:val="009A196B"/>
    <w:rsid w:val="009A1DC2"/>
    <w:rsid w:val="009A5EEA"/>
    <w:rsid w:val="009B0906"/>
    <w:rsid w:val="009B38F2"/>
    <w:rsid w:val="009B7433"/>
    <w:rsid w:val="009C0914"/>
    <w:rsid w:val="009C27E5"/>
    <w:rsid w:val="009C76A2"/>
    <w:rsid w:val="009D24A1"/>
    <w:rsid w:val="009D3891"/>
    <w:rsid w:val="009D71E8"/>
    <w:rsid w:val="009E0CF5"/>
    <w:rsid w:val="009E104B"/>
    <w:rsid w:val="009E7DE4"/>
    <w:rsid w:val="009F3BBD"/>
    <w:rsid w:val="00A022AB"/>
    <w:rsid w:val="00A063DD"/>
    <w:rsid w:val="00A112B5"/>
    <w:rsid w:val="00A135D0"/>
    <w:rsid w:val="00A14EEA"/>
    <w:rsid w:val="00A14F59"/>
    <w:rsid w:val="00A33636"/>
    <w:rsid w:val="00A37120"/>
    <w:rsid w:val="00A40B87"/>
    <w:rsid w:val="00A44FBB"/>
    <w:rsid w:val="00A50104"/>
    <w:rsid w:val="00A522E0"/>
    <w:rsid w:val="00A52823"/>
    <w:rsid w:val="00A60E28"/>
    <w:rsid w:val="00A63579"/>
    <w:rsid w:val="00A638AC"/>
    <w:rsid w:val="00A643A6"/>
    <w:rsid w:val="00A64475"/>
    <w:rsid w:val="00A727E5"/>
    <w:rsid w:val="00A748B5"/>
    <w:rsid w:val="00A7797A"/>
    <w:rsid w:val="00A80A32"/>
    <w:rsid w:val="00A81948"/>
    <w:rsid w:val="00A82A98"/>
    <w:rsid w:val="00A82D16"/>
    <w:rsid w:val="00A852F2"/>
    <w:rsid w:val="00A8712A"/>
    <w:rsid w:val="00A95F75"/>
    <w:rsid w:val="00A968DA"/>
    <w:rsid w:val="00A96B83"/>
    <w:rsid w:val="00A97069"/>
    <w:rsid w:val="00AA355B"/>
    <w:rsid w:val="00AA42E5"/>
    <w:rsid w:val="00AB24FA"/>
    <w:rsid w:val="00AB5161"/>
    <w:rsid w:val="00AD6346"/>
    <w:rsid w:val="00AD7B5A"/>
    <w:rsid w:val="00AE229F"/>
    <w:rsid w:val="00AE2319"/>
    <w:rsid w:val="00AE61CE"/>
    <w:rsid w:val="00AF0618"/>
    <w:rsid w:val="00AF5E20"/>
    <w:rsid w:val="00AF7BA9"/>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581B"/>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62FF"/>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092B"/>
    <w:rsid w:val="00D43A15"/>
    <w:rsid w:val="00D4463C"/>
    <w:rsid w:val="00D46182"/>
    <w:rsid w:val="00D46C7D"/>
    <w:rsid w:val="00D501EE"/>
    <w:rsid w:val="00D50CFF"/>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C72B8"/>
    <w:rsid w:val="00DD21A1"/>
    <w:rsid w:val="00DD68FB"/>
    <w:rsid w:val="00DD6B7D"/>
    <w:rsid w:val="00DD6E14"/>
    <w:rsid w:val="00DE15AC"/>
    <w:rsid w:val="00DF0DC8"/>
    <w:rsid w:val="00DF2015"/>
    <w:rsid w:val="00DF6ADC"/>
    <w:rsid w:val="00E061EC"/>
    <w:rsid w:val="00E0696B"/>
    <w:rsid w:val="00E10E81"/>
    <w:rsid w:val="00E1389E"/>
    <w:rsid w:val="00E13E51"/>
    <w:rsid w:val="00E177B3"/>
    <w:rsid w:val="00E21F56"/>
    <w:rsid w:val="00E3014F"/>
    <w:rsid w:val="00E4286E"/>
    <w:rsid w:val="00E43EAD"/>
    <w:rsid w:val="00E62DCB"/>
    <w:rsid w:val="00E651DD"/>
    <w:rsid w:val="00E66558"/>
    <w:rsid w:val="00E70D81"/>
    <w:rsid w:val="00E726A6"/>
    <w:rsid w:val="00E73418"/>
    <w:rsid w:val="00E80B2A"/>
    <w:rsid w:val="00E8109E"/>
    <w:rsid w:val="00E85C23"/>
    <w:rsid w:val="00E86F05"/>
    <w:rsid w:val="00EA3A2A"/>
    <w:rsid w:val="00EA6B46"/>
    <w:rsid w:val="00EB4556"/>
    <w:rsid w:val="00EB4A11"/>
    <w:rsid w:val="00EB64C8"/>
    <w:rsid w:val="00EC4880"/>
    <w:rsid w:val="00ED0E13"/>
    <w:rsid w:val="00ED4136"/>
    <w:rsid w:val="00ED5108"/>
    <w:rsid w:val="00ED6AE8"/>
    <w:rsid w:val="00EE291B"/>
    <w:rsid w:val="00EE2CB2"/>
    <w:rsid w:val="00EE77E8"/>
    <w:rsid w:val="00EF43F9"/>
    <w:rsid w:val="00EF485B"/>
    <w:rsid w:val="00EF5A6B"/>
    <w:rsid w:val="00F012CA"/>
    <w:rsid w:val="00F01752"/>
    <w:rsid w:val="00F017D2"/>
    <w:rsid w:val="00F0355A"/>
    <w:rsid w:val="00F05C44"/>
    <w:rsid w:val="00F11C8E"/>
    <w:rsid w:val="00F15753"/>
    <w:rsid w:val="00F21F92"/>
    <w:rsid w:val="00F24A7E"/>
    <w:rsid w:val="00F32ABA"/>
    <w:rsid w:val="00F33DC0"/>
    <w:rsid w:val="00F33F28"/>
    <w:rsid w:val="00F35A40"/>
    <w:rsid w:val="00F35FDE"/>
    <w:rsid w:val="00F40DE1"/>
    <w:rsid w:val="00F4142A"/>
    <w:rsid w:val="00F54FCB"/>
    <w:rsid w:val="00F61B0E"/>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E77DD"/>
    <w:rsid w:val="00FE7837"/>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5cf69384239310011b7b91f/Using_Pupil_Premium_-_Guidance_for_School_Leaders.pdf"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educationendowmentfoundation.org.uk/education-evidence/using-pupil-premium"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assets.publishing.service.gov.uk/media/65cf69384239310011b7b91f/Using_Pupil_Premium_-_Guidance_for_School_Leaders.pdf"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using-pupil-premiu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CE4A47565918428771B42C3764DCF1" ma:contentTypeVersion="13" ma:contentTypeDescription="Create a new document." ma:contentTypeScope="" ma:versionID="f52d00702629488e5da4c2f2ce83fc89">
  <xsd:schema xmlns:xsd="http://www.w3.org/2001/XMLSchema" xmlns:xs="http://www.w3.org/2001/XMLSchema" xmlns:p="http://schemas.microsoft.com/office/2006/metadata/properties" xmlns:ns2="6461164d-93e7-41f8-adab-7c314c4a74af" xmlns:ns3="4ed0592b-f01f-4711-9b39-c9ad9c6b5a92" targetNamespace="http://schemas.microsoft.com/office/2006/metadata/properties" ma:root="true" ma:fieldsID="99cc84a41a952e4af81bb474eb85b1bb" ns2:_="" ns3:_="">
    <xsd:import namespace="6461164d-93e7-41f8-adab-7c314c4a74af"/>
    <xsd:import namespace="4ed0592b-f01f-4711-9b39-c9ad9c6b5a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1164d-93e7-41f8-adab-7c314c4a74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d572713-fb90-4400-98b1-00593d3d7c87}" ma:internalName="TaxCatchAll" ma:showField="CatchAllData" ma:web="6461164d-93e7-41f8-adab-7c314c4a7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d0592b-f01f-4711-9b39-c9ad9c6b5a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7a1666-af6e-41e8-a1ce-1334bb53731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d0592b-f01f-4711-9b39-c9ad9c6b5a92">
      <Terms xmlns="http://schemas.microsoft.com/office/infopath/2007/PartnerControls"/>
    </lcf76f155ced4ddcb4097134ff3c332f>
    <TaxCatchAll xmlns="6461164d-93e7-41f8-adab-7c314c4a74af" xsi:nil="true"/>
    <_dlc_DocId xmlns="6461164d-93e7-41f8-adab-7c314c4a74af">CV746YNEQNV5-1199376966-289884</_dlc_DocId>
    <_dlc_DocIdUrl xmlns="6461164d-93e7-41f8-adab-7c314c4a74af">
      <Url>https://stermecpschool.sharepoint.com/sites/PublicShare/_layouts/15/DocIdRedir.aspx?ID=CV746YNEQNV5-1199376966-289884</Url>
      <Description>CV746YNEQNV5-1199376966-289884</Description>
    </_dlc_DocIdUrl>
  </documentManagement>
</p:properties>
</file>

<file path=customXml/itemProps1.xml><?xml version="1.0" encoding="utf-8"?>
<ds:datastoreItem xmlns:ds="http://schemas.openxmlformats.org/officeDocument/2006/customXml" ds:itemID="{FC3521C5-1DB9-433A-9189-0C76A8ABC902}"/>
</file>

<file path=customXml/itemProps2.xml><?xml version="1.0" encoding="utf-8"?>
<ds:datastoreItem xmlns:ds="http://schemas.openxmlformats.org/officeDocument/2006/customXml" ds:itemID="{3461EA65-2361-45FE-95EB-AD5CA98D96FF}"/>
</file>

<file path=customXml/itemProps3.xml><?xml version="1.0" encoding="utf-8"?>
<ds:datastoreItem xmlns:ds="http://schemas.openxmlformats.org/officeDocument/2006/customXml" ds:itemID="{DED7B6DF-ACA5-4CD7-9FC0-3CD96AF5F098}"/>
</file>

<file path=customXml/itemProps4.xml><?xml version="1.0" encoding="utf-8"?>
<ds:datastoreItem xmlns:ds="http://schemas.openxmlformats.org/officeDocument/2006/customXml" ds:itemID="{630613E4-6F4C-4DEA-92A4-A8AAD3ECA37C}"/>
</file>

<file path=docProps/app.xml><?xml version="1.0" encoding="utf-8"?>
<Properties xmlns="http://schemas.openxmlformats.org/officeDocument/2006/extended-properties" xmlns:vt="http://schemas.openxmlformats.org/officeDocument/2006/docPropsVTypes">
  <Template>Normal</Template>
  <TotalTime>70</TotalTime>
  <Pages>10</Pages>
  <Words>2036</Words>
  <Characters>11302</Characters>
  <Application>Microsoft Office Word</Application>
  <DocSecurity>0</DocSecurity>
  <Lines>376</Lines>
  <Paragraphs>170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Carly Graham</cp:lastModifiedBy>
  <cp:revision>2</cp:revision>
  <cp:lastPrinted>2025-12-08T14:47:00Z</cp:lastPrinted>
  <dcterms:created xsi:type="dcterms:W3CDTF">2026-01-22T14:11:00Z</dcterms:created>
  <dcterms:modified xsi:type="dcterms:W3CDTF">2026-01-22T14:11:00Z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0x010100AFCE4A47565918428771B42C3764DCF1</vt:lpwstr>
  </property>
  <property fmtid="{D5CDD505-2E9C-101B-9397-08002B2CF9AE}" pid="4" name="IWPGroupOOB">
    <vt:lpwstr>Communications Directorate</vt:lpwstr>
  </property>
  <property fmtid="{D5CDD505-2E9C-101B-9397-08002B2CF9AE}" pid="5" name="_dlc_DocIdItemGuid">
    <vt:lpwstr>a28d8f94-a451-44f5-9cf4-004a623eb126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